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reate-the-base-roads"/>
    <w:p>
      <w:pPr>
        <w:pStyle w:val="Heading2"/>
      </w:pPr>
      <w:r>
        <w:t xml:space="preserve">Create the Base Roads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tool from the Roads tab in the Tools Palette and create an east-west road of two lanes.</w:t>
      </w:r>
    </w:p>
    <w:p>
      <w:pPr>
        <w:numPr>
          <w:ilvl w:val="0"/>
          <w:numId w:val="1001"/>
        </w:numPr>
      </w:pPr>
      <w:r>
        <w:t xml:space="preserve">Add a north-south road of two lanes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23422"/>
            <wp:effectExtent b="0" l="0" r="0" t="0"/>
            <wp:docPr descr="intersection_Steps_1_and_2" title="" id="21" name="Picture"/>
            <a:graphic>
              <a:graphicData uri="http://schemas.openxmlformats.org/drawingml/2006/picture">
                <pic:pic>
                  <pic:nvPicPr>
                    <pic:cNvPr descr="./assets/T-intersection_Steps_1_and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intersection_Steps_1_and_2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Turn Lane</w:t>
      </w:r>
      <w:r>
        <w:t xml:space="preserve"> </w:t>
      </w:r>
      <w:r>
        <w:t xml:space="preserve">tool in the Roads tab of the Tools Palette and place it next to the right lane of the north-south road.</w:t>
      </w:r>
    </w:p>
    <w:p>
      <w:pPr>
        <w:numPr>
          <w:ilvl w:val="0"/>
          <w:numId w:val="1001"/>
        </w:numPr>
      </w:pPr>
      <w:r>
        <w:t xml:space="preserve">Click once to begin drawing the Turn Lane, click again mid-way to create the curve in the lane and click once more where the lane intersects the east-west road.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1243"/>
            <wp:effectExtent b="0" l="0" r="0" t="0"/>
            <wp:docPr descr="intersection_Steps_3_and_4" title="" id="24" name="Picture"/>
            <a:graphic>
              <a:graphicData uri="http://schemas.openxmlformats.org/drawingml/2006/picture">
                <pic:pic>
                  <pic:nvPicPr>
                    <pic:cNvPr descr="./assets/T-intersection_Steps_3_and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intersection_Steps_3_and_4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