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03a0a10d00591570a8c3164d5c374511650b646"/>
    <w:p>
      <w:pPr>
        <w:pStyle w:val="Heading2"/>
      </w:pPr>
      <w:r>
        <w:t xml:space="preserve">Adding a Lane Status Sign to your Multi Message Marker</w:t>
      </w:r>
    </w:p>
    <w:p>
      <w:pPr>
        <w:pStyle w:val="FirstParagraph"/>
      </w:pPr>
      <w:r>
        <w:t xml:space="preserve">You can also add a Lane Status sign to your Multi Message sign in the 600x600 size for two lanes, or 1200x600 size for four lanes.</w:t>
      </w:r>
    </w:p>
    <w:p>
      <w:pPr>
        <w:pStyle w:val="BodyText"/>
      </w:pPr>
      <w:r>
        <w:rPr>
          <w:b/>
          <w:bCs/>
        </w:rPr>
        <w:t xml:space="preserve">Adding a Lane Status to you Multi Message sign:</w:t>
      </w:r>
    </w:p>
    <w:p>
      <w:pPr>
        <w:numPr>
          <w:ilvl w:val="0"/>
          <w:numId w:val="1001"/>
        </w:numPr>
      </w:pPr>
      <w:r>
        <w:t xml:space="preserve">Select the desired size depending on number of lanes.</w:t>
      </w:r>
    </w:p>
    <w:p>
      <w:pPr>
        <w:numPr>
          <w:ilvl w:val="0"/>
          <w:numId w:val="1001"/>
        </w:numPr>
      </w:pPr>
      <w:r>
        <w:t xml:space="preserve">Select the Lane Status Icon (see below).</w:t>
      </w:r>
    </w:p>
    <w:p>
      <w:pPr>
        <w:numPr>
          <w:ilvl w:val="0"/>
          <w:numId w:val="1001"/>
        </w:numPr>
      </w:pPr>
      <w:r>
        <w:t xml:space="preserve">You will be directed to select a Lane Status Arrow for each lane.</w:t>
      </w:r>
    </w:p>
    <w:p>
      <w:pPr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Save</w:t>
      </w:r>
      <w:r>
        <w:t xml:space="preserve"> </w:t>
      </w:r>
      <w:r>
        <w:t xml:space="preserve">and complete your Multi Message Sign and select</w:t>
      </w:r>
      <w:r>
        <w:t xml:space="preserve"> </w:t>
      </w:r>
      <w:r>
        <w:rPr>
          <w:b/>
          <w:bCs/>
        </w:rPr>
        <w:t xml:space="preserve">Create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048250" cy="3810000"/>
            <wp:effectExtent b="0" l="0" r="0" t="0"/>
            <wp:docPr descr="Adding_a_1200x600_Lane_Status_Sign_to_the_Multi_Message_Sign" title="" id="21" name="Picture"/>
            <a:graphic>
              <a:graphicData uri="http://schemas.openxmlformats.org/drawingml/2006/picture">
                <pic:pic>
                  <pic:nvPicPr>
                    <pic:cNvPr descr="./assets/Adding_a_1200x600_Lane_Status_Sign_to_the_Multi_Message_Sig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Adding_a_1200x600_Lane_Status_Sign_to_the_Multi_Message_Sign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349450"/>
            <wp:effectExtent b="0" l="0" r="0" t="0"/>
            <wp:docPr descr="Setting_the_Four_Lane_Statuses" title="" id="24" name="Picture"/>
            <a:graphic>
              <a:graphicData uri="http://schemas.openxmlformats.org/drawingml/2006/picture">
                <pic:pic>
                  <pic:nvPicPr>
                    <pic:cNvPr descr="./assets/Setting_the_Four_Lane_Status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Setting_the_Four_Lane_Statuses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048250" cy="3810000"/>
            <wp:effectExtent b="0" l="0" r="0" t="0"/>
            <wp:docPr descr="Creating_the_Lane_Status_Multi_Message_Board" title="" id="27" name="Picture"/>
            <a:graphic>
              <a:graphicData uri="http://schemas.openxmlformats.org/drawingml/2006/picture">
                <pic:pic>
                  <pic:nvPicPr>
                    <pic:cNvPr descr="./assets/Creating_the_Lane_Status_Multi_Message_Boar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Creating_the_Lane_Status_Multi_Message_Board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2024-04-03T08:34:23Z</dcterms:created>
  <dcterms:modified xsi:type="dcterms:W3CDTF">2024-04-03T08:34:23Z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