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INVEGENT CONTENT ENGINE</w:t>
      </w:r>
    </w:p>
    <w:p>
      <w:pPr>
        <w:pBdr>
          <w:bottom w:val="single" w:color="2E6DA4" w:sz="6" w:space="4"/>
        </w:pBdr>
        <w:spacing w:after="80" w:before="0"/>
      </w:pPr>
      <w:r>
        <w:rPr>
          <w:rFonts w:ascii="Arial" w:cs="Arial" w:eastAsia="Arial" w:hAnsi="Arial"/>
          <w:color w:val="2E6DA4"/>
          <w:sz w:val="32"/>
          <w:szCs w:val="32"/>
        </w:rPr>
        <w:t xml:space="preserve">Platform Operations Register</w:t>
      </w:r>
    </w:p>
    <w:p>
      <w:pPr>
        <w:spacing w:after="40" w:before="120"/>
      </w:pPr>
      <w:r>
        <w:rPr>
          <w:rFonts w:ascii="Arial" w:cs="Arial" w:eastAsia="Arial" w:hAnsi="Arial"/>
          <w:i/>
          <w:iCs/>
          <w:color w:val="5A5A5A"/>
          <w:sz w:val="18"/>
          <w:szCs w:val="18"/>
        </w:rPr>
        <w:t xml:space="preserve">Version 1.0   |   March 2026</w:t>
      </w:r>
    </w:p>
    <w:p>
      <w:pPr>
        <w:spacing w:after="40" w:before="40"/>
      </w:pPr>
      <w:r>
        <w:rPr>
          <w:rFonts w:ascii="Arial" w:cs="Arial" w:eastAsia="Arial" w:hAnsi="Arial"/>
          <w:color w:val="5A5A5A"/>
          <w:sz w:val="18"/>
          <w:szCs w:val="18"/>
        </w:rPr>
        <w:t xml:space="preserve">Owner: Parveen Kumar (PK)   |   pk@invegent.com</w:t>
      </w:r>
    </w:p>
    <w:p>
      <w:pPr>
        <w:spacing w:after="200" w:before="200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This document is the single source of truth for all external platform dependencies in ICE — covering setup status, credentials, compliance obligations, review processes, and renewal schedules. It should be reviewed and updated at the start of each project phase and whenever a platform credential or status changes.</w:t>
      </w:r>
    </w:p>
    <w:p>
      <w:r>
        <w:br w:type="page"/>
      </w:r>
    </w:p>
    <w:p>
      <w:pPr>
        <w:pStyle w:val="Heading1"/>
        <w:pBdr>
          <w:bottom w:val="single" w:color="2E6DA4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  Platform Inventory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A5A5A"/>
          <w:sz w:val="20"/>
          <w:szCs w:val="20"/>
        </w:rPr>
        <w:t xml:space="preserve">All external platforms ICE depends on, with current integration status.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4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 in ICE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Meta / Facebook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Publishing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6"/>
                <w:szCs w:val="16"/>
              </w:rPr>
              <w:t xml:space="preserve">✅  Active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Facebook Page publishing for NDIS Yarns and Property Pulse via Graph API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Supabase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Database + Functions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6"/>
                <w:szCs w:val="16"/>
              </w:rPr>
              <w:t xml:space="preserve">✅  Active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database, Edge Functions, pg_cron scheduler — core infrastructure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Anthropic (Claude API)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AI Generation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6"/>
                <w:szCs w:val="16"/>
              </w:rPr>
              <w:t xml:space="preserve">✅  Active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AI model for content synthesis and draft generation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OpenAI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AI Generation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6"/>
                <w:szCs w:val="16"/>
              </w:rPr>
              <w:t xml:space="preserve">✅  Active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Fallback AI model — configured but not primary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Vercel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Frontend Hosting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6A00"/>
                <w:sz w:val="16"/>
                <w:szCs w:val="16"/>
              </w:rPr>
              <w:t xml:space="preserve">⏳  Pending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Planned for Next.js UI migration — not yet set up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GitHub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Source Control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6"/>
                <w:szCs w:val="16"/>
              </w:rPr>
              <w:t xml:space="preserve">✅  Active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Repo: github.com/Invegent/Invegent-content-engine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Retool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Ops UI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6"/>
                <w:szCs w:val="16"/>
              </w:rPr>
              <w:t xml:space="preserve">✅  Active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internal ops dashboard — to be replaced by Next.js</w:t>
            </w:r>
          </w:p>
        </w:tc>
      </w:tr>
    </w:tbl>
    <w:p>
      <w:pPr>
        <w:spacing w:before="400"/>
      </w:pPr>
      <w:r>
        <w:br w:type="page"/>
      </w:r>
    </w:p>
    <w:p>
      <w:pPr>
        <w:pStyle w:val="Heading1"/>
        <w:pBdr>
          <w:bottom w:val="single" w:color="2E6DA4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  Meta / Facebook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2.1  App Details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A5A5A"/>
                <w:sz w:val="18"/>
                <w:szCs w:val="18"/>
              </w:rPr>
              <w:t xml:space="preserve">App Name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Invegent Publisher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A5A5A"/>
                <w:sz w:val="18"/>
                <w:szCs w:val="18"/>
              </w:rPr>
              <w:t xml:space="preserve">App ID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3267448306765213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A5A5A"/>
                <w:sz w:val="18"/>
                <w:szCs w:val="18"/>
              </w:rPr>
              <w:t xml:space="preserve">App Mode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C96A00"/>
                <w:sz w:val="18"/>
                <w:szCs w:val="18"/>
              </w:rPr>
              <w:t xml:space="preserve">⚠️  Unpublished (Development) — must complete App Review to go Live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A5A5A"/>
                <w:sz w:val="18"/>
                <w:szCs w:val="18"/>
              </w:rPr>
              <w:t xml:space="preserve">Business Portfolio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Invegent (business.facebook.com)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A5A5A"/>
                <w:sz w:val="18"/>
                <w:szCs w:val="18"/>
              </w:rPr>
              <w:t xml:space="preserve">App Owner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Parveen Kumar — pk@invegent.com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A5A5A"/>
                <w:sz w:val="18"/>
                <w:szCs w:val="18"/>
              </w:rPr>
              <w:t xml:space="preserve">Graph API Version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v25.0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A5A5A"/>
                <w:sz w:val="18"/>
                <w:szCs w:val="18"/>
              </w:rPr>
              <w:t xml:space="preserve">Managed Pages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NDIS-Yarns (950779394792976), Property Pulse (962399936961457)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A5A5A"/>
                <w:sz w:val="18"/>
                <w:szCs w:val="18"/>
              </w:rPr>
              <w:t xml:space="preserve">Use Case Configured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 Manage everything on your Page (green tick on dashboard)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A5A5A"/>
                <w:sz w:val="18"/>
                <w:szCs w:val="18"/>
              </w:rPr>
              <w:t xml:space="preserve">Business Verification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🔴  Not completed — required before App Review submission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A5A5A"/>
                <w:sz w:val="18"/>
                <w:szCs w:val="18"/>
              </w:rPr>
              <w:t xml:space="preserve">Tech Provider Status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🔴  Not applied — required for managing third-party client Pages</w:t>
            </w:r>
          </w:p>
        </w:tc>
      </w:tr>
    </w:tbl>
    <w:p>
      <w:pPr>
        <w:spacing w:after="0" w:before="24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2.2  App Review — Submission Blockers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A5A5A"/>
          <w:sz w:val="20"/>
          <w:szCs w:val="20"/>
        </w:rPr>
        <w:t xml:space="preserve">The following must be resolved before App Review can be submitted. Items 1–3 can be completed immediately. Items 4–5 start a Meta queue that takes 1–4 weeks.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1400"/>
        <w:gridCol w:w="2760"/>
      </w:tblGrid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Required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app icon (1024×1024 PNG)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PK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6A00"/>
                <w:sz w:val="16"/>
                <w:szCs w:val="16"/>
              </w:rPr>
              <w:t xml:space="preserve">⏳  Pending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Use Invegent logo. Upload in App Settings → Basic.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Privacy Policy URL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PK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6A00"/>
                <w:sz w:val="16"/>
                <w:szCs w:val="16"/>
              </w:rPr>
              <w:t xml:space="preserve">⏳  Pending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Host a page (Notion, Carrd, GitHub Pages). Paste URL in Settings → Basic.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User Data Deletion URL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PK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6A00"/>
                <w:sz w:val="16"/>
                <w:szCs w:val="16"/>
              </w:rPr>
              <w:t xml:space="preserve">⏳  Pending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Can be same page as privacy policy with a dedicated section.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Meta Business Verification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PK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6A00"/>
                <w:sz w:val="16"/>
                <w:szCs w:val="16"/>
              </w:rPr>
              <w:t xml:space="preserve">⏳  Pending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Submit via Meta Business Suite → Business Info → Verification. Requires ABN docs.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 for Tech Provider status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PK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6A00"/>
                <w:sz w:val="16"/>
                <w:szCs w:val="16"/>
              </w:rPr>
              <w:t xml:space="preserve">⏳  Pending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Required to manage third-party client Pages. Business Suite → Partnerships.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App Review for pages_manage_posts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PK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🔴  Blocked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Blocked until items 1–5 complete. Use NDIS Yarns as demo client.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App Review for pages_read_engagement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PK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🔴  Blocked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Submit alongside pages_manage_posts in same review request.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Flip app to Live mode after approval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PK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🔴  Blocked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Final step after review passes.</w:t>
            </w:r>
          </w:p>
        </w:tc>
      </w:tr>
    </w:tbl>
    <w:p>
      <w:pPr>
        <w:spacing w:after="0" w:before="24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2.3  Credentials &amp; Tokens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A5A5A"/>
          <w:sz w:val="20"/>
          <w:szCs w:val="20"/>
        </w:rPr>
        <w:t xml:space="preserve">Facebook Page tokens are stored as Supabase Edge Function Secrets. The token health cron runs daily at 7am Sydney (21:00 UTC) and writes results to m.platform_token_health.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000"/>
        <w:gridCol w:w="27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Credential / Secret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Env Key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Expires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NDIS Yarns Page Token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E6DA4"/>
                <w:sz w:val="16"/>
                <w:szCs w:val="16"/>
              </w:rPr>
              <w:t xml:space="preserve">FB_PAGE_TOKEN_NDIS_YARNS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C96A00"/>
                <w:sz w:val="18"/>
                <w:szCs w:val="18"/>
              </w:rPr>
              <w:t xml:space="preserve">~60 days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Long-lived token. Refresh before expiry via Graph API Explorer.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Property Pulse Page Token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E6DA4"/>
                <w:sz w:val="16"/>
                <w:szCs w:val="16"/>
              </w:rPr>
              <w:t xml:space="preserve">FB_PAGE_TOKEN_PROPERTY_PULSE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C96A00"/>
                <w:sz w:val="18"/>
                <w:szCs w:val="18"/>
              </w:rPr>
              <w:t xml:space="preserve">~60 days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Long-lived token. Refresh before expiry via Graph API Explorer.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FB App 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E6DA4"/>
                <w:sz w:val="16"/>
                <w:szCs w:val="16"/>
              </w:rPr>
              <w:t xml:space="preserve">FB_APP_ID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7E34"/>
                <w:sz w:val="18"/>
                <w:szCs w:val="18"/>
              </w:rPr>
              <w:t xml:space="preserve">Never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App-level credential. Changes only if app is recreated.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FB App Secret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E6DA4"/>
                <w:sz w:val="16"/>
                <w:szCs w:val="16"/>
              </w:rPr>
              <w:t xml:space="preserve">FB_APP_SECRET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7E34"/>
                <w:sz w:val="18"/>
                <w:szCs w:val="18"/>
              </w:rPr>
              <w:t xml:space="preserve">Never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Rotate if compromised. Update in Supabase Edge Secrets.</w:t>
            </w:r>
          </w:p>
        </w:tc>
      </w:tr>
    </w:tbl>
    <w:p>
      <w:pPr>
        <w:spacing w:after="0" w:before="24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2.4  Token Renewal Process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When a Page token approaches expiry (flagged by the daily token health cron or visible in m.platform_token_health):</w:t>
      </w:r>
    </w:p>
    <w:p>
      <w:p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1. Go to developers.facebook.com → Tools → Graph API Explorer</w:t>
      </w:r>
    </w:p>
    <w:p>
      <w:p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2. Select the Invegent Publisher app and the relevant Page</w:t>
      </w:r>
    </w:p>
    <w:p>
      <w:p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3. Generate a new Page access token with pages_manage_posts scope</w:t>
      </w:r>
    </w:p>
    <w:p>
      <w:p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4. Exchange for a long-lived token via the token exchange endpoint</w:t>
      </w:r>
    </w:p>
    <w:p>
      <w:p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5. Update the Supabase Edge Secret (FB_PAGE_TOKEN_NDIS_YARNS or FB_PAGE_TOKEN_PROPERTY_PULSE)</w:t>
      </w:r>
    </w:p>
    <w:p>
      <w:p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6. Verify via GET /publisher/token-health endpoint</w:t>
      </w:r>
    </w:p>
    <w:p>
      <w:pPr>
        <w:spacing w:before="240"/>
      </w:pPr>
      <w:r>
        <w:br w:type="page"/>
      </w:r>
    </w:p>
    <w:p>
      <w:pPr>
        <w:pStyle w:val="Heading1"/>
        <w:pBdr>
          <w:bottom w:val="single" w:color="2E6DA4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  Supabase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3.1  Project Details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A5A5A"/>
                <w:sz w:val="18"/>
                <w:szCs w:val="18"/>
              </w:rPr>
              <w:t xml:space="preserve">Project ID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mbkmaxqhsohbtwsqolns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A5A5A"/>
                <w:sz w:val="18"/>
                <w:szCs w:val="18"/>
              </w:rPr>
              <w:t xml:space="preserve">Region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ap-southeast-2 (Sydney)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A5A5A"/>
                <w:sz w:val="18"/>
                <w:szCs w:val="18"/>
              </w:rPr>
              <w:t xml:space="preserve">Plan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 — confirm backup status in Supabase dashboard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A5A5A"/>
                <w:sz w:val="18"/>
                <w:szCs w:val="18"/>
              </w:rPr>
              <w:t xml:space="preserve">Backup Status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⚠️  Not yet confirmed — verify automated backups are enabled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A5A5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 ACTIVE_HEALTHY</w:t>
            </w:r>
          </w:p>
        </w:tc>
      </w:tr>
    </w:tbl>
    <w:p>
      <w:pPr>
        <w:spacing w:after="0" w:before="24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3.2  Edge Functions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ingest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A5A5A"/>
                <w:sz w:val="16"/>
                <w:szCs w:val="16"/>
              </w:rPr>
              <w:t xml:space="preserve">active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RSS feed ingestion — fetches and canonicalises articles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content_fetch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A5A5A"/>
                <w:sz w:val="16"/>
                <w:szCs w:val="16"/>
              </w:rPr>
              <w:t xml:space="preserve">active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Fetches full article body for selected digest items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ai-worker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A5A5A"/>
                <w:sz w:val="16"/>
                <w:szCs w:val="16"/>
              </w:rPr>
              <w:t xml:space="preserve">active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Generates AI drafts (rewrite_v1 and synth_bundle_v1 job types)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publisher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A5A5A"/>
                <w:sz w:val="16"/>
                <w:szCs w:val="16"/>
              </w:rPr>
              <w:t xml:space="preserve">v1.3.0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Facebook publishing with throttle, token validation, token health write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inspector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A5A5A"/>
                <w:sz w:val="16"/>
                <w:szCs w:val="16"/>
              </w:rPr>
              <w:t xml:space="preserve">active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ops dashboard queries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inspector_sql_ro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A5A5A"/>
                <w:sz w:val="16"/>
                <w:szCs w:val="16"/>
              </w:rPr>
              <w:t xml:space="preserve">active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Read-only SQL inspection endpoint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auto-approver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A5A5A"/>
                <w:sz w:val="16"/>
                <w:szCs w:val="16"/>
              </w:rPr>
              <w:t xml:space="preserve">active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Auto-approves qualifying drafts — processes needs_review backlog</w:t>
            </w:r>
          </w:p>
        </w:tc>
      </w:tr>
    </w:tbl>
    <w:p>
      <w:pPr>
        <w:spacing w:after="0" w:before="24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3.3  Pending Actions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1400"/>
        <w:gridCol w:w="2760"/>
      </w:tblGrid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Required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 automated backups are enabled (Pro plan)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PK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6A00"/>
                <w:sz w:val="16"/>
                <w:szCs w:val="16"/>
              </w:rPr>
              <w:t xml:space="preserve">⏳  Pending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Check Supabase Dashboard → Project Settings → Backups.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Rotate SUPABASE_SERVICE_ROLE_KEY annually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PK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5A5A"/>
                <w:sz w:val="16"/>
                <w:szCs w:val="16"/>
              </w:rPr>
              <w:t xml:space="preserve">—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Calendar reminder recommended. Update all Edge Function secrets on rotation.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 pg_cron job health monthly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PK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5A5A"/>
                <w:sz w:val="16"/>
                <w:szCs w:val="16"/>
              </w:rPr>
              <w:t xml:space="preserve">—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11 active jobs. Check cron.job_run_details for failures.</w:t>
            </w:r>
          </w:p>
        </w:tc>
      </w:tr>
    </w:tbl>
    <w:p>
      <w:pPr>
        <w:spacing w:before="240"/>
      </w:pPr>
      <w:r>
        <w:br w:type="page"/>
      </w:r>
    </w:p>
    <w:p>
      <w:pPr>
        <w:pStyle w:val="Heading1"/>
        <w:pBdr>
          <w:bottom w:val="single" w:color="2E6DA4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  AI Providers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4.1  Anthropic (Claude API) — Primary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A5A5A"/>
                <w:sz w:val="18"/>
                <w:szCs w:val="18"/>
              </w:rPr>
              <w:t xml:space="preserve">Model in use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claude-sonnet-4-5 (via ai-worker Edge Function)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A5A5A"/>
                <w:sz w:val="18"/>
                <w:szCs w:val="18"/>
              </w:rPr>
              <w:t xml:space="preserve">Credential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ANTHROPIC_API_KEY stored as Supabase Edge Secret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A5A5A"/>
                <w:sz w:val="18"/>
                <w:szCs w:val="18"/>
              </w:rPr>
              <w:t xml:space="preserve">Fallback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OpenAI (configured in ai-worker)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A5A5A"/>
                <w:sz w:val="18"/>
                <w:szCs w:val="18"/>
              </w:rPr>
              <w:t xml:space="preserve">Usage monitoring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Via Anthropic Console — no automated alerts configured yet</w:t>
            </w:r>
          </w:p>
        </w:tc>
      </w:tr>
    </w:tbl>
    <w:p>
      <w:pPr>
        <w:spacing w:after="0" w:before="2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4.2  OpenAI — Fallback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A5A5A"/>
                <w:sz w:val="18"/>
                <w:szCs w:val="18"/>
              </w:rPr>
              <w:t xml:space="preserve">Credential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OPENAI_API_KEY stored as Supabase Edge Secret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A5A5A"/>
                <w:sz w:val="18"/>
                <w:szCs w:val="18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Fallback only — ai-worker falls back if Anthropic call fails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A5A5A"/>
                <w:sz w:val="18"/>
                <w:szCs w:val="18"/>
              </w:rPr>
              <w:t xml:space="preserve">Usage monitoring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Via OpenAI Platform dashboard</w:t>
            </w:r>
          </w:p>
        </w:tc>
      </w:tr>
    </w:tbl>
    <w:p>
      <w:pPr>
        <w:spacing w:after="0" w:before="24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4.3  Pending Actions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1400"/>
        <w:gridCol w:w="2760"/>
      </w:tblGrid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Required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up usage alerts in Anthropic Console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PK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6A00"/>
                <w:sz w:val="16"/>
                <w:szCs w:val="16"/>
              </w:rPr>
              <w:t xml:space="preserve">⏳  Pending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Prevent unexpected cost spikes. Set threshold at $50/month initially.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up usage alerts in OpenAI Platform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PK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6A00"/>
                <w:sz w:val="16"/>
                <w:szCs w:val="16"/>
              </w:rPr>
              <w:t xml:space="preserve">⏳  Pending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Same rationale — fallback model should also be monitored.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model version upgrade process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PK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5A5A"/>
                <w:sz w:val="16"/>
                <w:szCs w:val="16"/>
              </w:rPr>
              <w:t xml:space="preserve">—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When Claude model versions change, update ai-worker and test synth output quality.</w:t>
            </w:r>
          </w:p>
        </w:tc>
      </w:tr>
    </w:tbl>
    <w:p>
      <w:pPr>
        <w:spacing w:before="240"/>
      </w:pPr>
      <w:r>
        <w:br w:type="page"/>
      </w:r>
    </w:p>
    <w:p>
      <w:pPr>
        <w:pStyle w:val="Heading1"/>
        <w:pBdr>
          <w:bottom w:val="single" w:color="2E6DA4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  Client Facebook Pages Register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A5A5A"/>
          <w:sz w:val="20"/>
          <w:szCs w:val="20"/>
        </w:rPr>
        <w:t xml:space="preserve">Every Facebook Page that ICE publishes to must be registered here. For each new client onboarded, add a row and complete all fields before enabling publishing.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400"/>
        <w:gridCol w:w="1200"/>
        <w:gridCol w:w="1200"/>
        <w:gridCol w:w="19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Client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 Secret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Max/Day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NDIS Yarns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E6DA4"/>
                <w:sz w:val="16"/>
                <w:szCs w:val="16"/>
              </w:rPr>
              <w:t xml:space="preserve">950779394792976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E6DA4"/>
                <w:sz w:val="16"/>
                <w:szCs w:val="16"/>
              </w:rPr>
              <w:t xml:space="preserve">FB_PAGE_TOKEN_NDIS_YARNS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10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Internal test client. [TEST] prefix active.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Property Pulse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E6DA4"/>
                <w:sz w:val="16"/>
                <w:szCs w:val="16"/>
              </w:rPr>
              <w:t xml:space="preserve">962399936961457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E6DA4"/>
                <w:sz w:val="16"/>
                <w:szCs w:val="16"/>
              </w:rPr>
              <w:t xml:space="preserve">FB_PAGE_TOKEN_PROPERTY_PULSE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10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Internal test client. [TEST] prefix active.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Care For Welfare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E6DA4"/>
                <w:sz w:val="16"/>
                <w:szCs w:val="16"/>
              </w:rPr>
              <w:t xml:space="preserve">TBD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E6DA4"/>
                <w:sz w:val="16"/>
                <w:szCs w:val="16"/>
              </w:rPr>
              <w:t xml:space="preserve">TBD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TBD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TBD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Owned by Care For Welfare — requires separate token setup.</w:t>
            </w:r>
          </w:p>
        </w:tc>
      </w:tr>
    </w:tbl>
    <w:p>
      <w:pPr>
        <w:spacing w:before="240"/>
      </w:pPr>
      <w:r>
        <w:br w:type="page"/>
      </w:r>
    </w:p>
    <w:p>
      <w:pPr>
        <w:pStyle w:val="Heading1"/>
        <w:pBdr>
          <w:bottom w:val="single" w:color="2E6DA4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  Future Platforms — Pre-work Checklist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A5A5A"/>
          <w:sz w:val="20"/>
          <w:szCs w:val="20"/>
        </w:rPr>
        <w:t xml:space="preserve">These platforms are not yet active but are on the ICE roadmap. Pre-work is documented here so setup is not ad-hoc when the time comes.</w:t>
      </w:r>
    </w:p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6.1  Vercel (Next.js UI Hosting)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1400"/>
        <w:gridCol w:w="2760"/>
      </w:tblGrid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Required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Vercel account under Invegent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PK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5A5A"/>
                <w:sz w:val="16"/>
                <w:szCs w:val="16"/>
              </w:rPr>
              <w:t xml:space="preserve">—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Use pk@invegent.com. Free tier sufficient initially.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 GitHub repo to Vercel project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PK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5A5A"/>
                <w:sz w:val="16"/>
                <w:szCs w:val="16"/>
              </w:rPr>
              <w:t xml:space="preserve">—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Trigger: start Next.js migration after first paying client.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environment variables in Vercel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PK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5A5A"/>
                <w:sz w:val="16"/>
                <w:szCs w:val="16"/>
              </w:rPr>
              <w:t xml:space="preserve">—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SUPABASE_URL, SUPABASE_ANON_KEY, PUBLISHER_API_KEY minimum.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Configure custom domain (app.invegent.com)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PK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5A5A"/>
                <w:sz w:val="16"/>
                <w:szCs w:val="16"/>
              </w:rPr>
              <w:t xml:space="preserve">—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Requires invegent.com domain DNS access.</w:t>
            </w:r>
          </w:p>
        </w:tc>
      </w:tr>
    </w:tbl>
    <w:p>
      <w:pPr>
        <w:spacing w:after="0" w:before="2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6.2  Instagram (via Meta)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1400"/>
        <w:gridCol w:w="2760"/>
      </w:tblGrid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Required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Instagram accounts to Invegent Business Portfolio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PK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5A5A"/>
                <w:sz w:val="16"/>
                <w:szCs w:val="16"/>
              </w:rPr>
              <w:t xml:space="preserve">—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Requires Instagram Professional accounts linked to Facebook Pages.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instagram_basic + instagram_content_publish to App Review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PK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5A5A"/>
                <w:sz w:val="16"/>
                <w:szCs w:val="16"/>
              </w:rPr>
              <w:t xml:space="preserve">—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Submit alongside or after Facebook review passes — same app.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instagram publisher adapter in Edge Function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PK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5A5A"/>
                <w:sz w:val="16"/>
                <w:szCs w:val="16"/>
              </w:rPr>
              <w:t xml:space="preserve">—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Instagram uses different API (Content Publishing API, not /feed).</w:t>
            </w:r>
          </w:p>
        </w:tc>
      </w:tr>
    </w:tbl>
    <w:p>
      <w:pPr>
        <w:spacing w:after="0" w:before="2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6.3  LinkedIn (future)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1400"/>
        <w:gridCol w:w="2760"/>
      </w:tblGrid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Required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LinkedIn Developer App for Invegent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PK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5A5A"/>
                <w:sz w:val="16"/>
                <w:szCs w:val="16"/>
              </w:rPr>
              <w:t xml:space="preserve">—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Requires LinkedIn Company Page for Invegent.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 for w_member_social + w_organization_social permissions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PK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5A5A"/>
                <w:sz w:val="16"/>
                <w:szCs w:val="16"/>
              </w:rPr>
              <w:t xml:space="preserve">—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LinkedIn review is separate to Meta — expect 2–4 weeks.</w:t>
            </w:r>
          </w:p>
        </w:tc>
      </w:tr>
    </w:tbl>
    <w:p>
      <w:pPr>
        <w:spacing w:before="240"/>
      </w:pPr>
      <w:r>
        <w:br w:type="page"/>
      </w:r>
    </w:p>
    <w:p>
      <w:pPr>
        <w:pStyle w:val="Heading1"/>
        <w:pBdr>
          <w:bottom w:val="single" w:color="2E6DA4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7.  Maintenance Calendar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A5A5A"/>
          <w:sz w:val="20"/>
          <w:szCs w:val="20"/>
        </w:rPr>
        <w:t xml:space="preserve">Recurring platform tasks to prevent silent failures.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Daily (auto)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health check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Cron: token-health-daily-7am-sydney. Results in m.platform_token_health. Review if ok=false.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Weekly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 pipeline health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Check digest_item counts, ai_job failures, post_publish failures in Supabase dashboard.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Monthly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 cron job logs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SELECT * FROM cron.job_run_details WHERE status != 'succeeded' ORDER BY start_time DESC.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Every 60 days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Renew Facebook Page tokens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Check m.platform_token_health. Renew via Graph API Explorer before expiry.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Quarterly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 API costs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Check Anthropic Console and OpenAI Platform for spend trends.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Annually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Rotate Supabase service role key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Project Settings → API → Regenerate. Update all Edge Function secrets.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On each client add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Client Pages Register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Add row to Section 5. Confirm token, page ID, mode, max_per_day before enabling.</w:t>
            </w:r>
          </w:p>
        </w:tc>
      </w:tr>
    </w:tbl>
    <w:p>
      <w:pPr>
        <w:spacing w:after="200" w:before="400"/>
      </w:pPr>
    </w:p>
    <w:p>
      <w:pPr>
        <w:pStyle w:val="Heading1"/>
        <w:pBdr>
          <w:bottom w:val="single" w:color="2E6DA4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8.  Document History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000"/>
        <w:gridCol w:w="47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March 2026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 + Claude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version. Covers Meta App Review status, Supabase, AI providers, client Pages register, future platforms, maintenance calendar.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jc w:val="center"/>
    </w:pPr>
    <w:r>
      <w:rPr>
        <w:rFonts w:ascii="Arial" w:cs="Arial" w:eastAsia="Arial" w:hAnsi="Arial"/>
        <w:color w:val="5A5A5A"/>
        <w:sz w:val="16"/>
        <w:szCs w:val="16"/>
      </w:rPr>
      <w:t xml:space="preserve">Invegent Content Engine — Platform Operations Register   |   </w:t>
    </w:r>
    <w:r>
      <w:rPr>
        <w:rFonts w:ascii="Arial" w:cs="Arial" w:eastAsia="Arial" w:hAnsi="Arial"/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6DA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2026-03-04T05:48:37.704Z</dcterms:created>
  <dcterms:modified xsi:type="dcterms:W3CDTF">2026-03-04T05:48:37.705Z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