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>The core model (</w:t>
      </w:r>
      <w:proofErr w:type="spellStart"/>
      <w:r>
        <w:rPr>
          <w:lang w:val="en-US"/>
        </w:rPr>
        <w:t>IAuthenticationInfo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IUserSchemeInfo</w:t>
      </w:r>
      <w:proofErr w:type="spellEnd"/>
      <w:r>
        <w:rPr>
          <w:lang w:val="en-US"/>
        </w:rPr>
        <w:t xml:space="preserve">) is defined in </w:t>
      </w:r>
      <w:proofErr w:type="spellStart"/>
      <w:proofErr w:type="gramStart"/>
      <w:r>
        <w:rPr>
          <w:lang w:val="en-US"/>
        </w:rPr>
        <w:t>CK.Auth.Abstractions</w:t>
      </w:r>
      <w:proofErr w:type="spellEnd"/>
      <w:proofErr w:type="gramEnd"/>
      <w:r>
        <w:rPr>
          <w:lang w:val="en-US"/>
        </w:rPr>
        <w:t xml:space="preserve"> along with standard implementations (</w:t>
      </w:r>
      <w:proofErr w:type="spellStart"/>
      <w:r>
        <w:rPr>
          <w:lang w:val="en-US"/>
        </w:rPr>
        <w:t>StdAuthenticationInfo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StdUserInfo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StdUserSchemeInfo</w:t>
      </w:r>
      <w:proofErr w:type="spellEnd"/>
      <w:r>
        <w:rPr>
          <w:lang w:val="en-US"/>
        </w:rPr>
        <w:t xml:space="preserve">). It has been designed to be extensible (thanks to </w:t>
      </w:r>
      <w:proofErr w:type="spellStart"/>
      <w:r>
        <w:rPr>
          <w:lang w:val="en-US"/>
        </w:rPr>
        <w:t>IAuthenticationTypeSystem</w:t>
      </w:r>
      <w:proofErr w:type="spellEnd"/>
      <w:r>
        <w:rPr>
          <w:lang w:val="en-US"/>
        </w:rPr>
        <w:t>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97B76">
        <w:rPr>
          <w:lang w:val="en-US"/>
        </w:rPr>
        <w:t>AuthService</w:t>
      </w:r>
      <w:proofErr w:type="spellEnd"/>
      <w:r w:rsidR="00097B76">
        <w:rPr>
          <w:lang w:val="en-US"/>
        </w:rPr>
        <w:t xml:space="preserve"> that appears below </w:t>
      </w:r>
      <w:r>
        <w:rPr>
          <w:lang w:val="en-US"/>
        </w:rPr>
        <w:t>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proofErr w:type="spellStart"/>
      <w:r w:rsidR="004F0F2E" w:rsidRPr="004F0F2E">
        <w:rPr>
          <w:lang w:val="en-US"/>
        </w:rPr>
        <w:t>AuthenticationInfo</w:t>
      </w:r>
      <w:proofErr w:type="spellEnd"/>
      <w:r w:rsidR="004F0F2E" w:rsidRPr="004F0F2E">
        <w:rPr>
          <w:lang w:val="en-US"/>
        </w:rPr>
        <w:t xml:space="preserve">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Refreshable: is a read-only </w:t>
      </w:r>
      <w:proofErr w:type="spellStart"/>
      <w:r w:rsidRPr="004F0F2E">
        <w:rPr>
          <w:lang w:val="en-US"/>
        </w:rPr>
        <w:t>boolean</w:t>
      </w:r>
      <w:proofErr w:type="spellEnd"/>
      <w:r w:rsidRPr="004F0F2E">
        <w:rPr>
          <w:lang w:val="en-US"/>
        </w:rPr>
        <w:t xml:space="preserve"> that states whether the </w:t>
      </w:r>
      <w:proofErr w:type="spellStart"/>
      <w:r w:rsidRPr="004F0F2E">
        <w:rPr>
          <w:lang w:val="en-US"/>
        </w:rPr>
        <w:t>AuthenticationInfo</w:t>
      </w:r>
      <w:proofErr w:type="spellEnd"/>
      <w:r w:rsidRPr="004F0F2E">
        <w:rPr>
          <w:lang w:val="en-US"/>
        </w:rPr>
        <w:t xml:space="preserve">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F0F2E">
        <w:rPr>
          <w:lang w:val="en-US"/>
        </w:rPr>
        <w:t>ClientClaim</w:t>
      </w:r>
      <w:proofErr w:type="spellEnd"/>
      <w:r w:rsidRPr="004F0F2E">
        <w:rPr>
          <w:lang w:val="en-US"/>
        </w:rPr>
        <w:t xml:space="preserve">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3B32" w:rsidRDefault="00393B32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3B32" w:rsidRPr="0081517C" w:rsidRDefault="00393B32" w:rsidP="003C66C5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3B32" w:rsidRPr="000C436C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393B32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393B32" w:rsidRPr="000C436C" w:rsidRDefault="00393B32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393B32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393B32" w:rsidRDefault="00393B32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393B32" w:rsidRPr="000C436C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3B32" w:rsidRPr="00D03759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393B32" w:rsidRPr="00D03759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393B32" w:rsidRPr="00D03759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393B32" w:rsidRPr="00D03759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393B32" w:rsidRPr="000C436C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393B32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393B32" w:rsidRPr="000C436C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393B32" w:rsidRPr="000C436C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393B32" w:rsidRPr="00D03759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393B32" w:rsidRPr="00D03759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3B32" w:rsidRPr="00D03759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393B32" w:rsidRPr="00D03759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393B32" w:rsidRPr="00D03759" w:rsidRDefault="00393B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93B32" w:rsidRPr="00D03759" w:rsidRDefault="00393B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393B32" w:rsidRPr="00D03759" w:rsidRDefault="00393B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393B32" w:rsidRPr="00D03759" w:rsidRDefault="00393B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93B32" w:rsidRPr="00D03759" w:rsidRDefault="00393B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393B32" w:rsidRPr="00D03759" w:rsidRDefault="00393B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393B32" w:rsidRPr="00D03759" w:rsidRDefault="00393B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3B32" w:rsidRDefault="00393B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393B32" w:rsidRPr="000C436C" w:rsidRDefault="00393B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  <w:proofErr w:type="spellEnd"/>
                            </w:p>
                            <w:p w:rsidR="00393B32" w:rsidRPr="000C436C" w:rsidRDefault="00393B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393B32" w:rsidRDefault="00393B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3B32" w:rsidRDefault="00393B32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393B32" w:rsidRDefault="00393B32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  <w:proofErr w:type="spellEnd"/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393B32" w:rsidRPr="0081517C" w:rsidRDefault="00393B32" w:rsidP="003C66C5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1517C">
                          <w:rPr>
                            <w:sz w:val="20"/>
                          </w:rPr>
                          <w:t>AuthenticationInfo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393B32" w:rsidRPr="000C436C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393B32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393B32" w:rsidRPr="000C436C" w:rsidRDefault="00393B32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393B32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393B32" w:rsidRDefault="00393B32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393B32" w:rsidRPr="000C436C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393B32" w:rsidRPr="00D03759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393B32" w:rsidRPr="00D03759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393B32" w:rsidRPr="00D03759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393B32" w:rsidRPr="00D03759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393B32" w:rsidRPr="000C436C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393B32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393B32" w:rsidRPr="000C436C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393B32" w:rsidRPr="000C436C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enum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393B32" w:rsidRPr="00D03759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393B32" w:rsidRPr="00D03759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393B32" w:rsidRPr="00D03759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393B32" w:rsidRPr="00D03759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393B32" w:rsidRPr="00D03759" w:rsidRDefault="00393B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393B32" w:rsidRPr="00D03759" w:rsidRDefault="00393B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393B32" w:rsidRPr="00D03759" w:rsidRDefault="00393B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393B32" w:rsidRPr="00D03759" w:rsidRDefault="00393B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393B32" w:rsidRPr="00D03759" w:rsidRDefault="00393B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393B32" w:rsidRPr="00D03759" w:rsidRDefault="00393B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393B32" w:rsidRPr="00D03759" w:rsidRDefault="00393B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393B32" w:rsidRDefault="00393B3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393B32" w:rsidRPr="000C436C" w:rsidRDefault="00393B3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  <w:proofErr w:type="spellEnd"/>
                      </w:p>
                      <w:p w:rsidR="00393B32" w:rsidRPr="000C436C" w:rsidRDefault="00393B3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393B32" w:rsidRDefault="00393B32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393B32" w:rsidRDefault="00393B32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 xml:space="preserve">authentication data and retrieves the </w:t>
      </w:r>
      <w:proofErr w:type="spellStart"/>
      <w:r w:rsidR="00F65A28">
        <w:rPr>
          <w:lang w:val="en-US"/>
        </w:rPr>
        <w:t>AvailableSchemes</w:t>
      </w:r>
      <w:proofErr w:type="spellEnd"/>
      <w:r w:rsidR="00F65A28">
        <w:rPr>
          <w:lang w:val="en-US"/>
        </w:rPr>
        <w:t xml:space="preserve">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Guaranty that User, </w:t>
      </w:r>
      <w:proofErr w:type="spellStart"/>
      <w:r>
        <w:rPr>
          <w:lang w:val="en-US"/>
        </w:rPr>
        <w:t>UnsafeUser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ActualUser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UnsafeActualUser</w:t>
      </w:r>
      <w:proofErr w:type="spellEnd"/>
      <w:r>
        <w:rPr>
          <w:lang w:val="en-US"/>
        </w:rPr>
        <w:t xml:space="preserve"> are never nil or null: instead the empty Anonymous object must be exposed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is the empty string,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Handles the </w:t>
      </w:r>
      <w:proofErr w:type="spellStart"/>
      <w:r>
        <w:rPr>
          <w:lang w:val="en-US"/>
        </w:rPr>
        <w:t>CriticalExpires</w:t>
      </w:r>
      <w:proofErr w:type="spellEnd"/>
      <w:r>
        <w:rPr>
          <w:lang w:val="en-US"/>
        </w:rPr>
        <w:t xml:space="preserve"> and Expires in background so that </w:t>
      </w:r>
      <w:proofErr w:type="spellStart"/>
      <w:r>
        <w:rPr>
          <w:lang w:val="en-US"/>
        </w:rPr>
        <w:t>AuthenticationInfo</w:t>
      </w:r>
      <w:proofErr w:type="spellEnd"/>
      <w:r>
        <w:rPr>
          <w:lang w:val="en-US"/>
        </w:rPr>
        <w:t xml:space="preserve">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</w:t>
      </w:r>
      <w:proofErr w:type="spellStart"/>
      <w:r w:rsidR="004F0F2E">
        <w:rPr>
          <w:lang w:val="en-US"/>
        </w:rPr>
        <w:t>OnChanged</w:t>
      </w:r>
      <w:proofErr w:type="spellEnd"/>
      <w:r w:rsidR="004F0F2E">
        <w:rPr>
          <w:lang w:val="en-US"/>
        </w:rPr>
        <w:t xml:space="preserve">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lastRenderedPageBreak/>
        <w:t>WebFrontAuth</w:t>
      </w:r>
      <w:proofErr w:type="spellEnd"/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proofErr w:type="spellStart"/>
      <w:r w:rsidR="002D5AA6">
        <w:rPr>
          <w:lang w:val="en-US"/>
        </w:rPr>
        <w:t>AspNet</w:t>
      </w:r>
      <w:proofErr w:type="spellEnd"/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proofErr w:type="spellEnd"/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:rsidR="002D5AA6" w:rsidRDefault="002D5AA6" w:rsidP="002B76BE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</w:t>
      </w:r>
      <w:r w:rsidR="00500E04">
        <w:t xml:space="preserve">the </w:t>
      </w:r>
      <w:proofErr w:type="spellStart"/>
      <w:r w:rsidR="00500E04">
        <w:t>required</w:t>
      </w:r>
      <w:proofErr w:type="spellEnd"/>
      <w:r w:rsidR="00500E04">
        <w:t xml:space="preserve">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proofErr w:type="spellEnd"/>
      <w:r>
        <w:t>.</w:t>
      </w:r>
    </w:p>
    <w:p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proofErr w:type="spellStart"/>
      <w:r w:rsidR="002B76BE"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proofErr w:type="spellEnd"/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</w:t>
      </w:r>
      <w:proofErr w:type="spellStart"/>
      <w:r w:rsidR="002B76BE">
        <w:rPr>
          <w:lang w:val="en-US"/>
        </w:rPr>
        <w:t>CK.</w:t>
      </w:r>
      <w:proofErr w:type="gramStart"/>
      <w:r w:rsidR="002B76BE">
        <w:rPr>
          <w:lang w:val="en-US"/>
        </w:rPr>
        <w:t>DB.AspNet.Auth</w:t>
      </w:r>
      <w:proofErr w:type="spellEnd"/>
      <w:proofErr w:type="gramEnd"/>
      <w:r w:rsidR="002B76BE"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public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</w:t>
      </w: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void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ConfigureServices(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IServiceCollection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services )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{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AddWebFrontAuth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services.AddDefaultStObjMap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WebApp.Tests.Generated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IWebFrontAuthLoginService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SqlWebFrontAuthLoginService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</w:t>
      </w:r>
      <w:r w:rsidR="007D707E">
        <w:rPr>
          <w:lang w:val="en-US"/>
        </w:rPr>
        <w:t xml:space="preserve">re are 3 </w:t>
      </w:r>
      <w:r>
        <w:rPr>
          <w:lang w:val="en-US"/>
        </w:rPr>
        <w:t>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Optional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service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dangerous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Enabling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to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endpoint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explicit:</w:t>
      </w:r>
      <w:proofErr w:type="gram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by default "403 -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Forbidden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"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always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D5AA6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0000FF"/>
          <w:sz w:val="16"/>
          <w:szCs w:val="19"/>
        </w:rPr>
        <w:t>interface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IWebFrontAuthUnsafeDirectLoginAllowService</w:t>
      </w:r>
      <w:proofErr w:type="spellEnd"/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{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Predicate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function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may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 for a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and a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r w:rsidRPr="002D5AA6">
        <w:rPr>
          <w:rFonts w:ascii="Consolas" w:hAnsi="Consolas" w:cs="Consolas"/>
          <w:color w:val="000000"/>
          <w:sz w:val="16"/>
          <w:szCs w:val="19"/>
        </w:rPr>
        <w:t>monitor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use.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login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for the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True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if the call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, false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otherwise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proofErr w:type="gramStart"/>
      <w:r w:rsidRPr="002D5AA6">
        <w:rPr>
          <w:rFonts w:ascii="Consolas" w:hAnsi="Consolas" w:cs="Consolas"/>
          <w:color w:val="000000"/>
          <w:sz w:val="16"/>
          <w:szCs w:val="19"/>
        </w:rPr>
        <w:t>AllowAsync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HttpContext</w:t>
      </w:r>
      <w:proofErr w:type="spellEnd"/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monitor, </w:t>
      </w:r>
      <w:r w:rsidRPr="002D5AA6">
        <w:rPr>
          <w:rFonts w:ascii="Consolas" w:hAnsi="Consolas" w:cs="Consolas"/>
          <w:color w:val="0000FF"/>
          <w:sz w:val="16"/>
          <w:szCs w:val="19"/>
        </w:rPr>
        <w:t>string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object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bookmarkStart w:id="0" w:name="_Hlk501794312"/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Optional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service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,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registered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, enables login validations.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IWebFrontAuthValidateLoginService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for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each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login.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Any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set on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paramref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8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login.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r w:rsidRPr="007D707E">
        <w:rPr>
          <w:rFonts w:ascii="Consolas" w:hAnsi="Consolas" w:cs="Consolas"/>
          <w:color w:val="000000"/>
          <w:sz w:val="16"/>
          <w:szCs w:val="19"/>
        </w:rPr>
        <w:t>monitor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logged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in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user.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Validation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awaitable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>ValidateLoginAsync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IUserInfo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2B91AF"/>
          <w:sz w:val="16"/>
          <w:szCs w:val="19"/>
        </w:rPr>
        <w:t xml:space="preserve">                         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)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Default="007D707E" w:rsidP="00F91256">
      <w:pPr>
        <w:rPr>
          <w:lang w:val="en-US"/>
        </w:rPr>
      </w:pPr>
      <w:r>
        <w:rPr>
          <w:lang w:val="en-US"/>
        </w:rPr>
        <w:t>The validation context is:</w:t>
      </w:r>
    </w:p>
    <w:p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Enables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IWebFrontAuthValidateLoginService.ValidateLoginAsync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to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 login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based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any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criteria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exposed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by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this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00FF"/>
          <w:sz w:val="16"/>
          <w:szCs w:val="19"/>
        </w:rPr>
        <w:t>interface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{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http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HttpContext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HttpContext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type system.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IAuthenticationTypeSystem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AuthenticationTypeSystem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endpoint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started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WebFrontAuthLoginMode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return url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only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if '/c/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startLogin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' has been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with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a '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returnUrl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'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parameter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Null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otherwise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ReturnUrl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provider on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which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.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webfront</w:t>
      </w:r>
      <w:proofErr w:type="spellEnd"/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been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"Basic"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BasicLogin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.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calling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This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usually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same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as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CallingScheme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.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webfront</w:t>
      </w:r>
      <w:proofErr w:type="spellEnd"/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been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LoginMode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BasicLogin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or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IAuthenticationInfo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InitialAuthentication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query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parameters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(for GET) or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form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data (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POST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was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used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) of the 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initial .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webfront</w:t>
      </w:r>
      <w:proofErr w:type="spellEnd"/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>/c/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starLogin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call as a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readonly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list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IReadOnlyList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KeyValuePair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&lt;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7D707E">
        <w:rPr>
          <w:rFonts w:ascii="Consolas" w:hAnsi="Consolas" w:cs="Consolas"/>
          <w:color w:val="2B91AF"/>
          <w:sz w:val="16"/>
          <w:szCs w:val="19"/>
        </w:rPr>
        <w:t>StringValues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&gt;&gt;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7D707E">
        <w:rPr>
          <w:rFonts w:ascii="Consolas" w:hAnsi="Consolas" w:cs="Consolas"/>
          <w:color w:val="000000"/>
          <w:sz w:val="16"/>
          <w:szCs w:val="19"/>
        </w:rPr>
        <w:t xml:space="preserve">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Gets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whether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already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been set.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HasError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{ </w:t>
      </w:r>
      <w:proofErr w:type="spellStart"/>
      <w:r w:rsidRPr="007D707E">
        <w:rPr>
          <w:rFonts w:ascii="Consolas" w:hAnsi="Consolas" w:cs="Consolas"/>
          <w:color w:val="0000FF"/>
          <w:sz w:val="16"/>
          <w:szCs w:val="19"/>
        </w:rPr>
        <w:t>get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>; }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contains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proofErr w:type="spellEnd"/>
      <w:r>
        <w:rPr>
          <w:rFonts w:ascii="Consolas" w:hAnsi="Consolas" w:cs="Consolas"/>
          <w:color w:val="80808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and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, the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InitialScheme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,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CallingScheme</w:t>
      </w:r>
      <w:proofErr w:type="spellEnd"/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UserData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information replaces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previous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identifier (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a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dotted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identifier string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).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message in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clear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>.</w:t>
      </w:r>
      <w:r w:rsidRPr="007D707E">
        <w:rPr>
          <w:rFonts w:ascii="Consolas" w:hAnsi="Consolas" w:cs="Consolas"/>
          <w:color w:val="808080"/>
          <w:sz w:val="16"/>
          <w:szCs w:val="19"/>
        </w:rPr>
        <w:t>&lt;/param&gt;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SetError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errorId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D707E">
        <w:rPr>
          <w:rFonts w:ascii="Consolas" w:hAnsi="Consolas" w:cs="Consolas"/>
          <w:color w:val="0000FF"/>
          <w:sz w:val="16"/>
          <w:szCs w:val="19"/>
        </w:rPr>
        <w:t>string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errorMessage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Cancels the login and sets 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message.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has "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errorId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" set to the full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of the exception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and the "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errorText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"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the 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see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cref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Exception.Message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"/&gt;</w:t>
      </w:r>
      <w:r w:rsidRPr="007D707E">
        <w:rPr>
          <w:rFonts w:ascii="Consolas" w:hAnsi="Consolas" w:cs="Consolas"/>
          <w:color w:val="008000"/>
          <w:sz w:val="16"/>
          <w:szCs w:val="19"/>
        </w:rPr>
        <w:t>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called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multiple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times:</w:t>
      </w:r>
      <w:proofErr w:type="gram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new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error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information replaces the </w:t>
      </w:r>
      <w:proofErr w:type="spellStart"/>
      <w:r w:rsidRPr="007D707E">
        <w:rPr>
          <w:rFonts w:ascii="Consolas" w:hAnsi="Consolas" w:cs="Consolas"/>
          <w:color w:val="008000"/>
          <w:sz w:val="16"/>
          <w:szCs w:val="19"/>
        </w:rPr>
        <w:t>previous</w:t>
      </w:r>
      <w:proofErr w:type="spellEnd"/>
      <w:r w:rsidRPr="007D707E">
        <w:rPr>
          <w:rFonts w:ascii="Consolas" w:hAnsi="Consolas" w:cs="Consolas"/>
          <w:color w:val="008000"/>
          <w:sz w:val="16"/>
          <w:szCs w:val="19"/>
        </w:rPr>
        <w:t xml:space="preserve"> one.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7D707E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7D707E">
        <w:rPr>
          <w:rFonts w:ascii="Consolas" w:hAnsi="Consolas" w:cs="Consolas"/>
          <w:color w:val="808080"/>
          <w:sz w:val="16"/>
          <w:szCs w:val="19"/>
        </w:rPr>
        <w:t>="</w:t>
      </w:r>
      <w:r w:rsidRPr="007D707E">
        <w:rPr>
          <w:rFonts w:ascii="Consolas" w:hAnsi="Consolas" w:cs="Consolas"/>
          <w:color w:val="000000"/>
          <w:sz w:val="16"/>
          <w:szCs w:val="19"/>
        </w:rPr>
        <w:t>ex</w:t>
      </w:r>
      <w:r w:rsidRPr="007D707E">
        <w:rPr>
          <w:rFonts w:ascii="Consolas" w:hAnsi="Consolas" w:cs="Consolas"/>
          <w:color w:val="808080"/>
          <w:sz w:val="16"/>
          <w:szCs w:val="19"/>
        </w:rPr>
        <w:t>"&gt;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gramStart"/>
      <w:r w:rsidRPr="007D707E">
        <w:rPr>
          <w:rFonts w:ascii="Consolas" w:hAnsi="Consolas" w:cs="Consolas"/>
          <w:color w:val="008000"/>
          <w:sz w:val="16"/>
          <w:szCs w:val="19"/>
        </w:rPr>
        <w:t>exception.</w:t>
      </w:r>
      <w:r w:rsidRPr="007D707E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7D707E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7D707E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proofErr w:type="gramEnd"/>
      <w:r w:rsidRPr="007D707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D707E">
        <w:rPr>
          <w:rFonts w:ascii="Consolas" w:hAnsi="Consolas" w:cs="Consolas"/>
          <w:color w:val="000000"/>
          <w:sz w:val="16"/>
          <w:szCs w:val="19"/>
        </w:rPr>
        <w:t>SetError</w:t>
      </w:r>
      <w:proofErr w:type="spellEnd"/>
      <w:r w:rsidRPr="007D707E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7D707E">
        <w:rPr>
          <w:rFonts w:ascii="Consolas" w:hAnsi="Consolas" w:cs="Consolas"/>
          <w:color w:val="2B91AF"/>
          <w:sz w:val="16"/>
          <w:szCs w:val="19"/>
        </w:rPr>
        <w:t>Exception</w:t>
      </w:r>
      <w:r w:rsidRPr="007D707E">
        <w:rPr>
          <w:rFonts w:ascii="Consolas" w:hAnsi="Consolas" w:cs="Consolas"/>
          <w:color w:val="000000"/>
          <w:sz w:val="16"/>
          <w:szCs w:val="19"/>
        </w:rPr>
        <w:t xml:space="preserve"> ex );</w:t>
      </w:r>
    </w:p>
    <w:p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>}</w:t>
      </w:r>
    </w:p>
    <w:p w:rsidR="007D707E" w:rsidRPr="002D5AA6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Default="007D707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usage :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073498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073498">
        <w:rPr>
          <w:rFonts w:ascii="Consolas" w:hAnsi="Consolas" w:cs="Consolas"/>
          <w:color w:val="808080"/>
          <w:sz w:val="16"/>
          <w:szCs w:val="19"/>
        </w:rPr>
        <w:t>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Client calls login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with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userData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8000"/>
          <w:sz w:val="16"/>
          <w:szCs w:val="19"/>
        </w:rPr>
        <w:t>contains</w:t>
      </w:r>
      <w:proofErr w:type="spellEnd"/>
      <w:r w:rsidRPr="00073498">
        <w:rPr>
          <w:rFonts w:ascii="Consolas" w:hAnsi="Consolas" w:cs="Consolas"/>
          <w:color w:val="008000"/>
          <w:sz w:val="16"/>
          <w:szCs w:val="19"/>
        </w:rPr>
        <w:t xml:space="preserve"> a Zone.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808080"/>
          <w:sz w:val="16"/>
          <w:szCs w:val="19"/>
        </w:rPr>
        <w:t>///</w:t>
      </w:r>
      <w:r w:rsidRPr="00073498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073498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073498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073498">
        <w:rPr>
          <w:rFonts w:ascii="Consolas" w:hAnsi="Consolas" w:cs="Consolas"/>
          <w:color w:val="808080"/>
          <w:sz w:val="16"/>
          <w:szCs w:val="19"/>
        </w:rPr>
        <w:t>&gt;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NoEvilZoneForPaula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IWebFrontAuthValidateLoginService</w:t>
      </w:r>
      <w:proofErr w:type="spell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{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ValidateLoginAsync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monitor, </w:t>
      </w:r>
    </w:p>
    <w:p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IUserInfo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loggedInUser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)</w:t>
      </w:r>
      <w:proofErr w:type="gramEnd"/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if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loggedInUser.UserName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"Paula"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&amp;&amp;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context.UserData.Any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=&gt;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kv.Key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"zone"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&amp;&amp; </w:t>
      </w:r>
      <w:proofErr w:type="spellStart"/>
      <w:r w:rsidRPr="00073498">
        <w:rPr>
          <w:rFonts w:ascii="Consolas" w:hAnsi="Consolas" w:cs="Consolas"/>
          <w:color w:val="000000"/>
          <w:sz w:val="16"/>
          <w:szCs w:val="19"/>
        </w:rPr>
        <w:t>kv.Value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073498">
        <w:rPr>
          <w:rFonts w:ascii="Consolas" w:hAnsi="Consolas" w:cs="Consolas"/>
          <w:color w:val="000000"/>
          <w:sz w:val="16"/>
          <w:szCs w:val="19"/>
        </w:rPr>
        <w:t>) )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context.SetError</w:t>
      </w:r>
      <w:proofErr w:type="spellEnd"/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073498">
        <w:rPr>
          <w:rFonts w:ascii="Consolas" w:hAnsi="Consolas" w:cs="Consolas"/>
          <w:color w:val="A31515"/>
          <w:sz w:val="16"/>
          <w:szCs w:val="19"/>
        </w:rPr>
        <w:t>"Validation"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073498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073498">
        <w:rPr>
          <w:rFonts w:ascii="Consolas" w:hAnsi="Consolas" w:cs="Consolas"/>
          <w:color w:val="2B91AF"/>
          <w:sz w:val="16"/>
          <w:szCs w:val="19"/>
        </w:rPr>
        <w:t>Task</w:t>
      </w:r>
      <w:r w:rsidRPr="00073498">
        <w:rPr>
          <w:rFonts w:ascii="Consolas" w:hAnsi="Consolas" w:cs="Consolas"/>
          <w:color w:val="000000"/>
          <w:sz w:val="16"/>
          <w:szCs w:val="19"/>
        </w:rPr>
        <w:t>.CompletedTask</w:t>
      </w:r>
      <w:proofErr w:type="spellEnd"/>
      <w:r w:rsidRPr="00073498">
        <w:rPr>
          <w:rFonts w:ascii="Consolas" w:hAnsi="Consolas" w:cs="Consolas"/>
          <w:color w:val="000000"/>
          <w:sz w:val="16"/>
          <w:szCs w:val="19"/>
        </w:rPr>
        <w:t>;</w:t>
      </w:r>
    </w:p>
    <w:p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7D707E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Default="00073498" w:rsidP="00F91256">
      <w:pPr>
        <w:rPr>
          <w:lang w:val="en-US"/>
        </w:rPr>
      </w:pPr>
      <w:r>
        <w:rPr>
          <w:lang w:val="en-US"/>
        </w:rPr>
        <w:t>Once this service registered Paula will not be able to login, regardless of the called endpoint (</w:t>
      </w:r>
      <w:proofErr w:type="spellStart"/>
      <w:r>
        <w:rPr>
          <w:lang w:val="en-US"/>
        </w:rPr>
        <w:t>StartLogin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UnsafeDirectLogin</w:t>
      </w:r>
      <w:proofErr w:type="spellEnd"/>
      <w:r>
        <w:rPr>
          <w:lang w:val="en-US"/>
        </w:rPr>
        <w:t>).</w:t>
      </w:r>
      <w:r w:rsidR="00F91256">
        <w:rPr>
          <w:lang w:val="en-US"/>
        </w:rPr>
        <w:t xml:space="preserve"> Below, 2 tests that shows the call and the result:</w:t>
      </w: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Zone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"good".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userData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HttpResponseMessage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authBasic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basicLoginUri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payload.ToString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RefreshResponse.Parse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server.TypeSystem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authBasic.Content.ReadAsStringAsync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AuthLevel.Normal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idUser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p.Name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BeEquivalentTo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c.Token.Should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NotBeNullOrWhiteSpace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c.UserData.Should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Contain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KeyValuePair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"good"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Default="00F91256" w:rsidP="00F91256">
      <w:pPr>
        <w:rPr>
          <w:lang w:val="en-US"/>
        </w:rPr>
      </w:pPr>
    </w:p>
    <w:p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Zone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"&lt;&amp;&gt;vil".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password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),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F91256">
        <w:rPr>
          <w:rFonts w:ascii="Consolas" w:hAnsi="Consolas" w:cs="Consolas"/>
          <w:color w:val="A31515"/>
          <w:sz w:val="16"/>
          <w:szCs w:val="19"/>
        </w:rPr>
        <w:t>userData</w:t>
      </w:r>
      <w:proofErr w:type="spellEnd"/>
      <w:r w:rsidRPr="00F91256">
        <w:rPr>
          <w:rFonts w:ascii="Consolas" w:hAnsi="Consolas" w:cs="Consolas"/>
          <w:color w:val="A31515"/>
          <w:sz w:val="16"/>
          <w:szCs w:val="19"/>
        </w:rPr>
        <w:t>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JObject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JProperty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) 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HttpResponseMessage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server.Client.PostJSON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basicLoginUri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payload.ToString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c =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RefreshResponse.Parse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server.TypeSystem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F91256">
        <w:rPr>
          <w:rFonts w:ascii="Consolas" w:hAnsi="Consolas" w:cs="Consolas"/>
          <w:color w:val="0000FF"/>
          <w:sz w:val="16"/>
          <w:szCs w:val="19"/>
        </w:rPr>
        <w:t>await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auth.Content.ReadAsStringAsync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if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okInEvil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 </w:t>
      </w:r>
      <w:r w:rsidRPr="00F91256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"Albert".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Info.Level.Should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AuthLevel.Normal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Info.User.UserId.Should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().Be(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idUser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Info.User.Schemes.Select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p =&gt;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p.Name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BeEquivalentTo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A31515"/>
          <w:sz w:val="16"/>
          <w:szCs w:val="19"/>
        </w:rPr>
        <w:t>"Basic"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c.Token.Should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NotBeNullOrWhiteSpace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c.ErrorId.Should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c.ErrorText.Should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c.UserData.Should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Contain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KeyValuePair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F91256">
        <w:rPr>
          <w:rFonts w:ascii="Consolas" w:hAnsi="Consolas" w:cs="Consolas"/>
          <w:color w:val="0000FF"/>
          <w:sz w:val="16"/>
          <w:szCs w:val="19"/>
        </w:rPr>
        <w:t>else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 xml:space="preserve">  </w:t>
      </w:r>
      <w:r w:rsidRPr="00F91256">
        <w:rPr>
          <w:rFonts w:ascii="Consolas" w:hAnsi="Consolas" w:cs="Consolas"/>
          <w:color w:val="008000"/>
          <w:sz w:val="16"/>
          <w:szCs w:val="19"/>
        </w:rPr>
        <w:t>/</w:t>
      </w:r>
      <w:proofErr w:type="gramEnd"/>
      <w:r w:rsidRPr="00F91256">
        <w:rPr>
          <w:rFonts w:ascii="Consolas" w:hAnsi="Consolas" w:cs="Consolas"/>
          <w:color w:val="008000"/>
          <w:sz w:val="16"/>
          <w:szCs w:val="19"/>
        </w:rPr>
        <w:t xml:space="preserve">/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When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userName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F91256">
        <w:rPr>
          <w:rFonts w:ascii="Consolas" w:hAnsi="Consolas" w:cs="Consolas"/>
          <w:color w:val="008000"/>
          <w:sz w:val="16"/>
          <w:szCs w:val="19"/>
        </w:rPr>
        <w:t xml:space="preserve"> "Paula".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c.Info.Should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c.Token.Should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BeNull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>();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c.ErrorId.Should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"Validation"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c.ErrorText.Should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).Be</w:t>
      </w:r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A31515"/>
          <w:sz w:val="16"/>
          <w:szCs w:val="19"/>
        </w:rPr>
        <w:t>"Paula must not go in the &lt;&amp;&gt;vil Zone!"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c.UserData.Should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(</w:t>
      </w:r>
      <w:proofErr w:type="gramStart"/>
      <w:r w:rsidRPr="00F91256">
        <w:rPr>
          <w:rFonts w:ascii="Consolas" w:hAnsi="Consolas" w:cs="Consolas"/>
          <w:color w:val="000000"/>
          <w:sz w:val="16"/>
          <w:szCs w:val="19"/>
        </w:rPr>
        <w:t>).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Contain</w:t>
      </w:r>
      <w:proofErr w:type="spellEnd"/>
      <w:proofErr w:type="gramEnd"/>
      <w:r w:rsidRPr="00F91256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F91256">
        <w:rPr>
          <w:rFonts w:ascii="Consolas" w:hAnsi="Consolas" w:cs="Consolas"/>
          <w:color w:val="0000FF"/>
          <w:sz w:val="16"/>
          <w:szCs w:val="19"/>
        </w:rPr>
        <w:t>new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F91256">
        <w:rPr>
          <w:rFonts w:ascii="Consolas" w:hAnsi="Consolas" w:cs="Consolas"/>
          <w:color w:val="000000"/>
          <w:sz w:val="16"/>
          <w:szCs w:val="19"/>
        </w:rPr>
        <w:t>KeyValuePair</w:t>
      </w:r>
      <w:proofErr w:type="spellEnd"/>
      <w:r w:rsidRPr="00F91256">
        <w:rPr>
          <w:rFonts w:ascii="Consolas" w:hAnsi="Consolas" w:cs="Consolas"/>
          <w:color w:val="000000"/>
          <w:sz w:val="16"/>
          <w:szCs w:val="19"/>
        </w:rPr>
        <w:t>&lt;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0000FF"/>
          <w:sz w:val="16"/>
          <w:szCs w:val="19"/>
        </w:rPr>
        <w:t>string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&gt;( </w:t>
      </w:r>
      <w:r w:rsidRPr="00F91256">
        <w:rPr>
          <w:rFonts w:ascii="Consolas" w:hAnsi="Consolas" w:cs="Consolas"/>
          <w:color w:val="A31515"/>
          <w:sz w:val="16"/>
          <w:szCs w:val="19"/>
        </w:rPr>
        <w:t>"zone"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F91256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F91256">
        <w:rPr>
          <w:rFonts w:ascii="Consolas" w:hAnsi="Consolas" w:cs="Consolas"/>
          <w:color w:val="000000"/>
          <w:sz w:val="16"/>
          <w:szCs w:val="19"/>
        </w:rPr>
        <w:t xml:space="preserve"> ) } );</w:t>
      </w:r>
    </w:p>
    <w:p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:rsidR="00073498" w:rsidRPr="00073498" w:rsidRDefault="00073498" w:rsidP="00073498">
      <w:pPr>
        <w:rPr>
          <w:lang w:val="en-US"/>
        </w:rPr>
      </w:pPr>
    </w:p>
    <w:bookmarkEnd w:id="0"/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  <w:proofErr w:type="spellEnd"/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A6636">
        <w:rPr>
          <w:lang w:val="en-US"/>
        </w:rPr>
        <w:t>WebFront</w:t>
      </w:r>
      <w:r>
        <w:rPr>
          <w:lang w:val="en-US"/>
        </w:rPr>
        <w:t>Service</w:t>
      </w:r>
      <w:proofErr w:type="spellEnd"/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proofErr w:type="spellStart"/>
      <w:r w:rsidR="00500E04">
        <w:rPr>
          <w:rFonts w:ascii="Consolas" w:hAnsi="Consolas" w:cs="Consolas"/>
          <w:color w:val="2B91AF"/>
          <w:sz w:val="19"/>
          <w:szCs w:val="19"/>
        </w:rPr>
        <w:t>IAuthenticationRequestHandler</w:t>
      </w:r>
      <w:proofErr w:type="spellEnd"/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spellStart"/>
      <w:proofErr w:type="gramStart"/>
      <w:r w:rsidR="00532F6E" w:rsidRPr="00532F6E">
        <w:rPr>
          <w:rFonts w:ascii="Consolas" w:hAnsi="Consolas" w:cs="Consolas"/>
          <w:color w:val="2B91AF"/>
          <w:sz w:val="19"/>
          <w:szCs w:val="19"/>
        </w:rPr>
        <w:t>Microsoft.AspNetCore.Authentication.AuthenticationMiddleware</w:t>
      </w:r>
      <w:proofErr w:type="spellEnd"/>
      <w:proofErr w:type="gramEnd"/>
      <w:r w:rsidR="00532F6E">
        <w:rPr>
          <w:lang w:val="en-US"/>
        </w:rPr>
        <w:t>: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32F6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32F6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Configure( </w:t>
      </w:r>
      <w:proofErr w:type="spellStart"/>
      <w:r w:rsidRPr="00532F6E">
        <w:rPr>
          <w:rFonts w:ascii="Consolas" w:hAnsi="Consolas" w:cs="Consolas"/>
          <w:color w:val="2B91AF"/>
          <w:sz w:val="16"/>
          <w:szCs w:val="16"/>
        </w:rPr>
        <w:t>IApplicationBuilder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app )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{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532F6E">
        <w:rPr>
          <w:rFonts w:ascii="Consolas" w:hAnsi="Consolas" w:cs="Consolas"/>
          <w:color w:val="000000"/>
          <w:sz w:val="16"/>
          <w:szCs w:val="16"/>
        </w:rPr>
        <w:t>app.UseAuthentication</w:t>
      </w:r>
      <w:proofErr w:type="spellEnd"/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>();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}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relies on the </w:t>
      </w:r>
      <w:proofErr w:type="spellStart"/>
      <w:r>
        <w:rPr>
          <w:lang w:val="en-US"/>
        </w:rPr>
        <w:t>TicketReceived</w:t>
      </w:r>
      <w:proofErr w:type="spellEnd"/>
      <w:r>
        <w:rPr>
          <w:lang w:val="en-US"/>
        </w:rPr>
        <w:t xml:space="preserve">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proofErr w:type="spellStart"/>
      <w:r w:rsidR="001516B9">
        <w:rPr>
          <w:rFonts w:ascii="Consolas" w:hAnsi="Consolas" w:cs="Consolas"/>
          <w:color w:val="000000"/>
          <w:sz w:val="19"/>
          <w:szCs w:val="19"/>
        </w:rPr>
        <w:t>WebFrontAuthRemoteAuthenticateAsync</w:t>
      </w:r>
      <w:proofErr w:type="spellEnd"/>
      <w:r w:rsidR="00532F6E">
        <w:rPr>
          <w:lang w:val="en-US"/>
        </w:rPr>
        <w:t xml:space="preserve"> is a small helper that helps binding the received claims to the provider payload expected type.</w:t>
      </w:r>
    </w:p>
    <w:p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</w:t>
      </w:r>
      <w:proofErr w:type="spellStart"/>
      <w:r w:rsidR="00532F6E">
        <w:rPr>
          <w:lang w:val="en-US"/>
        </w:rPr>
        <w:t>inlined</w:t>
      </w:r>
      <w:proofErr w:type="spellEnd"/>
      <w:r w:rsidR="00532F6E">
        <w:rPr>
          <w:lang w:val="en-US"/>
        </w:rPr>
        <w:t xml:space="preserve"> function: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  <w:proofErr w:type="spellEnd"/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override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TicketReceived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TicketReceivedContext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c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 xml:space="preserve">service location </w:t>
      </w:r>
      <w:proofErr w:type="spellStart"/>
      <w:r>
        <w:rPr>
          <w:rFonts w:ascii="Consolas" w:hAnsi="Consolas" w:cs="Consolas"/>
          <w:color w:val="008000"/>
          <w:sz w:val="16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6"/>
          <w:szCs w:val="19"/>
        </w:rPr>
        <w:t>...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c.HttpContext.RequestServices.GetRequiredService&lt;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authService.HandleRemoteAuthentication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IUserGoogleInfo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c,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payload.GoogleAccountId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AccountId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ConfigureServices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lastRenderedPageBreak/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services.AddAuthentication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AddGoogle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"Google"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vR</w:t>
      </w:r>
      <w:proofErr w:type="spellEnd"/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options.Events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new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AddOpenIdConnect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oidc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options.Authority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"http://localhost:5000"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options.RequireHttpsMetadata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false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WebApp.Secret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</w:t>
      </w:r>
      <w:r>
        <w:rPr>
          <w:rFonts w:ascii="Consolas" w:hAnsi="Consolas" w:cs="Consolas"/>
          <w:color w:val="000000"/>
          <w:sz w:val="16"/>
          <w:szCs w:val="19"/>
        </w:rPr>
        <w:t>.Events.OnTicketReceived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9"/>
        </w:rPr>
        <w:t xml:space="preserve"> = c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c.WebFrontAuthRemoteAuthenticateAsync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IUserOidcInfo</w:t>
      </w:r>
      <w:proofErr w:type="spellEnd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payload.SchemeSuffix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1516B9">
        <w:rPr>
          <w:rFonts w:ascii="Consolas" w:hAnsi="Consolas" w:cs="Consolas"/>
          <w:color w:val="008000"/>
          <w:sz w:val="16"/>
          <w:szCs w:val="19"/>
        </w:rPr>
        <w:t>Instead</w:t>
      </w:r>
      <w:proofErr w:type="spellEnd"/>
      <w:r w:rsidRPr="001516B9">
        <w:rPr>
          <w:rFonts w:ascii="Consolas" w:hAnsi="Consolas" w:cs="Consolas"/>
          <w:color w:val="008000"/>
          <w:sz w:val="16"/>
          <w:szCs w:val="19"/>
        </w:rPr>
        <w:t xml:space="preserve"> of "http://schemas.xmlsoap.org/ws/2005/05/identity/claims/nameidentifier"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Use standard </w:t>
      </w:r>
      <w:proofErr w:type="spellStart"/>
      <w:proofErr w:type="gramStart"/>
      <w:r w:rsidRPr="001516B9">
        <w:rPr>
          <w:rFonts w:ascii="Consolas" w:hAnsi="Consolas" w:cs="Consolas"/>
          <w:color w:val="008000"/>
          <w:sz w:val="16"/>
          <w:szCs w:val="19"/>
        </w:rPr>
        <w:t>System.Security.Claims.ClaimTypes</w:t>
      </w:r>
      <w:proofErr w:type="spellEnd"/>
      <w:proofErr w:type="gramEnd"/>
      <w:r w:rsidRPr="001516B9">
        <w:rPr>
          <w:rFonts w:ascii="Consolas" w:hAnsi="Consolas" w:cs="Consolas"/>
          <w:color w:val="008000"/>
          <w:sz w:val="16"/>
          <w:szCs w:val="19"/>
        </w:rPr>
        <w:t>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payload.Sub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ClaimTypes</w:t>
      </w:r>
      <w:r w:rsidRPr="001516B9">
        <w:rPr>
          <w:rFonts w:ascii="Consolas" w:hAnsi="Consolas" w:cs="Consolas"/>
          <w:color w:val="000000"/>
          <w:sz w:val="16"/>
          <w:szCs w:val="19"/>
        </w:rPr>
        <w:t>.NameIdentifier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AddWebFrontAuth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services.AddDefaultStObjMap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WebApp.Tests.Generated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services.AddSingleton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SqlWebFrontAuthLoginService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is </w:t>
      </w:r>
      <w:r w:rsidRPr="00AC7B1D">
        <w:rPr>
          <w:lang w:val="en-US"/>
        </w:rPr>
        <w:t xml:space="preserve">from the integration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absolutely </w:t>
      </w:r>
      <w:r>
        <w:rPr>
          <w:lang w:val="en-US"/>
        </w:rPr>
        <w:t>NOT secure.</w:t>
      </w:r>
    </w:p>
    <w:p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</w:t>
      </w:r>
      <w:r w:rsidR="00AC7B1D">
        <w:rPr>
          <w:lang w:val="en-US"/>
        </w:rPr>
        <w:t>Service</w:t>
      </w:r>
      <w:proofErr w:type="spellEnd"/>
      <w:r>
        <w:rPr>
          <w:lang w:val="en-US"/>
        </w:rPr>
        <w:t xml:space="preserve"> is configured by a </w:t>
      </w:r>
      <w:proofErr w:type="spellStart"/>
      <w:r w:rsidR="00AC7B1D" w:rsidRPr="00AC7B1D">
        <w:rPr>
          <w:lang w:val="en-US"/>
        </w:rPr>
        <w:t>AuthenticationSchemeOptions</w:t>
      </w:r>
      <w:proofErr w:type="spellEnd"/>
      <w:r w:rsidR="00AC7B1D" w:rsidRPr="00AC7B1D">
        <w:rPr>
          <w:lang w:val="en-US"/>
        </w:rPr>
        <w:t xml:space="preserve"> </w:t>
      </w:r>
      <w:r>
        <w:rPr>
          <w:lang w:val="en-US"/>
        </w:rPr>
        <w:t>class: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Options for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class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WebFrontAuthOptions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: </w:t>
      </w:r>
      <w:bookmarkStart w:id="1" w:name="_Hlk495341972"/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AuthenticationSchemeOptions</w:t>
      </w:r>
      <w:bookmarkEnd w:id="1"/>
      <w:proofErr w:type="spellEnd"/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{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0000FF"/>
          <w:sz w:val="16"/>
          <w:szCs w:val="16"/>
        </w:rPr>
        <w:t>new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C7B1D">
        <w:rPr>
          <w:rFonts w:ascii="Consolas" w:hAnsi="Consolas" w:cs="Consolas"/>
          <w:color w:val="A31515"/>
          <w:sz w:val="16"/>
          <w:szCs w:val="16"/>
        </w:rPr>
        <w:t>"/.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designed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added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multiple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times to an application,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unique.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OnlyAuthenticationScheme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WebFrontAuth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the entry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point: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"/.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20 minutes.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extended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and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called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.FromMinutes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( 20 );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one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year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.FromDays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( 366 );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greater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and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true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long-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lived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but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depends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on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UseLongTermCookie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UnsafeExpireTimeSpan.HasValue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 !=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(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not https.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Note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uses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.Secure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sets to false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since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protection.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>.SameAsRequest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if and how cookies 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managed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.WebFrontPath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.RootPath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BE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professional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development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mode,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the standard Cookie ASP.Net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for standard 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classical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Web application.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disables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cookies: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client apps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are no more "F5 resilient",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pure API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implementations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a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of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available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returned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information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endpoint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query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string.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IWebFrontAuthLoginService</w:t>
      </w:r>
      <w:r w:rsidRPr="00AC7B1D">
        <w:rPr>
          <w:rFonts w:ascii="Consolas" w:hAnsi="Consolas" w:cs="Consolas"/>
          <w:color w:val="000000"/>
          <w:sz w:val="16"/>
          <w:szCs w:val="16"/>
        </w:rPr>
        <w:t>.Providers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precedence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over the login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service's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providers: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supported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declared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unwanted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).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forbid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user login to non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applications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communicate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user.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List</w:t>
      </w:r>
      <w:r w:rsidRPr="00AC7B1D">
        <w:rPr>
          <w:rFonts w:ascii="Consolas" w:hAnsi="Consolas" w:cs="Consolas"/>
          <w:color w:val="000000"/>
          <w:sz w:val="16"/>
          <w:szCs w:val="16"/>
        </w:rPr>
        <w:t>&lt;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validation time.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.Zero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middleware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re-issue a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token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allows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new expiration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processes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request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applies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but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.CriticalExpires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http header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 Defaults to "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BearerHeaderName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885D6E" w:rsidRPr="00AC7B1D" w:rsidRDefault="00AC7B1D" w:rsidP="00AC7B1D">
      <w:pPr>
        <w:rPr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}</w:t>
      </w:r>
    </w:p>
    <w:p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and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6D6C14" w:rsidRPr="00486951" w:rsidRDefault="006D6C14" w:rsidP="006D6C14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"exp": "2017-07-26T15:10:58.7503983Z"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lastRenderedPageBreak/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  <w:r w:rsidR="00746041">
        <w:rPr>
          <w:lang w:val="en-US"/>
        </w:rPr>
        <w:t xml:space="preserve"> with a body that contains the </w:t>
      </w:r>
      <w:r w:rsidR="006D6C14">
        <w:rPr>
          <w:lang w:val="en-US"/>
        </w:rPr>
        <w:t>same</w:t>
      </w:r>
      <w:r w:rsidR="00746041">
        <w:rPr>
          <w:lang w:val="en-US"/>
        </w:rPr>
        <w:t xml:space="preserve"> fields</w:t>
      </w:r>
      <w:r w:rsidR="006D6C14">
        <w:rPr>
          <w:lang w:val="en-US"/>
        </w:rPr>
        <w:t xml:space="preserve"> as above</w:t>
      </w:r>
      <w:r w:rsidR="00746041">
        <w:rPr>
          <w:lang w:val="en-US"/>
        </w:rPr>
        <w:t xml:space="preserve"> (but set to null) and </w:t>
      </w:r>
      <w:r w:rsidR="006D6C14">
        <w:rPr>
          <w:lang w:val="en-US"/>
        </w:rPr>
        <w:t>a login failure code and reason.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{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"info":</w:t>
      </w:r>
      <w:r>
        <w:rPr>
          <w:rFonts w:ascii="Courier New" w:hAnsi="Courier New" w:cs="Courier New"/>
          <w:lang w:val="en-US"/>
        </w:rPr>
        <w:t xml:space="preserve"> </w:t>
      </w:r>
      <w:r w:rsidRPr="00746041">
        <w:rPr>
          <w:rFonts w:ascii="Courier New" w:hAnsi="Courier New" w:cs="Courier New"/>
          <w:lang w:val="en-US"/>
        </w:rPr>
        <w:t>null,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token</w:t>
      </w:r>
      <w:proofErr w:type="gramStart"/>
      <w:r w:rsidRPr="00746041">
        <w:rPr>
          <w:rFonts w:ascii="Courier New" w:hAnsi="Courier New" w:cs="Courier New"/>
          <w:lang w:val="en-US"/>
        </w:rPr>
        <w:t>":null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</w:t>
      </w:r>
      <w:proofErr w:type="spellStart"/>
      <w:r w:rsidRPr="00746041">
        <w:rPr>
          <w:rFonts w:ascii="Courier New" w:hAnsi="Courier New" w:cs="Courier New"/>
          <w:lang w:val="en-US"/>
        </w:rPr>
        <w:t>refreshable</w:t>
      </w:r>
      <w:proofErr w:type="gramStart"/>
      <w:r w:rsidRPr="00746041">
        <w:rPr>
          <w:rFonts w:ascii="Courier New" w:hAnsi="Courier New" w:cs="Courier New"/>
          <w:lang w:val="en-US"/>
        </w:rPr>
        <w:t>":false</w:t>
      </w:r>
      <w:proofErr w:type="spellEnd"/>
      <w:proofErr w:type="gramEnd"/>
      <w:r w:rsidRPr="00746041">
        <w:rPr>
          <w:rFonts w:ascii="Courier New" w:hAnsi="Courier New" w:cs="Courier New"/>
          <w:lang w:val="en-US"/>
        </w:rPr>
        <w:t>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"loginFailureCode":4,</w:t>
      </w:r>
    </w:p>
    <w:p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</w:t>
      </w:r>
      <w:proofErr w:type="spellStart"/>
      <w:r w:rsidRPr="006D6C14">
        <w:rPr>
          <w:rFonts w:ascii="Courier New" w:hAnsi="Courier New" w:cs="Courier New"/>
          <w:b/>
          <w:lang w:val="en-US"/>
        </w:rPr>
        <w:t>loginFailureReason</w:t>
      </w:r>
      <w:proofErr w:type="spellEnd"/>
      <w:r w:rsidRPr="006D6C14">
        <w:rPr>
          <w:rFonts w:ascii="Courier New" w:hAnsi="Courier New" w:cs="Courier New"/>
          <w:b/>
          <w:lang w:val="en-US"/>
        </w:rPr>
        <w:t>":"Invalid credentials."</w:t>
      </w:r>
    </w:p>
    <w:p w:rsidR="00746041" w:rsidRP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r w:rsidRPr="00486951">
        <w:rPr>
          <w:rFonts w:ascii="Courier New" w:hAnsi="Courier New" w:cs="Courier New"/>
          <w:lang w:val="en-US"/>
        </w:rPr>
        <w:t>exp</w:t>
      </w:r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r w:rsidR="00071FC5" w:rsidRPr="00486951">
        <w:rPr>
          <w:rFonts w:ascii="Courier New" w:hAnsi="Courier New" w:cs="Courier New"/>
          <w:lang w:val="en-US"/>
        </w:rPr>
        <w:t>exp</w:t>
      </w:r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startLogin?scheme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proofErr w:type="spellStart"/>
      <w:r w:rsidRPr="00BD494C">
        <w:rPr>
          <w:rFonts w:ascii="Courier New" w:hAnsi="Courier New" w:cs="Courier New"/>
          <w:lang w:val="en-US"/>
        </w:rPr>
        <w:t>returnUrl</w:t>
      </w:r>
      <w:proofErr w:type="spellEnd"/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 xml:space="preserve">considered as </w:t>
      </w:r>
      <w:proofErr w:type="spellStart"/>
      <w:r w:rsidR="00810C05" w:rsidRPr="00BD494C">
        <w:rPr>
          <w:lang w:val="en-US"/>
        </w:rPr>
        <w:t>userData</w:t>
      </w:r>
      <w:proofErr w:type="spellEnd"/>
      <w:r w:rsidR="00810C05" w:rsidRPr="00BD494C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5F2A59">
        <w:rPr>
          <w:rFonts w:ascii="Courier New" w:hAnsi="Courier New" w:cs="Courier New"/>
          <w:lang w:val="en-US"/>
        </w:rPr>
        <w:t>&lt;!DOCTYPE</w:t>
      </w:r>
      <w:proofErr w:type="gramEnd"/>
      <w:r w:rsidRPr="005F2A59">
        <w:rPr>
          <w:rFonts w:ascii="Courier New" w:hAnsi="Courier New" w:cs="Courier New"/>
          <w:lang w:val="en-US"/>
        </w:rPr>
        <w:t xml:space="preserve">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&lt;!DOCTYPE</w:t>
      </w:r>
      <w:proofErr w:type="gramEnd"/>
      <w:r w:rsidRPr="00885D6E">
        <w:rPr>
          <w:rFonts w:ascii="Courier New" w:hAnsi="Courier New" w:cs="Courier New"/>
          <w:lang w:val="en-US"/>
        </w:rPr>
        <w:t xml:space="preserve">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 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":[{"name":"Oidc","lastUsed":"2017-07-26T16:21:12.89Z"},{"name":"Basic","lastUsed":"2017-07-26T16:19:38.51Z"}]},"exp":"2017-07-26T16:41:12.9034089Z"},"token":"CfDJ8CS62t…Aoa93HA","refreshabl</w:t>
      </w:r>
      <w:r w:rsidRPr="00885D6E">
        <w:rPr>
          <w:rFonts w:ascii="Courier New" w:hAnsi="Courier New" w:cs="Courier New"/>
          <w:lang w:val="en-US"/>
        </w:rPr>
        <w:lastRenderedPageBreak/>
        <w:t>e":false,"initialScheme":"oidc","callingScheme":"oidc","userData":{"A":["3","p"],"Other":"param","X":""}},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</w:t>
      </w:r>
      <w:proofErr w:type="spellStart"/>
      <w:r w:rsidRPr="00885D6E">
        <w:rPr>
          <w:rFonts w:ascii="Courier New" w:hAnsi="Courier New" w:cs="Courier New"/>
          <w:lang w:val="en-US"/>
        </w:rPr>
        <w:t>KJHyzsdHI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2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="00964C27" w:rsidRPr="00964C27">
        <w:t>unsafeDirectLogin</w:t>
      </w:r>
      <w:proofErr w:type="spellEnd"/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</w:t>
      </w:r>
      <w:proofErr w:type="spellStart"/>
      <w:r w:rsidRPr="00187D50">
        <w:rPr>
          <w:rFonts w:ascii="Courier New" w:hAnsi="Courier New" w:cs="Courier New"/>
          <w:lang w:val="en-US"/>
        </w:rPr>
        <w:t>userName</w:t>
      </w:r>
      <w:proofErr w:type="spellEnd"/>
      <w:r w:rsidRPr="00187D50">
        <w:rPr>
          <w:rFonts w:ascii="Courier New" w:hAnsi="Courier New" w:cs="Courier New"/>
          <w:lang w:val="en-US"/>
        </w:rPr>
        <w:t>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proofErr w:type="spellStart"/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errorId</w:t>
      </w:r>
      <w:proofErr w:type="spellEnd"/>
      <w:r w:rsidRPr="00AA1ED6">
        <w:rPr>
          <w:rFonts w:ascii="Courier New" w:hAnsi="Courier New" w:cs="Courier New"/>
          <w:lang w:val="en-US"/>
        </w:rPr>
        <w:t>":"</w:t>
      </w:r>
      <w:proofErr w:type="spellStart"/>
      <w:r w:rsidRPr="00AA1ED6">
        <w:rPr>
          <w:rFonts w:ascii="Courier New" w:hAnsi="Courier New" w:cs="Courier New"/>
          <w:lang w:val="en-US"/>
        </w:rPr>
        <w:t>System.ArgumentException</w:t>
      </w:r>
      <w:proofErr w:type="spellEnd"/>
      <w:r w:rsidRPr="00AA1ED6">
        <w:rPr>
          <w:rFonts w:ascii="Courier New" w:hAnsi="Courier New" w:cs="Courier New"/>
          <w:lang w:val="en-US"/>
        </w:rPr>
        <w:t>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errorText</w:t>
      </w:r>
      <w:proofErr w:type="spellEnd"/>
      <w:r w:rsidRPr="00AA1ED6">
        <w:rPr>
          <w:rFonts w:ascii="Courier New" w:hAnsi="Courier New" w:cs="Courier New"/>
          <w:lang w:val="en-US"/>
        </w:rPr>
        <w:t xml:space="preserve">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</w:t>
      </w:r>
      <w:proofErr w:type="spellStart"/>
      <w:r w:rsidRPr="00AA1ED6">
        <w:rPr>
          <w:rFonts w:ascii="Courier New" w:hAnsi="Courier New" w:cs="Courier New"/>
          <w:lang w:val="en-US"/>
        </w:rPr>
        <w:t>nNom</w:t>
      </w:r>
      <w:proofErr w:type="spellEnd"/>
      <w:proofErr w:type="gramEnd"/>
      <w:r w:rsidRPr="00AA1ED6">
        <w:rPr>
          <w:rFonts w:ascii="Courier New" w:hAnsi="Courier New" w:cs="Courier New"/>
          <w:lang w:val="en-US"/>
        </w:rPr>
        <w:t xml:space="preserve"> du </w:t>
      </w:r>
      <w:proofErr w:type="spellStart"/>
      <w:r w:rsidRPr="00AA1ED6">
        <w:rPr>
          <w:rFonts w:ascii="Courier New" w:hAnsi="Courier New" w:cs="Courier New"/>
          <w:lang w:val="en-US"/>
        </w:rPr>
        <w:t>paramètre</w:t>
      </w:r>
      <w:proofErr w:type="spellEnd"/>
      <w:r w:rsidRPr="00AA1ED6">
        <w:rPr>
          <w:rFonts w:ascii="Courier New" w:hAnsi="Courier New" w:cs="Courier New"/>
          <w:lang w:val="en-US"/>
        </w:rPr>
        <w:t>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6D6C14" w:rsidRPr="00393B32" w:rsidRDefault="007723E4" w:rsidP="00393B3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lastRenderedPageBreak/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  <w:bookmarkStart w:id="3" w:name="_GoBack"/>
      <w:bookmarkEnd w:id="3"/>
    </w:p>
    <w:p w:rsidR="007723E4" w:rsidRPr="00525882" w:rsidRDefault="006D6C14" w:rsidP="006D6C14">
      <w:pPr>
        <w:pStyle w:val="ListParagraph"/>
        <w:rPr>
          <w:lang w:val="en-US"/>
        </w:rPr>
      </w:pPr>
      <w:r w:rsidRPr="00525882">
        <w:rPr>
          <w:lang w:val="en-US"/>
        </w:rPr>
        <w:t xml:space="preserve">Response body is the same as the return of a </w:t>
      </w:r>
      <w:r>
        <w:rPr>
          <w:lang w:val="en-US"/>
        </w:rPr>
        <w:t>failed</w:t>
      </w:r>
      <w:r w:rsidRPr="00525882">
        <w:rPr>
          <w:lang w:val="en-US"/>
        </w:rPr>
        <w:t xml:space="preserve"> authentication (see basic)</w:t>
      </w:r>
      <w:r>
        <w:rPr>
          <w:lang w:val="en-US"/>
        </w:rPr>
        <w:t xml:space="preserve"> with login failure code and reason</w:t>
      </w:r>
      <w:r w:rsidRPr="00525882">
        <w:rPr>
          <w:lang w:val="en-US"/>
        </w:rPr>
        <w:t>.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proofErr w:type="spellEnd"/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userName</w:t>
      </w:r>
      <w:proofErr w:type="spellEnd"/>
      <w:r w:rsidRPr="00486951">
        <w:rPr>
          <w:rFonts w:ascii="Courier New" w:hAnsi="Courier New" w:cs="Courier New"/>
          <w:lang w:val="en-US"/>
        </w:rPr>
        <w:t>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proofErr w:type="spellEnd"/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</w:t>
      </w:r>
      <w:r w:rsidRPr="006D6C14">
        <w:rPr>
          <w:rFonts w:ascii="Courier New" w:hAnsi="Courier New" w:cs="Courier New"/>
          <w:b/>
          <w:lang w:val="en-US"/>
        </w:rPr>
        <w:t>"</w:t>
      </w:r>
      <w:proofErr w:type="spellStart"/>
      <w:r w:rsidRPr="006D6C14">
        <w:rPr>
          <w:rFonts w:ascii="Courier New" w:hAnsi="Courier New" w:cs="Courier New"/>
          <w:b/>
          <w:lang w:val="en-US"/>
        </w:rPr>
        <w:t>actualUser</w:t>
      </w:r>
      <w:proofErr w:type="spellEnd"/>
      <w:r w:rsidRPr="006D6C14">
        <w:rPr>
          <w:rFonts w:ascii="Courier New" w:hAnsi="Courier New" w:cs="Courier New"/>
          <w:b/>
          <w:lang w:val="en-US"/>
        </w:rPr>
        <w:t>":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"id": 2,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"name": "Albert",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</w:t>
      </w:r>
      <w:r w:rsidR="00F02001" w:rsidRPr="006D6C14">
        <w:rPr>
          <w:rFonts w:ascii="Courier New" w:hAnsi="Courier New" w:cs="Courier New"/>
          <w:b/>
          <w:lang w:val="en-US"/>
        </w:rPr>
        <w:t>schemes</w:t>
      </w:r>
      <w:r w:rsidRPr="006D6C14">
        <w:rPr>
          <w:rFonts w:ascii="Courier New" w:hAnsi="Courier New" w:cs="Courier New"/>
          <w:b/>
          <w:lang w:val="en-US"/>
        </w:rPr>
        <w:t>": [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{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"name": "Basic",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</w:t>
      </w:r>
      <w:proofErr w:type="spellStart"/>
      <w:r w:rsidRPr="006D6C14">
        <w:rPr>
          <w:rFonts w:ascii="Courier New" w:hAnsi="Courier New" w:cs="Courier New"/>
          <w:b/>
          <w:lang w:val="en-US"/>
        </w:rPr>
        <w:t>lastUsed</w:t>
      </w:r>
      <w:proofErr w:type="spellEnd"/>
      <w:r w:rsidRPr="006D6C14">
        <w:rPr>
          <w:rFonts w:ascii="Courier New" w:hAnsi="Courier New" w:cs="Courier New"/>
          <w:b/>
          <w:lang w:val="en-US"/>
        </w:rPr>
        <w:t>": "2017-07-28T16:33:26.2758228Z"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}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]</w:t>
      </w:r>
    </w:p>
    <w:p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"exp":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</w:t>
      </w:r>
      <w:proofErr w:type="spellStart"/>
      <w:r w:rsidRPr="00EA332F">
        <w:rPr>
          <w:rFonts w:ascii="Courier New" w:hAnsi="Courier New" w:cs="Courier New"/>
          <w:lang w:val="en-US"/>
        </w:rPr>
        <w:t>CfDJ</w:t>
      </w:r>
      <w:proofErr w:type="spellEnd"/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lastRenderedPageBreak/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2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55"/>
    <w:rsid w:val="0005123C"/>
    <w:rsid w:val="00063CA8"/>
    <w:rsid w:val="00071FC5"/>
    <w:rsid w:val="00073498"/>
    <w:rsid w:val="00097B76"/>
    <w:rsid w:val="000C436C"/>
    <w:rsid w:val="001516B9"/>
    <w:rsid w:val="00185EB5"/>
    <w:rsid w:val="00187D50"/>
    <w:rsid w:val="001F025E"/>
    <w:rsid w:val="0026268C"/>
    <w:rsid w:val="002A6636"/>
    <w:rsid w:val="002B76BE"/>
    <w:rsid w:val="002D5AA6"/>
    <w:rsid w:val="00393B32"/>
    <w:rsid w:val="003C66C5"/>
    <w:rsid w:val="00412ED3"/>
    <w:rsid w:val="00424ED1"/>
    <w:rsid w:val="00464821"/>
    <w:rsid w:val="00482387"/>
    <w:rsid w:val="00486951"/>
    <w:rsid w:val="004F0F2E"/>
    <w:rsid w:val="00500E04"/>
    <w:rsid w:val="00525882"/>
    <w:rsid w:val="00532F6E"/>
    <w:rsid w:val="005F2A59"/>
    <w:rsid w:val="00645276"/>
    <w:rsid w:val="00653060"/>
    <w:rsid w:val="006D6C14"/>
    <w:rsid w:val="006F65E4"/>
    <w:rsid w:val="00746041"/>
    <w:rsid w:val="007723E4"/>
    <w:rsid w:val="007D0A05"/>
    <w:rsid w:val="007D707E"/>
    <w:rsid w:val="00810C05"/>
    <w:rsid w:val="0081517C"/>
    <w:rsid w:val="00885D6E"/>
    <w:rsid w:val="0089738F"/>
    <w:rsid w:val="0092534D"/>
    <w:rsid w:val="00964C27"/>
    <w:rsid w:val="009911EE"/>
    <w:rsid w:val="00AA1ED6"/>
    <w:rsid w:val="00AC7B1D"/>
    <w:rsid w:val="00B753E7"/>
    <w:rsid w:val="00BD494C"/>
    <w:rsid w:val="00C56C05"/>
    <w:rsid w:val="00C805B9"/>
    <w:rsid w:val="00CA0D81"/>
    <w:rsid w:val="00CB1C7A"/>
    <w:rsid w:val="00CC5055"/>
    <w:rsid w:val="00D03759"/>
    <w:rsid w:val="00D34398"/>
    <w:rsid w:val="00D726F3"/>
    <w:rsid w:val="00EA332F"/>
    <w:rsid w:val="00EB747F"/>
    <w:rsid w:val="00F02001"/>
    <w:rsid w:val="00F63036"/>
    <w:rsid w:val="00F65A28"/>
    <w:rsid w:val="00F91256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3B29"/>
  <w15:chartTrackingRefBased/>
  <w15:docId w15:val="{5C34D49F-CB7C-440B-BEAE-9C221BF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13</Pages>
  <Words>4192</Words>
  <Characters>23061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2</cp:revision>
  <dcterms:created xsi:type="dcterms:W3CDTF">2017-07-26T14:38:00Z</dcterms:created>
  <dcterms:modified xsi:type="dcterms:W3CDTF">2018-05-23T08:08:00Z</dcterms:modified>
</cp:coreProperties>
</file>