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60BF" w14:textId="11CAF79B" w:rsidR="00615EAA" w:rsidRDefault="00615EAA" w:rsidP="00615EAA">
      <w:pPr>
        <w:rPr>
          <w:lang w:val="en-US"/>
        </w:rPr>
      </w:pPr>
      <w:r>
        <w:rPr>
          <w:lang w:val="en-US"/>
        </w:rPr>
        <w:t>The goal of this library is to model units of measure and manipulation of quantities associated to units of measure.</w:t>
      </w:r>
    </w:p>
    <w:p w14:paraId="3289BC6B" w14:textId="3CB518CB" w:rsidR="002E1EB2" w:rsidRDefault="002E1EB2" w:rsidP="002E1EB2">
      <w:pPr>
        <w:pStyle w:val="Heading1"/>
        <w:rPr>
          <w:lang w:val="en-US"/>
        </w:rPr>
      </w:pPr>
      <w:r>
        <w:rPr>
          <w:lang w:val="en-US"/>
        </w:rPr>
        <w:t>Day 1: fundamental units</w:t>
      </w:r>
    </w:p>
    <w:p w14:paraId="0A8503CF" w14:textId="77777777" w:rsidR="002E1EB2" w:rsidRPr="002E1EB2" w:rsidRDefault="002E1EB2" w:rsidP="002E1EB2">
      <w:pPr>
        <w:rPr>
          <w:lang w:val="en-US"/>
        </w:rPr>
      </w:pPr>
    </w:p>
    <w:p w14:paraId="187560D9" w14:textId="7C5A53D9" w:rsidR="0092534D" w:rsidRDefault="00615EAA">
      <w:pPr>
        <w:rPr>
          <w:lang w:val="en-US"/>
        </w:rPr>
      </w:pPr>
      <w:r w:rsidRPr="00615EAA">
        <w:rPr>
          <w:lang w:val="en-US"/>
        </w:rPr>
        <w:t>To understand this one need to know bit about the metric system</w:t>
      </w:r>
      <w:r w:rsidR="00FC763F">
        <w:rPr>
          <w:lang w:val="en-US"/>
        </w:rPr>
        <w:t xml:space="preserve"> and </w:t>
      </w:r>
      <w:r w:rsidR="00FC763F" w:rsidRPr="00FC763F">
        <w:rPr>
          <w:lang w:val="en-US"/>
        </w:rPr>
        <w:t>dimensional equation</w:t>
      </w:r>
      <w:r w:rsidRPr="00615EAA">
        <w:rPr>
          <w:lang w:val="en-US"/>
        </w:rPr>
        <w:t xml:space="preserve">. Please read </w:t>
      </w:r>
      <w:hyperlink r:id="rId5" w:history="1">
        <w:r w:rsidRPr="00615EAA">
          <w:rPr>
            <w:rStyle w:val="Hyperlink"/>
            <w:lang w:val="en-US"/>
          </w:rPr>
          <w:t>https://en.wikipedia.org/wiki/Metric_system</w:t>
        </w:r>
      </w:hyperlink>
      <w:r w:rsidRPr="00615EAA">
        <w:rPr>
          <w:lang w:val="en-US"/>
        </w:rPr>
        <w:t xml:space="preserve"> </w:t>
      </w:r>
      <w:r w:rsidR="00FC763F">
        <w:rPr>
          <w:lang w:val="en-US"/>
        </w:rPr>
        <w:t xml:space="preserve"> and </w:t>
      </w:r>
      <w:hyperlink r:id="rId6" w:history="1">
        <w:r w:rsidR="00FC763F" w:rsidRPr="00513D4A">
          <w:rPr>
            <w:rStyle w:val="Hyperlink"/>
            <w:lang w:val="en-US"/>
          </w:rPr>
          <w:t>https://en.wikipedia.org/wiki/Dimensional_analysis</w:t>
        </w:r>
      </w:hyperlink>
      <w:r w:rsidR="00FC763F">
        <w:rPr>
          <w:lang w:val="en-US"/>
        </w:rPr>
        <w:t>.</w:t>
      </w:r>
    </w:p>
    <w:p w14:paraId="72B2CDDB" w14:textId="185966C8" w:rsidR="00B33716" w:rsidRDefault="00615EAA">
      <w:pPr>
        <w:rPr>
          <w:lang w:val="en-US"/>
        </w:rPr>
      </w:pPr>
      <w:r>
        <w:rPr>
          <w:lang w:val="en-US"/>
        </w:rPr>
        <w:t xml:space="preserve">We use the </w:t>
      </w:r>
      <w:r w:rsidRPr="00615EAA">
        <w:rPr>
          <w:lang w:val="en-US"/>
        </w:rPr>
        <w:t>7 base units of the SI (</w:t>
      </w:r>
      <w:hyperlink r:id="rId7" w:history="1">
        <w:r w:rsidRPr="00513D4A">
          <w:rPr>
            <w:rStyle w:val="Hyperlink"/>
            <w:lang w:val="en-US"/>
          </w:rPr>
          <w:t>https://en.wikipedia.org/wiki/International_System_of_Units</w:t>
        </w:r>
      </w:hyperlink>
      <w:r>
        <w:rPr>
          <w:lang w:val="en-US"/>
        </w:rPr>
        <w:t>) as a starting point:</w:t>
      </w:r>
      <w:r w:rsidR="00E85A16">
        <w:rPr>
          <w:lang w:val="en-US"/>
        </w:rPr>
        <w:t xml:space="preserve"> </w:t>
      </w:r>
      <w:r>
        <w:rPr>
          <w:lang w:val="en-US"/>
        </w:rPr>
        <w:t xml:space="preserve">these are the </w:t>
      </w:r>
      <w:proofErr w:type="spellStart"/>
      <w:r>
        <w:rPr>
          <w:rFonts w:ascii="Consolas" w:hAnsi="Consolas" w:cs="Consolas"/>
          <w:color w:val="2B91AF"/>
          <w:sz w:val="19"/>
          <w:szCs w:val="19"/>
        </w:rPr>
        <w:t>FundamentalMeasureUnit</w:t>
      </w:r>
      <w:proofErr w:type="spellEnd"/>
      <w:r w:rsidR="00E85A16">
        <w:rPr>
          <w:lang w:val="en-US"/>
        </w:rPr>
        <w:t xml:space="preserve">. A fundamental unit is semantically equivalent (for us) to a dimension. We add 3 fundamental units (dimension) and new ones can be dynamically added to the system as required (for instance “$” and/or “€”, “£”, etc.). Note that each currency would be a dimension. Converting a quantity of “$” to “€” is not in the scope of this </w:t>
      </w:r>
      <w:r w:rsidR="00E60C37">
        <w:rPr>
          <w:lang w:val="en-US"/>
        </w:rPr>
        <w:t>library</w:t>
      </w:r>
      <w:r w:rsidR="00B33716">
        <w:rPr>
          <w:lang w:val="en-US"/>
        </w:rPr>
        <w:t>.</w:t>
      </w:r>
    </w:p>
    <w:p w14:paraId="73F68D7F" w14:textId="0C6A5EBE" w:rsidR="00615EAA" w:rsidRDefault="00B33716">
      <w:pPr>
        <w:rPr>
          <w:lang w:val="en-US"/>
        </w:rPr>
      </w:pPr>
      <w:r>
        <w:rPr>
          <w:lang w:val="en-US"/>
        </w:rPr>
        <w:t>The 3 fundamental units we add are:</w:t>
      </w:r>
    </w:p>
    <w:p w14:paraId="5D1C4796" w14:textId="5498BC46"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78DA1FE9"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 unit. Associated abbreviation is "" (the empty string) and its </w:t>
      </w:r>
    </w:p>
    <w:p w14:paraId="20F324F4" w14:textId="240F5FD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name is "None".</w:t>
      </w:r>
    </w:p>
    <w:p w14:paraId="2ADD67DA" w14:textId="7CDBCCA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AE5ED6A" w14:textId="0A0715C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None;</w:t>
      </w:r>
    </w:p>
    <w:p w14:paraId="31D1BF78"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56AB2EC4" w14:textId="2652833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02DFCAF" w14:textId="4680A634"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Dimensionless unit. Used to count items. Associated abbreviation is "#".</w:t>
      </w:r>
    </w:p>
    <w:p w14:paraId="7F437321" w14:textId="5074EED5"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59A4A39D" w14:textId="7F35330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Unit;</w:t>
      </w:r>
    </w:p>
    <w:p w14:paraId="5FCB5A8F"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175E1819"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20755C5F"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 bit is defined as the information entropy of a binary random variable </w:t>
      </w:r>
    </w:p>
    <w:p w14:paraId="1DFEAF51" w14:textId="7E3A09A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that is 0 or 1 with equal probability. </w:t>
      </w:r>
    </w:p>
    <w:p w14:paraId="2C6DBA6B"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Associated abbreviation is "b" (recommended by the IEEE 1541-2002 and </w:t>
      </w:r>
    </w:p>
    <w:p w14:paraId="4E98719E" w14:textId="1A0D5BC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IEEE Std 260.1-2004 standards). </w:t>
      </w:r>
    </w:p>
    <w:p w14:paraId="494BA745" w14:textId="076128E9" w:rsidR="00615EAA" w:rsidRPr="00FA2D96" w:rsidRDefault="00FA2D96" w:rsidP="00615EAA">
      <w:pPr>
        <w:autoSpaceDE w:val="0"/>
        <w:autoSpaceDN w:val="0"/>
        <w:adjustRightInd w:val="0"/>
        <w:spacing w:after="0" w:line="240" w:lineRule="auto"/>
        <w:rPr>
          <w:rFonts w:ascii="Consolas" w:hAnsi="Consolas" w:cs="Consolas"/>
          <w:color w:val="000000"/>
          <w:sz w:val="19"/>
          <w:szCs w:val="19"/>
          <w:lang w:val="yo-NG"/>
        </w:rPr>
      </w:pPr>
      <w:r>
        <w:rPr>
          <w:noProof/>
          <w:lang w:val="en-US"/>
        </w:rPr>
        <mc:AlternateContent>
          <mc:Choice Requires="wpc">
            <w:drawing>
              <wp:anchor distT="0" distB="0" distL="114300" distR="114300" simplePos="0" relativeHeight="251658240" behindDoc="0" locked="0" layoutInCell="1" allowOverlap="1" wp14:anchorId="0EE6D5EC" wp14:editId="6A8BE89C">
                <wp:simplePos x="0" y="0"/>
                <wp:positionH relativeFrom="column">
                  <wp:posOffset>3956050</wp:posOffset>
                </wp:positionH>
                <wp:positionV relativeFrom="paragraph">
                  <wp:posOffset>8255</wp:posOffset>
                </wp:positionV>
                <wp:extent cx="2178050" cy="174625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52145" y="35999"/>
                            <a:ext cx="933450" cy="273050"/>
                          </a:xfrm>
                          <a:prstGeom prst="rect">
                            <a:avLst/>
                          </a:prstGeom>
                          <a:solidFill>
                            <a:schemeClr val="lt1"/>
                          </a:solidFill>
                          <a:ln w="6350">
                            <a:solidFill>
                              <a:prstClr val="black"/>
                            </a:solidFill>
                          </a:ln>
                        </wps:spPr>
                        <wps:txbx>
                          <w:txbxContent>
                            <w:p w14:paraId="1286250D" w14:textId="54A7B635" w:rsidR="006F5385" w:rsidRDefault="006F5385">
                              <w:proofErr w:type="spellStart"/>
                              <w:r>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25120" y="518599"/>
                            <a:ext cx="1586865" cy="273050"/>
                          </a:xfrm>
                          <a:prstGeom prst="rect">
                            <a:avLst/>
                          </a:prstGeom>
                          <a:solidFill>
                            <a:schemeClr val="lt1"/>
                          </a:solidFill>
                          <a:ln w="6350">
                            <a:solidFill>
                              <a:prstClr val="black"/>
                            </a:solidFill>
                          </a:ln>
                        </wps:spPr>
                        <wps:txbx>
                          <w:txbxContent>
                            <w:p w14:paraId="4F2E1E28" w14:textId="50FFD912" w:rsidR="006F5385" w:rsidRDefault="006F5385">
                              <w:proofErr w:type="spellStart"/>
                              <w:r>
                                <w:t>NormalizedMeasureUnit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507365" y="963099"/>
                            <a:ext cx="1222375" cy="273050"/>
                          </a:xfrm>
                          <a:prstGeom prst="rect">
                            <a:avLst/>
                          </a:prstGeom>
                          <a:solidFill>
                            <a:schemeClr val="lt1"/>
                          </a:solidFill>
                          <a:ln w="6350">
                            <a:solidFill>
                              <a:prstClr val="black"/>
                            </a:solidFill>
                          </a:ln>
                        </wps:spPr>
                        <wps:txbx>
                          <w:txbxContent>
                            <w:p w14:paraId="4F0F868F" w14:textId="2A2B2E91" w:rsidR="006F5385" w:rsidRDefault="006F5385">
                              <w:proofErr w:type="spellStart"/>
                              <w:r>
                                <w:t>BasicMeasureUnit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76225" y="1439349"/>
                            <a:ext cx="1685290" cy="273050"/>
                          </a:xfrm>
                          <a:prstGeom prst="rect">
                            <a:avLst/>
                          </a:prstGeom>
                          <a:solidFill>
                            <a:schemeClr val="lt1"/>
                          </a:solidFill>
                          <a:ln w="6350">
                            <a:solidFill>
                              <a:prstClr val="black"/>
                            </a:solidFill>
                          </a:ln>
                        </wps:spPr>
                        <wps:txbx>
                          <w:txbxContent>
                            <w:p w14:paraId="7011D1BF" w14:textId="614A9B53" w:rsidR="006F5385" w:rsidRDefault="006F5385">
                              <w:proofErr w:type="spellStart"/>
                              <w:r>
                                <w:t>FundamentalMeasureUnit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endCxn id="2" idx="2"/>
                        </wps:cNvCnPr>
                        <wps:spPr>
                          <a:xfrm flipH="1" flipV="1">
                            <a:off x="1118870" y="309049"/>
                            <a:ext cx="508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0"/>
                          <a:endCxn id="3" idx="2"/>
                        </wps:cNvCnPr>
                        <wps:spPr>
                          <a:xfrm flipV="1">
                            <a:off x="1118553" y="791649"/>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4" idx="2"/>
                        </wps:cNvCnPr>
                        <wps:spPr>
                          <a:xfrm flipH="1" flipV="1">
                            <a:off x="1118553" y="1236149"/>
                            <a:ext cx="11747"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EE6D5EC" id="Canvas 1" o:spid="_x0000_s1026" editas="canvas" style="position:absolute;margin-left:311.5pt;margin-top:.65pt;width:171.5pt;height:137.5pt;z-index:251658240;mso-height-relative:margin" coordsize="21780,1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MnQQQAALYWAAAOAAAAZHJzL2Uyb0RvYy54bWzsWE1v4zYQvRfofyB0b2xJlmQZcRapt2kL&#10;BLuLJu2eaYmyhVKkQDKx3V/fR1KSP5JFm3RbFEYuNiUOh+TMe+Q8Xb7bNpw8MqVrKeZBeDEOCBOF&#10;LGuxmge/3t98Nw2INlSUlEvB5sGO6eDd1bffXG7aGYvkWvKSKQInQs827TxYG9PORiNdrFlD9YVs&#10;mUBnJVVDDR7ValQquoH3ho+i8TgdbaQqWyULpjXevvedwZXzX1WsMB+rSjND+DzA2oz7Ve53aX9H&#10;V5d0tlK0XddFtwz6ilU0tBaYdHD1nhpKHlT9xFVTF0pqWZmLQjYjWVV1wdwesJtwfLKbBRWPVLvN&#10;FIhOv0C0vqLf5QoxgMvZBslgro1U6HZIiv5nk92tacvcHvSs+PD4SZG6nAdRQARtAIh7tjXke7kl&#10;kc3FpnVGdy3MzBavgan+vcZLG+JtpRr7j+AR9KdJFE6SgOzmQZzkee5Tar0W6M3jeJIg8QW6oywe&#10;o41pRnsvrdLmRyYbYhvzQAExLpH08VYbb9qb2Em15HV5U3PuHixK2YIr8kiBL27cWuH8yIoLssEy&#10;Y0z9xIN1PYxfclr83i3vwAP8cYE129j4GNiW2S63XcCWstwhXkp6dOu2uKnh95Zq84kqwBn7B0XN&#10;R/xUXGIxsmsFZC3VH8+9t/bIO3oDsgE95oEAfwPCfxbAQx5OJpZN7mGSZBEe1GHP8rBHPDQLifiE&#10;OArawjWtveF9s1Ky+QweX9s50UVFgZnngembC+Mpi3OgYNfXzgj8aam5FXeWDaELrY3m/fYzVW2X&#10;TQMYfJA9AunsJKne1iZFyOsHI6vaZdyG18e0izrY4KH5r9MifkKLuIc/uPMSWsRREtq0APdJOAUx&#10;jnkRJtN0moI2Z0kMd8QMB8cbP86GH5Mn/Ji8kh/JOIst/sGPPI3HT/gRRVGcnTU/hgv3jR9nww8A&#10;9qSsSl7JjyhLo8jzI5zEeTw5vUDSaRLluGDO9wIZrt43gpwNQdKeIHdG0Xq1NuRaKbkhCykESn+p&#10;SHpAmIXwkoOJcrEVvXCpSwgLd3q6mhyFmbfbF+heXpCK1+1Pru61rd/6MrUTLmEYTqeZL9FwAY1P&#10;GZaMpz29xjG0rl3Xl4WL7vYzbMSXxCcVr1U6tt61goLODK35D6IkZtdCiRlVU7HirJvnGc2hzY4z&#10;P/wXViEciIOfxun1vRKiRcHEoIa4gLUdVkE3DQM7NXQsoY4HdvZ2KHNa/iWDhxFuZinMMLiphVRe&#10;ix3Pbra9gKu8fa+6/L73usBmwj79d8Ig+0vcZs/gFuKygy0KJ5eu7ovHAaAhOV4E6OdgnCTwgkoq&#10;y8P0FMYdhsMMKv0Nw8Uehn+DAOeFYXwK9MXJF8/e6TMYPoBqD+Kvc/b2oA2jOA1PURuG2QScs8VN&#10;mKPUeUPu/xS5OIfdt1F3N3Yfcu3X18Nnd1rvPzdf/QkAAP//AwBQSwMEFAAGAAgAAAAhAFHDUcXd&#10;AAAACQEAAA8AAABkcnMvZG93bnJldi54bWxMj0FLxDAQhe+C/yGM4GVxU1uJWpsuKgheBK2yXmeb&#10;sS02SWnSbvvvHU96fHzDm+8Vu8X2YqYxdN5puNwmIMjV3nSu0fDx/nRxAyJEdAZ770jDSgF25elJ&#10;gbnxR/dGcxUbwSUu5KihjXHIpQx1SxbD1g/kmH350WLkODbSjHjkctvLNEmUtNg5/tDiQI8t1d/V&#10;ZDW82M2GXpV6nqc9fu4frtZmrSqtz8+W+zsQkZb4dwy/+qwOJTsd/ORMEL0GlWa8JTLIQDC/VYrz&#10;QUN6rTKQZSH/Lyh/AAAA//8DAFBLAQItABQABgAIAAAAIQC2gziS/gAAAOEBAAATAAAAAAAAAAAA&#10;AAAAAAAAAABbQ29udGVudF9UeXBlc10ueG1sUEsBAi0AFAAGAAgAAAAhADj9If/WAAAAlAEAAAsA&#10;AAAAAAAAAAAAAAAALwEAAF9yZWxzLy5yZWxzUEsBAi0AFAAGAAgAAAAhAIkFQydBBAAAthYAAA4A&#10;AAAAAAAAAAAAAAAALgIAAGRycy9lMm9Eb2MueG1sUEsBAi0AFAAGAAgAAAAhAFHDUcXdAAAACQEA&#10;AA8AAAAAAAAAAAAAAAAAmw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80;height:1746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521;top:359;width:93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1286250D" w14:textId="54A7B635" w:rsidR="006F5385" w:rsidRDefault="006F5385">
                        <w:proofErr w:type="spellStart"/>
                        <w:r>
                          <w:t>MeasureUnit</w:t>
                        </w:r>
                        <w:proofErr w:type="spellEnd"/>
                      </w:p>
                    </w:txbxContent>
                  </v:textbox>
                </v:shape>
                <v:shape id="Text Box 3" o:spid="_x0000_s1029" type="#_x0000_t202" style="position:absolute;left:3251;top:5185;width:1586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4F2E1E28" w14:textId="50FFD912" w:rsidR="006F5385" w:rsidRDefault="006F5385">
                        <w:proofErr w:type="spellStart"/>
                        <w:r>
                          <w:t>NormalizedMeasureUnit</w:t>
                        </w:r>
                        <w:proofErr w:type="spellEnd"/>
                      </w:p>
                    </w:txbxContent>
                  </v:textbox>
                </v:shape>
                <v:shape id="Text Box 4" o:spid="_x0000_s1030" type="#_x0000_t202" style="position:absolute;left:5073;top:9630;width:1222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4F0F868F" w14:textId="2A2B2E91" w:rsidR="006F5385" w:rsidRDefault="006F5385">
                        <w:proofErr w:type="spellStart"/>
                        <w:r>
                          <w:t>BasicMeasureUnit</w:t>
                        </w:r>
                        <w:proofErr w:type="spellEnd"/>
                      </w:p>
                    </w:txbxContent>
                  </v:textbox>
                </v:shape>
                <v:shape id="Text Box 5" o:spid="_x0000_s1031" type="#_x0000_t202" style="position:absolute;left:2762;top:14393;width:1685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011D1BF" w14:textId="614A9B53" w:rsidR="006F5385" w:rsidRDefault="006F5385">
                        <w:proofErr w:type="spellStart"/>
                        <w:r>
                          <w:t>FundamentalMeasureUnit</w:t>
                        </w:r>
                        <w:proofErr w:type="spellEnd"/>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1188;top:3090;width:51;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L8wgAAANoAAAAPAAAAZHJzL2Rvd25yZXYueG1sRI/RisIw&#10;FETfF/yHcAXf1lRZi3SNosJSX0RX/YBLc22LzU1JUq1/bxYWfBxm5gyzWPWmEXdyvrasYDJOQBAX&#10;VtdcKricfz7nIHxA1thYJgVP8rBaDj4WmGn74F+6n0IpIoR9hgqqENpMSl9UZNCPbUscvat1BkOU&#10;rpTa4SPCTSOnSZJKgzXHhQpb2lZU3E6dUdDl6aXdzNz5cMy/9od9vp137qnUaNivv0EE6sM7/N/e&#10;aQUp/F2JN0AuXwAAAP//AwBQSwECLQAUAAYACAAAACEA2+H2y+4AAACFAQAAEwAAAAAAAAAAAAAA&#10;AAAAAAAAW0NvbnRlbnRfVHlwZXNdLnhtbFBLAQItABQABgAIAAAAIQBa9CxbvwAAABUBAAALAAAA&#10;AAAAAAAAAAAAAB8BAABfcmVscy8ucmVsc1BLAQItABQABgAIAAAAIQAi9JL8wgAAANoAAAAPAAAA&#10;AAAAAAAAAAAAAAcCAABkcnMvZG93bnJldi54bWxQSwUGAAAAAAMAAwC3AAAA9gIAAAAA&#10;" strokecolor="#4472c4 [3204]" strokeweight=".5pt">
                  <v:stroke endarrow="block" joinstyle="miter"/>
                </v:shape>
                <v:shape id="Straight Arrow Connector 7" o:spid="_x0000_s1033" type="#_x0000_t32" style="position:absolute;left:11185;top:7916;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1185;top:12361;width:118;height:1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w10:wrap type="square"/>
              </v:group>
            </w:pict>
          </mc:Fallback>
        </mc:AlternateContent>
      </w:r>
      <w:r w:rsidR="00615EAA" w:rsidRPr="00FA2D96">
        <w:rPr>
          <w:rFonts w:ascii="Consolas" w:hAnsi="Consolas" w:cs="Consolas"/>
          <w:color w:val="808080"/>
          <w:sz w:val="19"/>
          <w:szCs w:val="19"/>
          <w:lang w:val="yo-NG"/>
        </w:rPr>
        <w:t>///</w:t>
      </w:r>
      <w:r w:rsidR="00615EAA" w:rsidRPr="00FA2D96">
        <w:rPr>
          <w:rFonts w:ascii="Consolas" w:hAnsi="Consolas" w:cs="Consolas"/>
          <w:color w:val="008000"/>
          <w:sz w:val="19"/>
          <w:szCs w:val="19"/>
          <w:lang w:val="yo-NG"/>
        </w:rPr>
        <w:t xml:space="preserve"> </w:t>
      </w:r>
      <w:r w:rsidR="00615EAA" w:rsidRPr="00FA2D96">
        <w:rPr>
          <w:rFonts w:ascii="Consolas" w:hAnsi="Consolas" w:cs="Consolas"/>
          <w:color w:val="808080"/>
          <w:sz w:val="19"/>
          <w:szCs w:val="19"/>
          <w:lang w:val="yo-NG"/>
        </w:rPr>
        <w:t>&lt;/summary&gt;</w:t>
      </w:r>
    </w:p>
    <w:p w14:paraId="765CD8FB" w14:textId="0B7616B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00FC763F" w:rsidRPr="00FA2D96">
        <w:rPr>
          <w:rFonts w:ascii="Consolas" w:hAnsi="Consolas" w:cs="Consolas"/>
          <w:color w:val="2B91AF"/>
          <w:sz w:val="19"/>
          <w:szCs w:val="19"/>
          <w:lang w:val="yo-NG"/>
        </w:rPr>
        <w:t>FundamentalMeasureUnit</w:t>
      </w:r>
      <w:r w:rsidR="00FC763F" w:rsidRPr="00FA2D96">
        <w:rPr>
          <w:lang w:val="yo-NG"/>
        </w:rPr>
        <w:t xml:space="preserve"> </w:t>
      </w:r>
      <w:r w:rsidRPr="00FA2D96">
        <w:rPr>
          <w:rFonts w:ascii="Consolas" w:hAnsi="Consolas" w:cs="Consolas"/>
          <w:color w:val="000000"/>
          <w:sz w:val="19"/>
          <w:szCs w:val="19"/>
          <w:lang w:val="yo-NG"/>
        </w:rPr>
        <w:t>Bit;</w:t>
      </w:r>
    </w:p>
    <w:p w14:paraId="36F3C786" w14:textId="55CACB76" w:rsidR="00615EAA" w:rsidRDefault="00615EAA" w:rsidP="00615EAA">
      <w:pPr>
        <w:autoSpaceDE w:val="0"/>
        <w:autoSpaceDN w:val="0"/>
        <w:adjustRightInd w:val="0"/>
        <w:spacing w:after="0" w:line="240" w:lineRule="auto"/>
        <w:rPr>
          <w:rFonts w:ascii="Consolas" w:hAnsi="Consolas" w:cs="Consolas"/>
          <w:color w:val="000000"/>
          <w:sz w:val="19"/>
          <w:szCs w:val="19"/>
        </w:rPr>
      </w:pPr>
    </w:p>
    <w:p w14:paraId="59BE93B3" w14:textId="47AD150D" w:rsidR="00615EAA" w:rsidRDefault="00FC763F">
      <w:pPr>
        <w:rPr>
          <w:lang w:val="en-US"/>
        </w:rPr>
      </w:pPr>
      <w:r>
        <w:rPr>
          <w:lang w:val="en-US"/>
        </w:rPr>
        <w:t xml:space="preserve">These fundamental units actually are </w:t>
      </w:r>
      <w:proofErr w:type="spellStart"/>
      <w:r>
        <w:rPr>
          <w:rFonts w:ascii="Consolas" w:hAnsi="Consolas" w:cs="Consolas"/>
          <w:color w:val="2B91AF"/>
          <w:sz w:val="19"/>
          <w:szCs w:val="19"/>
        </w:rPr>
        <w:t>BasicMeasureUnit</w:t>
      </w:r>
      <w:proofErr w:type="spellEnd"/>
      <w:r>
        <w:rPr>
          <w:lang w:val="en-US"/>
        </w:rPr>
        <w:t xml:space="preserve"> with their Exponent set to 1. The </w:t>
      </w:r>
      <w:proofErr w:type="spellStart"/>
      <w:r>
        <w:rPr>
          <w:rFonts w:ascii="Consolas" w:hAnsi="Consolas" w:cs="Consolas"/>
          <w:color w:val="2B91AF"/>
          <w:sz w:val="19"/>
          <w:szCs w:val="19"/>
        </w:rPr>
        <w:t>BasicMeasureUnit</w:t>
      </w:r>
      <w:proofErr w:type="spellEnd"/>
      <w:r>
        <w:rPr>
          <w:lang w:val="en-US"/>
        </w:rPr>
        <w:t xml:space="preserve"> are bound to a </w:t>
      </w:r>
      <w:proofErr w:type="spellStart"/>
      <w:r>
        <w:rPr>
          <w:rFonts w:ascii="Consolas" w:hAnsi="Consolas" w:cs="Consolas"/>
          <w:color w:val="2B91AF"/>
          <w:sz w:val="19"/>
          <w:szCs w:val="19"/>
        </w:rPr>
        <w:t>FundamentalMeasureUnit</w:t>
      </w:r>
      <w:proofErr w:type="spellEnd"/>
      <w:r>
        <w:rPr>
          <w:lang w:val="en-US"/>
        </w:rPr>
        <w:t xml:space="preserve"> with an exponent: they handle the basic items of a dimensional equation m^2, s^-1, etc.</w:t>
      </w:r>
    </w:p>
    <w:p w14:paraId="6AEA01A2" w14:textId="50CE330D" w:rsidR="00615EAA" w:rsidRDefault="00FA2D96">
      <w:pPr>
        <w:rPr>
          <w:lang w:val="en-US"/>
        </w:rPr>
      </w:pPr>
      <w:r>
        <w:rPr>
          <w:noProof/>
        </w:rPr>
        <mc:AlternateContent>
          <mc:Choice Requires="wps">
            <w:drawing>
              <wp:anchor distT="0" distB="0" distL="114300" distR="114300" simplePos="0" relativeHeight="251660288" behindDoc="0" locked="0" layoutInCell="1" allowOverlap="1" wp14:anchorId="717385D7" wp14:editId="0453DEA8">
                <wp:simplePos x="0" y="0"/>
                <wp:positionH relativeFrom="margin">
                  <wp:posOffset>4343400</wp:posOffset>
                </wp:positionH>
                <wp:positionV relativeFrom="paragraph">
                  <wp:posOffset>543560</wp:posOffset>
                </wp:positionV>
                <wp:extent cx="1498600" cy="2032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98600" cy="203200"/>
                        </a:xfrm>
                        <a:prstGeom prst="rect">
                          <a:avLst/>
                        </a:prstGeom>
                        <a:solidFill>
                          <a:prstClr val="white"/>
                        </a:solidFill>
                        <a:ln>
                          <a:noFill/>
                        </a:ln>
                      </wps:spPr>
                      <wps:txbx>
                        <w:txbxContent>
                          <w:p w14:paraId="59C5D23C" w14:textId="5C387160" w:rsidR="00FA2D96" w:rsidRPr="00FA2D96" w:rsidRDefault="00FA2D96"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sidR="003A09BF">
                              <w:rPr>
                                <w:noProof/>
                                <w:lang w:val="en-US"/>
                              </w:rPr>
                              <w:t>1</w:t>
                            </w:r>
                            <w:r w:rsidRPr="00FA2D96">
                              <w:rPr>
                                <w:lang w:val="en-US"/>
                              </w:rPr>
                              <w:fldChar w:fldCharType="end"/>
                            </w:r>
                            <w:r w:rsidRPr="00FA2D96">
                              <w:rPr>
                                <w:lang w:val="en-US"/>
                              </w:rPr>
                              <w:t>- Class hierarchy so far.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85D7" id="Text Box 9" o:spid="_x0000_s1035" type="#_x0000_t202" style="position:absolute;margin-left:342pt;margin-top:42.8pt;width:118pt;height: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o3LgIAAGcEAAAOAAAAZHJzL2Uyb0RvYy54bWysVFFv2yAQfp+0/4B4X+xkVdVY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eeUGNag&#10;RHvRBfIFOjKP7LTWF5i0s5gWOnSjyqPfozOC7qRr4hfhEIwjz5crt7EYj4du5ne3OYY4xmb5ZxQv&#10;lsleT1vnw1cBDYlGSR1qlyhl560PfeqYEi/zoFW1UVrHTQystSNnhjq3tQpiKP5bljYx10A81ReM&#10;nixC7KFEK3SHLhFyM8I8QHVB9A767vGWbxTet2U+PDOH7YKocATCEy5SQ1tSGCxKanA//+aP+agi&#10;Rilpsf1K6n+cmBOU6G8G9Y29OhpuNA6jYU7NGhDpFIfL8mTiARf0aEoHzQtOxiregiFmON5V0jCa&#10;69APAU4WF6tVSsKOtCxszc7yWHrkdd+9MGcHVQLq+QhjY7LinTh9bs/y6hRAqqRc5LVncaAbuzlp&#10;P0xeHJe3+5T1+n9Y/gIAAP//AwBQSwMEFAAGAAgAAAAhAGa9MDjfAAAACgEAAA8AAABkcnMvZG93&#10;bnJldi54bWxMj8FOwzAQRO9I/IO1SFwQdVpBSNM4FbRwg0NL1bMbL0lEvI5sp0n/nuUEx9WO3rwp&#10;1pPtxBl9aB0pmM8SEEiVMy3VCg6fb/cZiBA1Gd05QgUXDLAur68KnRs30g7P+1gLhlDItYImxj6X&#10;MlQNWh1mrkfi35fzVkc+fS2N1yPDbScXSZJKq1vihkb3uGmw+t4PVkG69cO4o83d9vD6rj/6enF8&#10;uRyVur2ZnlcgIk7xLwy/+qwOJTud3EAmiI4Z2QNviQqyxxQEB5bcB+LEyflTCrIs5P8J5Q8AAAD/&#10;/wMAUEsBAi0AFAAGAAgAAAAhALaDOJL+AAAA4QEAABMAAAAAAAAAAAAAAAAAAAAAAFtDb250ZW50&#10;X1R5cGVzXS54bWxQSwECLQAUAAYACAAAACEAOP0h/9YAAACUAQAACwAAAAAAAAAAAAAAAAAvAQAA&#10;X3JlbHMvLnJlbHNQSwECLQAUAAYACAAAACEAOeqaNy4CAABnBAAADgAAAAAAAAAAAAAAAAAuAgAA&#10;ZHJzL2Uyb0RvYy54bWxQSwECLQAUAAYACAAAACEAZr0wON8AAAAKAQAADwAAAAAAAAAAAAAAAACI&#10;BAAAZHJzL2Rvd25yZXYueG1sUEsFBgAAAAAEAAQA8wAAAJQFAAAAAA==&#10;" stroked="f">
                <v:textbox inset="0,0,0,0">
                  <w:txbxContent>
                    <w:p w14:paraId="59C5D23C" w14:textId="5C387160" w:rsidR="00FA2D96" w:rsidRPr="00FA2D96" w:rsidRDefault="00FA2D96"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sidR="003A09BF">
                        <w:rPr>
                          <w:noProof/>
                          <w:lang w:val="en-US"/>
                        </w:rPr>
                        <w:t>1</w:t>
                      </w:r>
                      <w:r w:rsidRPr="00FA2D96">
                        <w:rPr>
                          <w:lang w:val="en-US"/>
                        </w:rPr>
                        <w:fldChar w:fldCharType="end"/>
                      </w:r>
                      <w:r w:rsidRPr="00FA2D96">
                        <w:rPr>
                          <w:lang w:val="en-US"/>
                        </w:rPr>
                        <w:t>- Class hierarchy so far.</w:t>
                      </w:r>
                    </w:p>
                  </w:txbxContent>
                </v:textbox>
                <w10:wrap anchorx="margin"/>
              </v:shape>
            </w:pict>
          </mc:Fallback>
        </mc:AlternateContent>
      </w:r>
      <w:proofErr w:type="spellStart"/>
      <w:r w:rsidR="00E85A16">
        <w:rPr>
          <w:rFonts w:ascii="Consolas" w:hAnsi="Consolas" w:cs="Consolas"/>
          <w:color w:val="2B91AF"/>
          <w:sz w:val="19"/>
          <w:szCs w:val="19"/>
        </w:rPr>
        <w:t>NormalizedMeasureUnit</w:t>
      </w:r>
      <w:proofErr w:type="spellEnd"/>
      <w:r w:rsidR="00E85A16">
        <w:rPr>
          <w:lang w:val="en-US"/>
        </w:rPr>
        <w:t xml:space="preserve"> captures a list of one or more </w:t>
      </w:r>
      <w:proofErr w:type="spellStart"/>
      <w:r w:rsidR="00E85A16">
        <w:rPr>
          <w:rFonts w:ascii="Consolas" w:hAnsi="Consolas" w:cs="Consolas"/>
          <w:color w:val="2B91AF"/>
          <w:sz w:val="19"/>
          <w:szCs w:val="19"/>
        </w:rPr>
        <w:t>BasicMeasureUnit</w:t>
      </w:r>
      <w:proofErr w:type="spellEnd"/>
      <w:r w:rsidR="00E85A16">
        <w:rPr>
          <w:lang w:val="en-US"/>
        </w:rPr>
        <w:t>. The list is normalized by decreasing exponents and then by fundamental unit’s name lexicographic order.</w:t>
      </w:r>
    </w:p>
    <w:p w14:paraId="65623BAE" w14:textId="74E358AF" w:rsidR="006F5385" w:rsidRDefault="006F5385">
      <w:pPr>
        <w:rPr>
          <w:lang w:val="en-US"/>
        </w:rPr>
      </w:pPr>
    </w:p>
    <w:p w14:paraId="7CFB1F99" w14:textId="17746FB4" w:rsidR="006F5385" w:rsidRDefault="005D2EA7">
      <w:pPr>
        <w:rPr>
          <w:rFonts w:ascii="Consolas" w:hAnsi="Consolas" w:cs="Consolas"/>
          <w:color w:val="008000"/>
          <w:sz w:val="19"/>
          <w:szCs w:val="19"/>
        </w:rPr>
      </w:pPr>
      <w:r>
        <w:rPr>
          <w:lang w:val="en-US"/>
        </w:rPr>
        <w:t>With this simple model</w:t>
      </w:r>
      <w:r w:rsidR="00F82E0D">
        <w:rPr>
          <w:lang w:val="en-US"/>
        </w:rPr>
        <w:t xml:space="preserve"> and the help of C# operators overload (*, / and ^)</w:t>
      </w:r>
      <w:r>
        <w:rPr>
          <w:lang w:val="en-US"/>
        </w:rPr>
        <w:t xml:space="preserve">, one can achieve </w:t>
      </w:r>
      <w:r w:rsidR="00FA2D96">
        <w:rPr>
          <w:lang w:val="en-US"/>
        </w:rPr>
        <w:t>t</w:t>
      </w:r>
      <w:r>
        <w:rPr>
          <w:lang w:val="en-US"/>
        </w:rPr>
        <w:t>his</w:t>
      </w:r>
      <w:r w:rsidR="00FA2D96">
        <w:rPr>
          <w:lang w:val="en-US"/>
        </w:rPr>
        <w:t xml:space="preserve"> kind of funny dimensional game (from </w:t>
      </w:r>
      <w:hyperlink r:id="rId8" w:history="1">
        <w:r w:rsidR="00FA2D96" w:rsidRPr="003C27CD">
          <w:rPr>
            <w:rStyle w:val="Hyperlink"/>
            <w:lang w:val="en-US"/>
          </w:rPr>
          <w:t>https://en.wikipedia.org/wiki/SI_derived_unit</w:t>
        </w:r>
      </w:hyperlink>
      <w:r w:rsidR="00FA2D96">
        <w:rPr>
          <w:lang w:val="en-US"/>
        </w:rPr>
        <w:t>):</w:t>
      </w:r>
    </w:p>
    <w:p w14:paraId="071F256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metre = MeasureUnit.Metre;</w:t>
      </w:r>
    </w:p>
    <w:p w14:paraId="50E9FD70"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second = MeasureUnit.Second;</w:t>
      </w:r>
    </w:p>
    <w:p w14:paraId="3BAC8D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kilogram = MeasureUnit.Kilogram;</w:t>
      </w:r>
    </w:p>
    <w:p w14:paraId="65BF283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ampere = MeasureUnit.Ampere;</w:t>
      </w:r>
    </w:p>
    <w:p w14:paraId="7176EFE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candela = MeasureUnit.Candela;</w:t>
      </w:r>
    </w:p>
    <w:p w14:paraId="7ADEE2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squaredMeter = metre^2;</w:t>
      </w:r>
    </w:p>
    <w:p w14:paraId="53AC3F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1E3368"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hertz = MeasureUnit.None / second;</w:t>
      </w:r>
    </w:p>
    <w:p w14:paraId="2BA6E6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hertz.Abbreviation.Should().Be( </w:t>
      </w:r>
      <w:r w:rsidRPr="00FA2D96">
        <w:rPr>
          <w:rFonts w:ascii="Consolas" w:hAnsi="Consolas" w:cs="Consolas"/>
          <w:color w:val="A31515"/>
          <w:sz w:val="19"/>
          <w:szCs w:val="19"/>
          <w:lang w:val="yo-NG"/>
        </w:rPr>
        <w:t>"s-1"</w:t>
      </w:r>
      <w:r w:rsidRPr="00FA2D96">
        <w:rPr>
          <w:rFonts w:ascii="Consolas" w:hAnsi="Consolas" w:cs="Consolas"/>
          <w:color w:val="000000"/>
          <w:sz w:val="19"/>
          <w:szCs w:val="19"/>
          <w:lang w:val="yo-NG"/>
        </w:rPr>
        <w:t xml:space="preserve"> );</w:t>
      </w:r>
    </w:p>
    <w:p w14:paraId="3CE03F7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0D07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rad = metre * (metre ^ -1);</w:t>
      </w:r>
    </w:p>
    <w:p w14:paraId="0E7948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rad.Should().BeSameAs( MeasureUnit.None );</w:t>
      </w:r>
    </w:p>
    <w:p w14:paraId="5DE710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46E6A8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steradian = squaredMeter / squaredMeter;</w:t>
      </w:r>
    </w:p>
    <w:p w14:paraId="1AF8E48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steradian.Should().BeSameAs( MeasureUnit.None );</w:t>
      </w:r>
    </w:p>
    <w:p w14:paraId="5964E19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E2E6A8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newton = kilogram * metre * (second ^ -2);</w:t>
      </w:r>
    </w:p>
    <w:p w14:paraId="25BA1B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newton.Abbreviation.Should().Be( </w:t>
      </w:r>
      <w:r w:rsidRPr="00FA2D96">
        <w:rPr>
          <w:rFonts w:ascii="Consolas" w:hAnsi="Consolas" w:cs="Consolas"/>
          <w:color w:val="A31515"/>
          <w:sz w:val="19"/>
          <w:szCs w:val="19"/>
          <w:lang w:val="yo-NG"/>
        </w:rPr>
        <w:t>"kg.m.s-2"</w:t>
      </w:r>
      <w:r w:rsidRPr="00FA2D96">
        <w:rPr>
          <w:rFonts w:ascii="Consolas" w:hAnsi="Consolas" w:cs="Consolas"/>
          <w:color w:val="000000"/>
          <w:sz w:val="19"/>
          <w:szCs w:val="19"/>
          <w:lang w:val="yo-NG"/>
        </w:rPr>
        <w:t xml:space="preserve"> );</w:t>
      </w:r>
    </w:p>
    <w:p w14:paraId="6FBB28F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7A2096E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pascal = newton / squaredMeter;</w:t>
      </w:r>
    </w:p>
    <w:p w14:paraId="4F49F4D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pascal.Abbreviation.Should().Be( </w:t>
      </w:r>
      <w:r w:rsidRPr="00FA2D96">
        <w:rPr>
          <w:rFonts w:ascii="Consolas" w:hAnsi="Consolas" w:cs="Consolas"/>
          <w:color w:val="A31515"/>
          <w:sz w:val="19"/>
          <w:szCs w:val="19"/>
          <w:lang w:val="yo-NG"/>
        </w:rPr>
        <w:t>"kg.m-1.s-2"</w:t>
      </w:r>
      <w:r w:rsidRPr="00FA2D96">
        <w:rPr>
          <w:rFonts w:ascii="Consolas" w:hAnsi="Consolas" w:cs="Consolas"/>
          <w:color w:val="000000"/>
          <w:sz w:val="19"/>
          <w:szCs w:val="19"/>
          <w:lang w:val="yo-NG"/>
        </w:rPr>
        <w:t xml:space="preserve"> );</w:t>
      </w:r>
    </w:p>
    <w:p w14:paraId="634366C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2BCAA56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joule = newton * metre;</w:t>
      </w:r>
    </w:p>
    <w:p w14:paraId="18373FD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watt = joule / second;</w:t>
      </w:r>
    </w:p>
    <w:p w14:paraId="1A9937D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coulomb = ampere * second;</w:t>
      </w:r>
    </w:p>
    <w:p w14:paraId="0300A61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AF0E9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 = watt / ampere;</w:t>
      </w:r>
    </w:p>
    <w:p w14:paraId="1730D96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volt2 = joule / coulomb;</w:t>
      </w:r>
    </w:p>
    <w:p w14:paraId="481101C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volt.Should().BeSameAs( volt2 );</w:t>
      </w:r>
    </w:p>
    <w:p w14:paraId="4F7E4CC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volt.Abbreviation.Should().Be( </w:t>
      </w:r>
      <w:r w:rsidRPr="00FA2D96">
        <w:rPr>
          <w:rFonts w:ascii="Consolas" w:hAnsi="Consolas" w:cs="Consolas"/>
          <w:color w:val="A31515"/>
          <w:sz w:val="19"/>
          <w:szCs w:val="19"/>
          <w:lang w:val="yo-NG"/>
        </w:rPr>
        <w:t>"m2.kg.A-1.s-3"</w:t>
      </w:r>
      <w:r w:rsidRPr="00FA2D96">
        <w:rPr>
          <w:rFonts w:ascii="Consolas" w:hAnsi="Consolas" w:cs="Consolas"/>
          <w:color w:val="000000"/>
          <w:sz w:val="19"/>
          <w:szCs w:val="19"/>
          <w:lang w:val="yo-NG"/>
        </w:rPr>
        <w:t xml:space="preserve"> );</w:t>
      </w:r>
    </w:p>
    <w:p w14:paraId="3B54DA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14555D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 = coulomb / volt;</w:t>
      </w:r>
    </w:p>
    <w:p w14:paraId="1BFAE0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farad.Abbreviation.Should().Be( </w:t>
      </w:r>
      <w:r w:rsidRPr="00FA2D96">
        <w:rPr>
          <w:rFonts w:ascii="Consolas" w:hAnsi="Consolas" w:cs="Consolas"/>
          <w:color w:val="A31515"/>
          <w:sz w:val="19"/>
          <w:szCs w:val="19"/>
          <w:lang w:val="yo-NG"/>
        </w:rPr>
        <w:t>"s4.A2.kg-1.m-2"</w:t>
      </w:r>
      <w:r w:rsidRPr="00FA2D96">
        <w:rPr>
          <w:rFonts w:ascii="Consolas" w:hAnsi="Consolas" w:cs="Consolas"/>
          <w:color w:val="000000"/>
          <w:sz w:val="19"/>
          <w:szCs w:val="19"/>
          <w:lang w:val="yo-NG"/>
        </w:rPr>
        <w:t xml:space="preserve"> );</w:t>
      </w:r>
    </w:p>
    <w:p w14:paraId="027E1FA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3B9161F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ohm = volt / ampere;</w:t>
      </w:r>
    </w:p>
    <w:p w14:paraId="536958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ohm.Abbreviation.Should().Be( </w:t>
      </w:r>
      <w:r w:rsidRPr="00FA2D96">
        <w:rPr>
          <w:rFonts w:ascii="Consolas" w:hAnsi="Consolas" w:cs="Consolas"/>
          <w:color w:val="A31515"/>
          <w:sz w:val="19"/>
          <w:szCs w:val="19"/>
          <w:lang w:val="yo-NG"/>
        </w:rPr>
        <w:t>"m2.kg.A-2.s-3"</w:t>
      </w:r>
      <w:r w:rsidRPr="00FA2D96">
        <w:rPr>
          <w:rFonts w:ascii="Consolas" w:hAnsi="Consolas" w:cs="Consolas"/>
          <w:color w:val="000000"/>
          <w:sz w:val="19"/>
          <w:szCs w:val="19"/>
          <w:lang w:val="yo-NG"/>
        </w:rPr>
        <w:t xml:space="preserve"> );</w:t>
      </w:r>
    </w:p>
    <w:p w14:paraId="0B6377C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63E8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farad2 = second / ohm;</w:t>
      </w:r>
    </w:p>
    <w:p w14:paraId="5ECA380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farad2.Should().BeSameAs( farad );</w:t>
      </w:r>
    </w:p>
    <w:p w14:paraId="0ED3729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60DF7E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 = MeasureUnit.None / ohm;</w:t>
      </w:r>
    </w:p>
    <w:p w14:paraId="78F3438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siemens2 = ampere / volt;</w:t>
      </w:r>
    </w:p>
    <w:p w14:paraId="2771D86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siemens.Should().BeSameAs( siemens2 );</w:t>
      </w:r>
    </w:p>
    <w:p w14:paraId="55888D5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siemens.Abbreviation.Should().Be( </w:t>
      </w:r>
      <w:r w:rsidRPr="00FA2D96">
        <w:rPr>
          <w:rFonts w:ascii="Consolas" w:hAnsi="Consolas" w:cs="Consolas"/>
          <w:color w:val="A31515"/>
          <w:sz w:val="19"/>
          <w:szCs w:val="19"/>
          <w:lang w:val="yo-NG"/>
        </w:rPr>
        <w:t>"s3.A2.kg-1.m-2"</w:t>
      </w:r>
      <w:r w:rsidRPr="00FA2D96">
        <w:rPr>
          <w:rFonts w:ascii="Consolas" w:hAnsi="Consolas" w:cs="Consolas"/>
          <w:color w:val="000000"/>
          <w:sz w:val="19"/>
          <w:szCs w:val="19"/>
          <w:lang w:val="yo-NG"/>
        </w:rPr>
        <w:t xml:space="preserve"> );</w:t>
      </w:r>
    </w:p>
    <w:p w14:paraId="72A3F2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695C1D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weber = joule / ampere;</w:t>
      </w:r>
    </w:p>
    <w:p w14:paraId="0A3AFA4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 = volt * second / squaredMeter;</w:t>
      </w:r>
    </w:p>
    <w:p w14:paraId="13A12C9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tesla2 = weber / squaredMeter;</w:t>
      </w:r>
    </w:p>
    <w:p w14:paraId="2938AE2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tesla3 = newton / (ampere * metre);</w:t>
      </w:r>
    </w:p>
    <w:p w14:paraId="7E7D7CA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tesla2.Should().BeSameAs( tesla );</w:t>
      </w:r>
    </w:p>
    <w:p w14:paraId="2F233FB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tesla3.Should().BeSameAs( tesla );</w:t>
      </w:r>
    </w:p>
    <w:p w14:paraId="7650733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tesla.Abbreviation.Should().Be( </w:t>
      </w:r>
      <w:r w:rsidRPr="00FA2D96">
        <w:rPr>
          <w:rFonts w:ascii="Consolas" w:hAnsi="Consolas" w:cs="Consolas"/>
          <w:color w:val="A31515"/>
          <w:sz w:val="19"/>
          <w:szCs w:val="19"/>
          <w:lang w:val="yo-NG"/>
        </w:rPr>
        <w:t>"kg.A-1.s-2"</w:t>
      </w:r>
      <w:r w:rsidRPr="00FA2D96">
        <w:rPr>
          <w:rFonts w:ascii="Consolas" w:hAnsi="Consolas" w:cs="Consolas"/>
          <w:color w:val="000000"/>
          <w:sz w:val="19"/>
          <w:szCs w:val="19"/>
          <w:lang w:val="yo-NG"/>
        </w:rPr>
        <w:t xml:space="preserve"> );</w:t>
      </w:r>
    </w:p>
    <w:p w14:paraId="076040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A8607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 = ohm * second;</w:t>
      </w:r>
    </w:p>
    <w:p w14:paraId="6089022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henry2 = volt * second / ampere;</w:t>
      </w:r>
    </w:p>
    <w:p w14:paraId="03238A7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henry3 = weber / ampere;</w:t>
      </w:r>
    </w:p>
    <w:p w14:paraId="05841FA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henry2.Should().BeSameAs( henry );</w:t>
      </w:r>
    </w:p>
    <w:p w14:paraId="38BFC9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henry3.Should().BeSameAs( henry );</w:t>
      </w:r>
    </w:p>
    <w:p w14:paraId="30A3FC4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henry.Abbreviation.Should().Be( </w:t>
      </w:r>
      <w:r w:rsidRPr="00FA2D96">
        <w:rPr>
          <w:rFonts w:ascii="Consolas" w:hAnsi="Consolas" w:cs="Consolas"/>
          <w:color w:val="A31515"/>
          <w:sz w:val="19"/>
          <w:szCs w:val="19"/>
          <w:lang w:val="yo-NG"/>
        </w:rPr>
        <w:t>"m2.kg.A-2.s-2"</w:t>
      </w:r>
      <w:r w:rsidRPr="00FA2D96">
        <w:rPr>
          <w:rFonts w:ascii="Consolas" w:hAnsi="Consolas" w:cs="Consolas"/>
          <w:color w:val="000000"/>
          <w:sz w:val="19"/>
          <w:szCs w:val="19"/>
          <w:lang w:val="yo-NG"/>
        </w:rPr>
        <w:t xml:space="preserve"> );</w:t>
      </w:r>
    </w:p>
    <w:p w14:paraId="1E1321F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5F09D9B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lumen = candela * steradian;</w:t>
      </w:r>
    </w:p>
    <w:p w14:paraId="17F220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lux = lumen / squaredMeter;</w:t>
      </w:r>
    </w:p>
    <w:p w14:paraId="739D9A7B" w14:textId="3EC40250" w:rsidR="005D2EA7" w:rsidRPr="00FA2D96" w:rsidRDefault="00FA2D96" w:rsidP="00FA2D96">
      <w:pPr>
        <w:rPr>
          <w:lang w:val="yo-NG"/>
        </w:rPr>
      </w:pPr>
      <w:r w:rsidRPr="00FA2D96">
        <w:rPr>
          <w:rFonts w:ascii="Consolas" w:hAnsi="Consolas" w:cs="Consolas"/>
          <w:color w:val="000000"/>
          <w:sz w:val="19"/>
          <w:szCs w:val="19"/>
          <w:lang w:val="yo-NG"/>
        </w:rPr>
        <w:t xml:space="preserve">lux.Abbreviation.Should().Be( </w:t>
      </w:r>
      <w:r w:rsidRPr="00FA2D96">
        <w:rPr>
          <w:rFonts w:ascii="Consolas" w:hAnsi="Consolas" w:cs="Consolas"/>
          <w:color w:val="A31515"/>
          <w:sz w:val="19"/>
          <w:szCs w:val="19"/>
          <w:lang w:val="yo-NG"/>
        </w:rPr>
        <w:t>"cd.m-2"</w:t>
      </w:r>
      <w:r w:rsidRPr="00FA2D96">
        <w:rPr>
          <w:rFonts w:ascii="Consolas" w:hAnsi="Consolas" w:cs="Consolas"/>
          <w:color w:val="000000"/>
          <w:sz w:val="19"/>
          <w:szCs w:val="19"/>
          <w:lang w:val="yo-NG"/>
        </w:rPr>
        <w:t xml:space="preserve"> );</w:t>
      </w:r>
    </w:p>
    <w:p w14:paraId="10047C3A" w14:textId="67CF19A3" w:rsidR="00F82E0D" w:rsidRDefault="00F82E0D">
      <w:pPr>
        <w:rPr>
          <w:lang w:val="en-US"/>
        </w:rPr>
      </w:pPr>
      <w:r w:rsidRPr="002E1EB2">
        <w:rPr>
          <w:u w:val="single"/>
          <w:lang w:val="en-US"/>
        </w:rPr>
        <w:t>Important note:</w:t>
      </w:r>
      <w:r>
        <w:rPr>
          <w:lang w:val="en-US"/>
        </w:rPr>
        <w:t xml:space="preserve"> the code above shows that the objects are actually the same object (reference equality) when they define the same unit of measure. This is one of the goal of this library: units must be fully normalized and cached even if new unit of measure can be dynamically created at any </w:t>
      </w:r>
      <w:r>
        <w:rPr>
          <w:lang w:val="en-US"/>
        </w:rPr>
        <w:lastRenderedPageBreak/>
        <w:t xml:space="preserve">time. This is achieved thanks to a </w:t>
      </w:r>
      <w:proofErr w:type="spellStart"/>
      <w:r>
        <w:rPr>
          <w:lang w:val="en-US"/>
        </w:rPr>
        <w:t>ConcurrentDictionary</w:t>
      </w:r>
      <w:proofErr w:type="spellEnd"/>
      <w:r>
        <w:rPr>
          <w:lang w:val="en-US"/>
        </w:rPr>
        <w:t xml:space="preserve">, the “Abbreviation” property of the measures being the key. </w:t>
      </w:r>
    </w:p>
    <w:p w14:paraId="55245FE1" w14:textId="4244FDBE" w:rsidR="00FA2D96" w:rsidRDefault="00F82E0D">
      <w:pPr>
        <w:rPr>
          <w:lang w:val="en-US"/>
        </w:rPr>
      </w:pPr>
      <w:r>
        <w:rPr>
          <w:lang w:val="en-US"/>
        </w:rPr>
        <w:t>Even if it works like a charm and is funny</w:t>
      </w:r>
      <w:r w:rsidR="00FA2D96">
        <w:rPr>
          <w:lang w:val="en-US"/>
        </w:rPr>
        <w:t>, this is not enough. We must handle:</w:t>
      </w:r>
    </w:p>
    <w:p w14:paraId="68E6AFC8" w14:textId="1D434C54" w:rsidR="00FA2D96" w:rsidRDefault="00FA2D96" w:rsidP="009F796E">
      <w:pPr>
        <w:pStyle w:val="ListParagraph"/>
        <w:numPr>
          <w:ilvl w:val="0"/>
          <w:numId w:val="1"/>
        </w:numPr>
        <w:rPr>
          <w:lang w:val="en-US"/>
        </w:rPr>
      </w:pPr>
      <w:r>
        <w:rPr>
          <w:lang w:val="en-US"/>
        </w:rPr>
        <w:t>P</w:t>
      </w:r>
      <w:r w:rsidRPr="00FA2D96">
        <w:rPr>
          <w:lang w:val="en-US"/>
        </w:rPr>
        <w:t>refix</w:t>
      </w:r>
      <w:r>
        <w:rPr>
          <w:lang w:val="en-US"/>
        </w:rPr>
        <w:t>es: standard ones like “d”</w:t>
      </w:r>
      <w:proofErr w:type="gramStart"/>
      <w:r>
        <w:rPr>
          <w:lang w:val="en-US"/>
        </w:rPr>
        <w:t>/”Deci</w:t>
      </w:r>
      <w:proofErr w:type="gramEnd"/>
      <w:r>
        <w:rPr>
          <w:lang w:val="en-US"/>
        </w:rPr>
        <w:t xml:space="preserve">” like in </w:t>
      </w:r>
      <w:r w:rsidR="009F796E">
        <w:rPr>
          <w:lang w:val="en-US"/>
        </w:rPr>
        <w:t>“</w:t>
      </w:r>
      <w:r>
        <w:rPr>
          <w:lang w:val="en-US"/>
        </w:rPr>
        <w:t>dm</w:t>
      </w:r>
      <w:r w:rsidR="009F796E">
        <w:rPr>
          <w:lang w:val="en-US"/>
        </w:rPr>
        <w:t>”/”Decimeter” or “m”/”Milli” like in “mm”/”Millimeter”. S</w:t>
      </w:r>
      <w:r w:rsidRPr="00FA2D96">
        <w:rPr>
          <w:lang w:val="en-US"/>
        </w:rPr>
        <w:t xml:space="preserve">ee </w:t>
      </w:r>
      <w:hyperlink r:id="rId9" w:history="1">
        <w:r w:rsidRPr="00FA2D96">
          <w:rPr>
            <w:rStyle w:val="Hyperlink"/>
            <w:lang w:val="en-US"/>
          </w:rPr>
          <w:t>https://en.wikipedia.org/wiki/Metric_prefix</w:t>
        </w:r>
      </w:hyperlink>
      <w:r w:rsidRPr="00FA2D96">
        <w:rPr>
          <w:lang w:val="en-US"/>
        </w:rPr>
        <w:t xml:space="preserve"> and since </w:t>
      </w:r>
      <w:r w:rsidR="009F796E">
        <w:rPr>
          <w:lang w:val="en-US"/>
        </w:rPr>
        <w:t xml:space="preserve">we added bit, we should also handle binary prefixes (see </w:t>
      </w:r>
      <w:hyperlink r:id="rId10" w:history="1">
        <w:r w:rsidR="009F796E" w:rsidRPr="00537D18">
          <w:rPr>
            <w:rStyle w:val="Hyperlink"/>
            <w:lang w:val="en-US"/>
          </w:rPr>
          <w:t>https://en.wikipedia.org/wiki/Binary_prefix</w:t>
        </w:r>
      </w:hyperlink>
      <w:r w:rsidR="009F796E">
        <w:rPr>
          <w:lang w:val="en-US"/>
        </w:rPr>
        <w:t>): “Ki”/”</w:t>
      </w:r>
      <w:proofErr w:type="spellStart"/>
      <w:r w:rsidR="009F796E">
        <w:rPr>
          <w:lang w:val="en-US"/>
        </w:rPr>
        <w:t>Kibbi</w:t>
      </w:r>
      <w:proofErr w:type="spellEnd"/>
      <w:r w:rsidR="009F796E">
        <w:rPr>
          <w:lang w:val="en-US"/>
        </w:rPr>
        <w:t>” like “</w:t>
      </w:r>
      <w:proofErr w:type="spellStart"/>
      <w:r w:rsidR="009F796E">
        <w:rPr>
          <w:lang w:val="en-US"/>
        </w:rPr>
        <w:t>Kib</w:t>
      </w:r>
      <w:proofErr w:type="spellEnd"/>
      <w:r w:rsidR="009F796E">
        <w:rPr>
          <w:lang w:val="en-US"/>
        </w:rPr>
        <w:t>”/”</w:t>
      </w:r>
      <w:proofErr w:type="spellStart"/>
      <w:r w:rsidR="009F796E">
        <w:rPr>
          <w:lang w:val="en-US"/>
        </w:rPr>
        <w:t>KibiBit</w:t>
      </w:r>
      <w:proofErr w:type="spellEnd"/>
      <w:r w:rsidR="009F796E">
        <w:rPr>
          <w:lang w:val="en-US"/>
        </w:rPr>
        <w:t>”.</w:t>
      </w:r>
    </w:p>
    <w:p w14:paraId="3C6EC2C1" w14:textId="69917EB2" w:rsidR="00664F7F" w:rsidRDefault="00664F7F" w:rsidP="00664F7F">
      <w:pPr>
        <w:pStyle w:val="ListParagraph"/>
        <w:rPr>
          <w:lang w:val="en-US"/>
        </w:rPr>
      </w:pPr>
      <w:r>
        <w:rPr>
          <w:lang w:val="en-US"/>
        </w:rPr>
        <w:t xml:space="preserve">Introducing this is not as easy as it seems. We must be able to transparently handle equivalence like, for instance, the fact that </w:t>
      </w:r>
      <w:r w:rsidRPr="00664F7F">
        <w:rPr>
          <w:lang w:val="en-US"/>
        </w:rPr>
        <w:t>m.s-2</w:t>
      </w:r>
      <w:r>
        <w:rPr>
          <w:lang w:val="en-US"/>
        </w:rPr>
        <w:t xml:space="preserve"> (</w:t>
      </w:r>
      <w:proofErr w:type="spellStart"/>
      <w:r>
        <w:rPr>
          <w:lang w:val="en-US"/>
        </w:rPr>
        <w:t>metre</w:t>
      </w:r>
      <w:proofErr w:type="spellEnd"/>
      <w:r>
        <w:rPr>
          <w:lang w:val="en-US"/>
        </w:rPr>
        <w:t xml:space="preserve"> per squared second, </w:t>
      </w:r>
      <w:proofErr w:type="spellStart"/>
      <w:r>
        <w:rPr>
          <w:lang w:val="en-US"/>
        </w:rPr>
        <w:t>ie</w:t>
      </w:r>
      <w:proofErr w:type="spellEnd"/>
      <w:r>
        <w:rPr>
          <w:lang w:val="en-US"/>
        </w:rPr>
        <w:t xml:space="preserve">. an acceleration) is the same as </w:t>
      </w:r>
      <w:r w:rsidRPr="00664F7F">
        <w:rPr>
          <w:lang w:val="en-US"/>
        </w:rPr>
        <w:t>μm.ms-2</w:t>
      </w:r>
      <w:r>
        <w:rPr>
          <w:lang w:val="en-US"/>
        </w:rPr>
        <w:t xml:space="preserve"> (micrometer per squared milliseconds).</w:t>
      </w:r>
    </w:p>
    <w:p w14:paraId="7AEAD91D" w14:textId="77777777" w:rsidR="00664F7F" w:rsidRPr="00664F7F" w:rsidRDefault="00664F7F" w:rsidP="00664F7F">
      <w:pPr>
        <w:pStyle w:val="ListParagraph"/>
        <w:rPr>
          <w:lang w:val="en-US"/>
        </w:rPr>
      </w:pPr>
    </w:p>
    <w:p w14:paraId="1EA349EF" w14:textId="77777777" w:rsidR="00356688" w:rsidRDefault="009F796E" w:rsidP="00356688">
      <w:pPr>
        <w:pStyle w:val="ListParagraph"/>
        <w:numPr>
          <w:ilvl w:val="0"/>
          <w:numId w:val="1"/>
        </w:numPr>
        <w:rPr>
          <w:lang w:val="en-US"/>
        </w:rPr>
      </w:pPr>
      <w:r>
        <w:rPr>
          <w:lang w:val="en-US"/>
        </w:rPr>
        <w:t>Derived units: a Derived Unit is like an alias, for instance “l”</w:t>
      </w:r>
      <w:proofErr w:type="gramStart"/>
      <w:r>
        <w:rPr>
          <w:lang w:val="en-US"/>
        </w:rPr>
        <w:t>/”Liter</w:t>
      </w:r>
      <w:proofErr w:type="gramEnd"/>
      <w:r>
        <w:rPr>
          <w:lang w:val="en-US"/>
        </w:rPr>
        <w:t xml:space="preserve">” is the same as “dm3”, </w:t>
      </w:r>
      <w:proofErr w:type="spellStart"/>
      <w:r>
        <w:rPr>
          <w:lang w:val="en-US"/>
        </w:rPr>
        <w:t>ie</w:t>
      </w:r>
      <w:proofErr w:type="spellEnd"/>
      <w:r>
        <w:rPr>
          <w:lang w:val="en-US"/>
        </w:rPr>
        <w:t>. 10-3 m3. Some of the actually used units introduce a factor (that does not fit into a simple exponent</w:t>
      </w:r>
      <w:r w:rsidR="00356688">
        <w:rPr>
          <w:lang w:val="en-US"/>
        </w:rPr>
        <w:t>iation like the liter</w:t>
      </w:r>
      <w:r>
        <w:rPr>
          <w:lang w:val="en-US"/>
        </w:rPr>
        <w:t>).</w:t>
      </w:r>
    </w:p>
    <w:p w14:paraId="3152CC8A" w14:textId="08D997DA" w:rsidR="009F796E" w:rsidRDefault="009F796E" w:rsidP="00356688">
      <w:pPr>
        <w:pStyle w:val="ListParagraph"/>
        <w:rPr>
          <w:lang w:val="en-US"/>
        </w:rPr>
      </w:pPr>
      <w:r>
        <w:rPr>
          <w:lang w:val="en-US"/>
        </w:rPr>
        <w:t>For instance</w:t>
      </w:r>
      <w:r w:rsidR="00356688">
        <w:rPr>
          <w:lang w:val="en-US"/>
        </w:rPr>
        <w:t xml:space="preserve"> (from </w:t>
      </w:r>
      <w:hyperlink r:id="rId11" w:history="1">
        <w:r w:rsidR="00356688" w:rsidRPr="00762599">
          <w:rPr>
            <w:rStyle w:val="Hyperlink"/>
            <w:lang w:val="en-US"/>
          </w:rPr>
          <w:t>https://en.wikipedia.org/wiki/Newton_(unit)</w:t>
        </w:r>
      </w:hyperlink>
      <w:r w:rsidR="00356688">
        <w:rPr>
          <w:lang w:val="en-US"/>
        </w:rPr>
        <w:t>)</w:t>
      </w:r>
      <w:r>
        <w:rPr>
          <w:lang w:val="en-US"/>
        </w:rPr>
        <w:t>:</w:t>
      </w:r>
    </w:p>
    <w:p w14:paraId="1EB3D4BC" w14:textId="04024B27" w:rsidR="009F796E" w:rsidRDefault="009F796E" w:rsidP="00936BE2">
      <w:pPr>
        <w:pStyle w:val="ListParagraph"/>
        <w:numPr>
          <w:ilvl w:val="1"/>
          <w:numId w:val="1"/>
        </w:numPr>
        <w:rPr>
          <w:lang w:val="en-US"/>
        </w:rPr>
      </w:pPr>
      <w:r>
        <w:rPr>
          <w:lang w:val="en-US"/>
        </w:rPr>
        <w:t>A newton</w:t>
      </w:r>
      <w:r w:rsidR="00936BE2">
        <w:rPr>
          <w:lang w:val="en-US"/>
        </w:rPr>
        <w:t xml:space="preserve"> (N)</w:t>
      </w:r>
      <w:r w:rsidR="00356688">
        <w:rPr>
          <w:lang w:val="en-US"/>
        </w:rPr>
        <w:t>: its definition</w:t>
      </w:r>
      <w:r w:rsidR="00936BE2">
        <w:rPr>
          <w:lang w:val="en-US"/>
        </w:rPr>
        <w:t xml:space="preserve"> directly uses fundamental units:</w:t>
      </w:r>
      <w:r>
        <w:rPr>
          <w:lang w:val="en-US"/>
        </w:rPr>
        <w:t xml:space="preserve"> </w:t>
      </w:r>
      <w:r w:rsidR="00936BE2" w:rsidRPr="00936BE2">
        <w:rPr>
          <w:lang w:val="en-US"/>
        </w:rPr>
        <w:t>1 N</w:t>
      </w:r>
      <w:r w:rsidR="00936BE2">
        <w:rPr>
          <w:lang w:val="en-US"/>
        </w:rPr>
        <w:t xml:space="preserve"> = </w:t>
      </w:r>
      <w:r w:rsidR="00936BE2" w:rsidRPr="00936BE2">
        <w:rPr>
          <w:lang w:val="en-US"/>
        </w:rPr>
        <w:t>1 kg</w:t>
      </w:r>
      <w:r w:rsidR="00936BE2">
        <w:rPr>
          <w:rFonts w:ascii="Cambria Math" w:hAnsi="Cambria Math" w:cs="Cambria Math"/>
          <w:lang w:val="en-US"/>
        </w:rPr>
        <w:t>.</w:t>
      </w:r>
      <w:proofErr w:type="gramStart"/>
      <w:r w:rsidR="00936BE2" w:rsidRPr="00936BE2">
        <w:rPr>
          <w:lang w:val="en-US"/>
        </w:rPr>
        <w:t>m</w:t>
      </w:r>
      <w:r w:rsidR="00936BE2">
        <w:rPr>
          <w:lang w:val="en-US"/>
        </w:rPr>
        <w:t>.</w:t>
      </w:r>
      <w:r w:rsidR="00936BE2" w:rsidRPr="00936BE2">
        <w:rPr>
          <w:lang w:val="en-US"/>
        </w:rPr>
        <w:t>s</w:t>
      </w:r>
      <w:proofErr w:type="gramEnd"/>
      <w:r w:rsidR="00936BE2">
        <w:rPr>
          <w:lang w:val="en-US"/>
        </w:rPr>
        <w:t>-</w:t>
      </w:r>
      <w:r w:rsidR="00936BE2" w:rsidRPr="00936BE2">
        <w:rPr>
          <w:lang w:val="en-US"/>
        </w:rPr>
        <w:t>2</w:t>
      </w:r>
    </w:p>
    <w:p w14:paraId="703F7905" w14:textId="6F556663" w:rsidR="00936BE2" w:rsidRDefault="00936BE2" w:rsidP="00936BE2">
      <w:pPr>
        <w:pStyle w:val="ListParagraph"/>
        <w:numPr>
          <w:ilvl w:val="1"/>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573C2084" w14:textId="0E28F6C6" w:rsidR="00936BE2" w:rsidRDefault="00936BE2" w:rsidP="00936BE2">
      <w:pPr>
        <w:pStyle w:val="ListParagraph"/>
        <w:numPr>
          <w:ilvl w:val="1"/>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D836D4D" w14:textId="2BEFCA6E" w:rsidR="009F796E" w:rsidRDefault="009F796E" w:rsidP="009F796E">
      <w:pPr>
        <w:rPr>
          <w:lang w:val="en-US"/>
        </w:rPr>
      </w:pPr>
      <w:r>
        <w:rPr>
          <w:lang w:val="en-US"/>
        </w:rPr>
        <w:t>This definitely requires a more complex model.</w:t>
      </w:r>
      <w:bookmarkStart w:id="0" w:name="_GoBack"/>
      <w:bookmarkEnd w:id="0"/>
    </w:p>
    <w:p w14:paraId="2935BA93" w14:textId="6B4B430D" w:rsidR="002E1EB2" w:rsidRDefault="002E1EB2" w:rsidP="002E1EB2">
      <w:pPr>
        <w:pStyle w:val="Heading1"/>
        <w:rPr>
          <w:lang w:val="en-US"/>
        </w:rPr>
      </w:pPr>
      <w:r>
        <w:rPr>
          <w:lang w:val="en-US"/>
        </w:rPr>
        <w:t>Day 2: Handling prefixes.</w:t>
      </w:r>
    </w:p>
    <w:p w14:paraId="27DB220B" w14:textId="3C28CF86" w:rsidR="00936BE2" w:rsidRDefault="00101463" w:rsidP="009F796E">
      <w:pPr>
        <w:rPr>
          <w:lang w:val="en-US"/>
        </w:rPr>
      </w:pPr>
      <w:r>
        <w:rPr>
          <w:lang w:val="en-US"/>
        </w:rPr>
        <w:t>Let’s start with standard and binary prefixes. These prefixes (“G”</w:t>
      </w:r>
      <w:proofErr w:type="gramStart"/>
      <w:r>
        <w:rPr>
          <w:lang w:val="en-US"/>
        </w:rPr>
        <w:t>/”Giga</w:t>
      </w:r>
      <w:proofErr w:type="gramEnd"/>
      <w:r>
        <w:rPr>
          <w:lang w:val="en-US"/>
        </w:rPr>
        <w:t>”, “k”/”Kilo”, “K”/”</w:t>
      </w:r>
      <w:proofErr w:type="spellStart"/>
      <w:r>
        <w:rPr>
          <w:lang w:val="en-US"/>
        </w:rPr>
        <w:t>Kibi</w:t>
      </w:r>
      <w:proofErr w:type="spellEnd"/>
      <w:r>
        <w:rPr>
          <w:lang w:val="en-US"/>
        </w:rPr>
        <w:t>”, “m”/”Milli” etc.) apply only to non-exponentiated units like the fundamental units and can be used wherever a fundamental unit is used.</w:t>
      </w:r>
    </w:p>
    <w:p w14:paraId="04AE1289" w14:textId="76BE4751" w:rsidR="00101463" w:rsidRDefault="00101463" w:rsidP="009F796E">
      <w:pPr>
        <w:rPr>
          <w:lang w:val="en-US"/>
        </w:rPr>
      </w:pPr>
      <w:r>
        <w:rPr>
          <w:lang w:val="en-US"/>
        </w:rPr>
        <w:t xml:space="preserve">A </w:t>
      </w:r>
      <w:proofErr w:type="spellStart"/>
      <w:proofErr w:type="gramStart"/>
      <w:r>
        <w:rPr>
          <w:lang w:val="en-US"/>
        </w:rPr>
        <w:t>deci</w:t>
      </w:r>
      <w:proofErr w:type="spellEnd"/>
      <w:r>
        <w:rPr>
          <w:lang w:val="en-US"/>
        </w:rPr>
        <w:t>(</w:t>
      </w:r>
      <w:proofErr w:type="gramEnd"/>
      <w:r>
        <w:rPr>
          <w:lang w:val="en-US"/>
        </w:rPr>
        <w:t xml:space="preserve">squared </w:t>
      </w:r>
      <w:proofErr w:type="spellStart"/>
      <w:r>
        <w:rPr>
          <w:lang w:val="en-US"/>
        </w:rPr>
        <w:t>metre</w:t>
      </w:r>
      <w:proofErr w:type="spellEnd"/>
      <w:r>
        <w:rPr>
          <w:lang w:val="en-US"/>
        </w:rPr>
        <w:t>) is NOT Valid, however a squared( decimetre ) is. To properly model this, we refine a little bit our model</w:t>
      </w:r>
      <w:r w:rsidR="003A09BF">
        <w:rPr>
          <w:lang w:val="en-US"/>
        </w:rPr>
        <w:t xml:space="preserve"> by introducing a </w:t>
      </w:r>
      <w:proofErr w:type="spellStart"/>
      <w:r w:rsidR="003A09BF">
        <w:rPr>
          <w:rFonts w:ascii="Consolas" w:hAnsi="Consolas" w:cs="Consolas"/>
          <w:color w:val="2B91AF"/>
          <w:sz w:val="19"/>
          <w:szCs w:val="19"/>
        </w:rPr>
        <w:t>PrefixedMeasureUnit</w:t>
      </w:r>
      <w:proofErr w:type="spellEnd"/>
      <w:r w:rsidR="003A09BF">
        <w:rPr>
          <w:rFonts w:ascii="Consolas" w:hAnsi="Consolas" w:cs="Consolas"/>
          <w:color w:val="2B91AF"/>
          <w:sz w:val="19"/>
          <w:szCs w:val="19"/>
        </w:rPr>
        <w:t xml:space="preserve"> </w:t>
      </w:r>
      <w:r w:rsidR="003A09BF" w:rsidRPr="003A09BF">
        <w:rPr>
          <w:lang w:val="en-US"/>
        </w:rPr>
        <w:t xml:space="preserve">at the </w:t>
      </w:r>
      <w:r w:rsidR="003A09BF">
        <w:rPr>
          <w:lang w:val="en-US"/>
        </w:rPr>
        <w:t>same (lowest)</w:t>
      </w:r>
      <w:r w:rsidR="003A09BF" w:rsidRPr="003A09BF">
        <w:rPr>
          <w:lang w:val="en-US"/>
        </w:rPr>
        <w:t xml:space="preserve"> level as the</w:t>
      </w:r>
      <w:r w:rsidR="003A09BF">
        <w:rPr>
          <w:lang w:val="en-US"/>
        </w:rPr>
        <w:t xml:space="preserve"> </w:t>
      </w:r>
      <w:proofErr w:type="spellStart"/>
      <w:r w:rsidR="003A09BF">
        <w:rPr>
          <w:rFonts w:ascii="Consolas" w:hAnsi="Consolas" w:cs="Consolas"/>
          <w:color w:val="2B91AF"/>
          <w:sz w:val="19"/>
          <w:szCs w:val="19"/>
        </w:rPr>
        <w:t>FundamentalMeasureUnit</w:t>
      </w:r>
      <w:proofErr w:type="spellEnd"/>
      <w:r w:rsidR="003A09BF" w:rsidRPr="003A09BF">
        <w:rPr>
          <w:lang w:val="en-US"/>
        </w:rPr>
        <w:t>.</w:t>
      </w:r>
    </w:p>
    <w:p w14:paraId="6F6D19AB" w14:textId="26C82A58" w:rsidR="00972D16" w:rsidRDefault="00972D16" w:rsidP="009F796E">
      <w:pPr>
        <w:rPr>
          <w:lang w:val="en-US"/>
        </w:rPr>
      </w:pPr>
      <w:r>
        <w:rPr>
          <w:lang w:val="en-US"/>
        </w:rPr>
        <w:t>To unify th</w:t>
      </w:r>
      <w:r w:rsidR="002E1EB2">
        <w:rPr>
          <w:lang w:val="en-US"/>
        </w:rPr>
        <w:t>e</w:t>
      </w:r>
      <w:r>
        <w:rPr>
          <w:lang w:val="en-US"/>
        </w:rPr>
        <w:t>s</w:t>
      </w:r>
      <w:r w:rsidR="002E1EB2">
        <w:rPr>
          <w:lang w:val="en-US"/>
        </w:rPr>
        <w:t>e</w:t>
      </w:r>
      <w:r>
        <w:rPr>
          <w:lang w:val="en-US"/>
        </w:rPr>
        <w:t xml:space="preserve"> two </w:t>
      </w:r>
      <w:proofErr w:type="gramStart"/>
      <w:r>
        <w:rPr>
          <w:lang w:val="en-US"/>
        </w:rPr>
        <w:t>types</w:t>
      </w:r>
      <w:proofErr w:type="gramEnd"/>
      <w:r>
        <w:rPr>
          <w:lang w:val="en-US"/>
        </w:rPr>
        <w:t xml:space="preserve"> we introduce a new </w:t>
      </w:r>
      <w:proofErr w:type="spellStart"/>
      <w:r>
        <w:rPr>
          <w:rFonts w:ascii="Consolas" w:hAnsi="Consolas" w:cs="Consolas"/>
          <w:color w:val="2B91AF"/>
          <w:sz w:val="19"/>
          <w:szCs w:val="19"/>
        </w:rPr>
        <w:t>AtomicMeasureUnit</w:t>
      </w:r>
      <w:proofErr w:type="spellEnd"/>
      <w:r>
        <w:rPr>
          <w:lang w:val="en-US"/>
        </w:rPr>
        <w:t xml:space="preserve"> class that is the base class of </w:t>
      </w:r>
      <w:proofErr w:type="spellStart"/>
      <w:r>
        <w:rPr>
          <w:rFonts w:ascii="Consolas" w:hAnsi="Consolas" w:cs="Consolas"/>
          <w:color w:val="2B91AF"/>
          <w:sz w:val="19"/>
          <w:szCs w:val="19"/>
        </w:rPr>
        <w:t>FundamentalMeasureUnit</w:t>
      </w:r>
      <w:proofErr w:type="spellEnd"/>
      <w:r>
        <w:rPr>
          <w:lang w:val="en-US"/>
        </w:rPr>
        <w:t xml:space="preserve"> and </w:t>
      </w:r>
      <w:proofErr w:type="spellStart"/>
      <w:r>
        <w:rPr>
          <w:rFonts w:ascii="Consolas" w:hAnsi="Consolas" w:cs="Consolas"/>
          <w:color w:val="2B91AF"/>
          <w:sz w:val="19"/>
          <w:szCs w:val="19"/>
        </w:rPr>
        <w:t>PrefixedMeasureUnit</w:t>
      </w:r>
      <w:proofErr w:type="spellEnd"/>
      <w:r w:rsidRPr="00972D16">
        <w:rPr>
          <w:lang w:val="en-US"/>
        </w:rPr>
        <w:t>.</w:t>
      </w:r>
    </w:p>
    <w:p w14:paraId="5BE97202" w14:textId="77777777" w:rsidR="002E1EB2" w:rsidRDefault="00101463" w:rsidP="009F796E">
      <w:pPr>
        <w:rPr>
          <w:lang w:val="en-US"/>
        </w:rPr>
      </w:pPr>
      <w:r>
        <w:rPr>
          <w:lang w:val="en-US"/>
        </w:rPr>
        <w:t xml:space="preserve">The </w:t>
      </w:r>
      <w:proofErr w:type="spellStart"/>
      <w:r>
        <w:rPr>
          <w:rFonts w:ascii="Consolas" w:hAnsi="Consolas" w:cs="Consolas"/>
          <w:color w:val="2B91AF"/>
          <w:sz w:val="19"/>
          <w:szCs w:val="19"/>
        </w:rPr>
        <w:t>NormalizedMeasureUnit</w:t>
      </w:r>
      <w:proofErr w:type="spellEnd"/>
      <w:r>
        <w:rPr>
          <w:lang w:val="en-US"/>
        </w:rPr>
        <w:t xml:space="preserve"> </w:t>
      </w:r>
      <w:r>
        <w:rPr>
          <w:lang w:val="en-US"/>
        </w:rPr>
        <w:t xml:space="preserve">now </w:t>
      </w:r>
      <w:r w:rsidR="00972D16">
        <w:rPr>
          <w:lang w:val="en-US"/>
        </w:rPr>
        <w:t xml:space="preserve">handles one or more </w:t>
      </w:r>
      <w:r w:rsidR="003A09BF">
        <w:rPr>
          <w:lang w:val="en-US"/>
        </w:rPr>
        <w:t xml:space="preserve">(possibly exponentiated) </w:t>
      </w:r>
      <w:r>
        <w:rPr>
          <w:lang w:val="en-US"/>
        </w:rPr>
        <w:t>fundamental units as well as</w:t>
      </w:r>
      <w:r w:rsidR="003A09BF">
        <w:rPr>
          <w:lang w:val="en-US"/>
        </w:rPr>
        <w:t xml:space="preserve"> </w:t>
      </w:r>
      <w:proofErr w:type="spellStart"/>
      <w:r w:rsidR="003A09BF">
        <w:rPr>
          <w:rFonts w:ascii="Consolas" w:hAnsi="Consolas" w:cs="Consolas"/>
          <w:color w:val="2B91AF"/>
          <w:sz w:val="19"/>
          <w:szCs w:val="19"/>
        </w:rPr>
        <w:t>PrefixedMeasureUnit</w:t>
      </w:r>
      <w:proofErr w:type="spellEnd"/>
      <w:r>
        <w:rPr>
          <w:lang w:val="en-US"/>
        </w:rPr>
        <w:t xml:space="preserve"> that are not “fundamentals”.</w:t>
      </w:r>
      <w:r w:rsidR="003A09BF">
        <w:rPr>
          <w:lang w:val="en-US"/>
        </w:rPr>
        <w:t xml:space="preserve"> Its name (“normalized”) is no more accurate: we change it to just be a </w:t>
      </w:r>
      <w:proofErr w:type="spellStart"/>
      <w:r w:rsidR="003A09BF">
        <w:rPr>
          <w:rFonts w:ascii="Consolas" w:hAnsi="Consolas" w:cs="Consolas"/>
          <w:color w:val="2B91AF"/>
          <w:sz w:val="19"/>
          <w:szCs w:val="19"/>
        </w:rPr>
        <w:t>CombinedMeasureUnit</w:t>
      </w:r>
      <w:proofErr w:type="spellEnd"/>
      <w:r w:rsidR="003A09BF">
        <w:rPr>
          <w:lang w:val="en-US"/>
        </w:rPr>
        <w:t xml:space="preserve"> that better reflects what it is. </w:t>
      </w:r>
    </w:p>
    <w:p w14:paraId="60DAE058" w14:textId="680D28F7" w:rsidR="00101463" w:rsidRDefault="003A09BF" w:rsidP="009F796E">
      <w:pPr>
        <w:rPr>
          <w:lang w:val="en-US"/>
        </w:rPr>
      </w:pPr>
      <w:r>
        <w:rPr>
          <w:lang w:val="en-US"/>
        </w:rPr>
        <w:t xml:space="preserve">Since we are dealing with (bad) names, the “Basic measure unit” does not convey a clear idea of what it is. We rename the </w:t>
      </w:r>
      <w:proofErr w:type="spellStart"/>
      <w:r>
        <w:rPr>
          <w:rFonts w:ascii="Consolas" w:hAnsi="Consolas" w:cs="Consolas"/>
          <w:color w:val="2B91AF"/>
          <w:sz w:val="19"/>
          <w:szCs w:val="19"/>
        </w:rPr>
        <w:t>BasicMeasureUnit</w:t>
      </w:r>
      <w:proofErr w:type="spellEnd"/>
      <w:r>
        <w:rPr>
          <w:lang w:val="en-US"/>
        </w:rPr>
        <w:t xml:space="preserve"> to be </w:t>
      </w:r>
      <w:proofErr w:type="spellStart"/>
      <w:r>
        <w:rPr>
          <w:rFonts w:ascii="Consolas" w:hAnsi="Consolas" w:cs="Consolas"/>
          <w:color w:val="2B91AF"/>
          <w:sz w:val="19"/>
          <w:szCs w:val="19"/>
        </w:rPr>
        <w:t>ExponentMeasureUnit</w:t>
      </w:r>
      <w:proofErr w:type="spellEnd"/>
      <w:r>
        <w:rPr>
          <w:lang w:val="en-US"/>
        </w:rPr>
        <w:t>.</w:t>
      </w:r>
    </w:p>
    <w:p w14:paraId="42FB604A" w14:textId="3DC8D2BF" w:rsidR="003A09BF" w:rsidRDefault="003A09BF" w:rsidP="009F796E">
      <w:pPr>
        <w:rPr>
          <w:lang w:val="en-US"/>
        </w:rPr>
      </w:pPr>
      <w:r>
        <w:rPr>
          <w:noProof/>
          <w:lang w:val="en-US"/>
        </w:rPr>
        <w:lastRenderedPageBreak/>
        <mc:AlternateContent>
          <mc:Choice Requires="wpc">
            <w:drawing>
              <wp:anchor distT="0" distB="0" distL="114300" distR="114300" simplePos="0" relativeHeight="251662336" behindDoc="0" locked="0" layoutInCell="1" allowOverlap="1" wp14:anchorId="2D61E82D" wp14:editId="070F823C">
                <wp:simplePos x="0" y="0"/>
                <wp:positionH relativeFrom="margin">
                  <wp:align>left</wp:align>
                </wp:positionH>
                <wp:positionV relativeFrom="paragraph">
                  <wp:posOffset>237490</wp:posOffset>
                </wp:positionV>
                <wp:extent cx="3473450" cy="2266950"/>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91895" y="19050"/>
                            <a:ext cx="933450" cy="273050"/>
                          </a:xfrm>
                          <a:prstGeom prst="rect">
                            <a:avLst/>
                          </a:prstGeom>
                          <a:solidFill>
                            <a:schemeClr val="lt1"/>
                          </a:solidFill>
                          <a:ln w="6350">
                            <a:solidFill>
                              <a:prstClr val="black"/>
                            </a:solidFill>
                          </a:ln>
                        </wps:spPr>
                        <wps:txbx>
                          <w:txbxContent>
                            <w:p w14:paraId="6F00E1C6" w14:textId="77777777" w:rsidR="00101463" w:rsidRDefault="00101463" w:rsidP="00101463">
                              <w:proofErr w:type="spellStart"/>
                              <w:r>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896620" y="514350"/>
                            <a:ext cx="1515110" cy="273050"/>
                          </a:xfrm>
                          <a:prstGeom prst="rect">
                            <a:avLst/>
                          </a:prstGeom>
                          <a:solidFill>
                            <a:schemeClr val="lt1"/>
                          </a:solidFill>
                          <a:ln w="6350">
                            <a:solidFill>
                              <a:prstClr val="black"/>
                            </a:solidFill>
                          </a:ln>
                        </wps:spPr>
                        <wps:txbx>
                          <w:txbxContent>
                            <w:p w14:paraId="775343DC" w14:textId="05F029C2" w:rsidR="00101463" w:rsidRDefault="003A09BF" w:rsidP="00101463">
                              <w:proofErr w:type="spellStart"/>
                              <w:r>
                                <w:t>Combined</w:t>
                              </w:r>
                              <w:r w:rsidR="00101463">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989965" y="1447800"/>
                            <a:ext cx="1337310" cy="273050"/>
                          </a:xfrm>
                          <a:prstGeom prst="rect">
                            <a:avLst/>
                          </a:prstGeom>
                          <a:solidFill>
                            <a:schemeClr val="lt1"/>
                          </a:solidFill>
                          <a:ln w="6350">
                            <a:solidFill>
                              <a:prstClr val="black"/>
                            </a:solidFill>
                          </a:ln>
                        </wps:spPr>
                        <wps:txbx>
                          <w:txbxContent>
                            <w:p w14:paraId="73687093" w14:textId="317FA60D" w:rsidR="00101463" w:rsidRDefault="00101463" w:rsidP="00101463">
                              <w:proofErr w:type="spellStart"/>
                              <w:r>
                                <w:t>Atomic</w:t>
                              </w:r>
                              <w:r>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0" y="1871149"/>
                            <a:ext cx="1685290" cy="273050"/>
                          </a:xfrm>
                          <a:prstGeom prst="rect">
                            <a:avLst/>
                          </a:prstGeom>
                          <a:solidFill>
                            <a:schemeClr val="lt1"/>
                          </a:solidFill>
                          <a:ln w="6350">
                            <a:solidFill>
                              <a:prstClr val="black"/>
                            </a:solidFill>
                          </a:ln>
                        </wps:spPr>
                        <wps:txbx>
                          <w:txbxContent>
                            <w:p w14:paraId="6E7B4AF3" w14:textId="77777777" w:rsidR="00101463" w:rsidRDefault="00101463" w:rsidP="00101463">
                              <w:proofErr w:type="spellStart"/>
                              <w:r>
                                <w:t>FundamentalMeasureUnit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1" idx="0"/>
                          <a:endCxn id="10" idx="2"/>
                        </wps:cNvCnPr>
                        <wps:spPr>
                          <a:xfrm flipV="1">
                            <a:off x="1654175" y="29210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1" idx="0"/>
                          <a:endCxn id="11" idx="2"/>
                        </wps:cNvCnPr>
                        <wps:spPr>
                          <a:xfrm flipH="1" flipV="1">
                            <a:off x="1654175" y="78740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12" idx="2"/>
                        </wps:cNvCnPr>
                        <wps:spPr>
                          <a:xfrm flipV="1">
                            <a:off x="842645" y="1720850"/>
                            <a:ext cx="815975" cy="1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725295" y="1877499"/>
                            <a:ext cx="1402080" cy="273050"/>
                          </a:xfrm>
                          <a:prstGeom prst="rect">
                            <a:avLst/>
                          </a:prstGeom>
                          <a:solidFill>
                            <a:schemeClr val="lt1"/>
                          </a:solidFill>
                          <a:ln w="6350">
                            <a:solidFill>
                              <a:prstClr val="black"/>
                            </a:solidFill>
                          </a:ln>
                        </wps:spPr>
                        <wps:txbx>
                          <w:txbxContent>
                            <w:p w14:paraId="58DB5D7C" w14:textId="6BCF0E7A" w:rsidR="00101463" w:rsidRDefault="00101463" w:rsidP="00101463">
                              <w:proofErr w:type="spellStart"/>
                              <w:r>
                                <w:t>Prefixed</w:t>
                              </w:r>
                              <w:r>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0"/>
                          <a:endCxn id="12" idx="2"/>
                        </wps:cNvCnPr>
                        <wps:spPr>
                          <a:xfrm flipH="1" flipV="1">
                            <a:off x="1658620" y="1720850"/>
                            <a:ext cx="767715" cy="15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920115" y="1009650"/>
                            <a:ext cx="1472565" cy="273050"/>
                          </a:xfrm>
                          <a:prstGeom prst="rect">
                            <a:avLst/>
                          </a:prstGeom>
                          <a:solidFill>
                            <a:schemeClr val="lt1"/>
                          </a:solidFill>
                          <a:ln w="6350">
                            <a:solidFill>
                              <a:prstClr val="black"/>
                            </a:solidFill>
                          </a:ln>
                        </wps:spPr>
                        <wps:txbx>
                          <w:txbxContent>
                            <w:p w14:paraId="73279286" w14:textId="72032B89" w:rsidR="00972D16" w:rsidRDefault="00972D16" w:rsidP="00101463">
                              <w:proofErr w:type="spellStart"/>
                              <w:r>
                                <w:t>Exponent</w:t>
                              </w:r>
                              <w:r>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12" idx="0"/>
                          <a:endCxn id="21" idx="2"/>
                        </wps:cNvCnPr>
                        <wps:spPr>
                          <a:xfrm flipH="1" flipV="1">
                            <a:off x="1656398" y="128270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61E82D" id="Canvas 17" o:spid="_x0000_s1036" editas="canvas" style="position:absolute;margin-left:0;margin-top:18.7pt;width:273.5pt;height:178.5pt;z-index:251662336;mso-position-horizontal:left;mso-position-horizontal-relative:margin;mso-width-relative:margin;mso-height-relative:margin" coordsize="3473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mtGwUAAO8iAAAOAAAAZHJzL2Uyb0RvYy54bWzsWl1v2zYUfR+w/0DofbEl69OIU2Tusg0I&#10;2mLJ1mdaomxhEimQbOzs1++QEuXEcdJ5DYrNNQI4FD/Fy3Mu77n2+ZtNU5M7JlUl+Mzzz8YeYTwX&#10;RcWXM+/326sfUo8oTXlBa8HZzLtnyntz8f135+t2ygKxEnXBJMEkXE3X7cxbad1ORyOVr1hD1Zlo&#10;GUdjKWRDNR7lclRIusbsTT0KxuN4tBayaKXImVKofds1ehd2/rJkuX5floppUs88vJu2n9J+Lszn&#10;6OKcTpeStqsq71+D/ou3aGjFsegw1VuqKfkkqydTNVUuhRKlPstFMxJlWeXM7gG78cc7u5lTfkeV&#10;3UwO67gXROkV510sYQNMOV3jMJgt4yhUOxyK+rLFbla0ZXYPapq/u/sgSVUAKTgMThsg4pZtNPlR&#10;bAiq+tXR7aZFR71BPfq6eoVKY+RNKRvzH+Yjpt3P/DSLPHKPcjaO+lM18+ZoziaTEHUkR3OQTPr2&#10;0XaaVir9MxMNMYWZJwEae5b07lppvBK6ui5mVSXqqriq6to+GKCyeS3JHQXEam1fFiMe9ao5Wc+8&#10;eILXeDKDmXoYv6hp/qfZ7uMZ8FRzVK5bNe2MYEp6s9hYY0bOQAtR3MNuUnQ4V21+VWH6a6r0ByoB&#10;bJgBZNXv8VHWAu8k+pJHVkL+ta/e9AcC0OqRNYgy8ziY7JH6Vw5kZH4YGl7ZhzBKAjzIhy2Lhy38&#10;UzMXMJMPp9Dmtmj669oVSymaj2D0pVkTTZTnWHnmaVec64688Ag5u7y0ncCkluprfmN44VsLG6Pe&#10;bj5S2faHqoGGd8JhkU53zrbra86Gi8tPWpSVPXhj5c6mvfHBC0OWr0EQ2GiXIAMRDiRImsWxORgQ&#10;IPJDg0IgjE4dQfwIf4aQx8uQ+MSQ42NI8JQhgTvnAxmSpVkW9zdIGCbpeJcik0kyOW6KJM50p0vk&#10;eC6RyVOKTNw5H0iR7v7w08T3w8zM8eACidMoyI76Akmd1U7sOB52hI4dN1rSarnS5FJKsSZzwTlE&#10;gJDED925gy1z3skPxOsb3qkYBGlVAY3hrgteDE2gg22yV5KN3IcptmF8J0JIWVftHy52daomjkI/&#10;6e6kIAv83SspDEM02pAtCIIupoNOcNrIKZY+/lX9DoetdXHyThhsVJAhthEbdKppVf/EC6LvW+g0&#10;LSvKlzUzBtmvR5S+r1k3/DdWdrvvlrFyfquSaJ4zPiilmqO3GVZCUw0De6X0WF49Htj3N0OZlfqH&#10;DB5G2JUF18PgpuJCdjrt8ep648Rd2fV3iqzb91YsGAv1IuFrqQVAoVMLz0N5UIkDDqFSBygHL0DZ&#10;Nf1TKP9iFd7nQJ2kSbgLaiAZV9YJ1JYPA0SdjzFQfZFKw4jjAHX8eVAPwm4vqH2A6Tn/DPXwRf45&#10;DYPYeGCTdELaI91V1akfZcZ9GzD70TjIbNB08tDuQL41MCMRvpvPGYJKgPeghGcSIN7usZcmSdhh&#10;60FAHo6ByKMOyC2btlfuKedpc9T/85xn5jjyfBQznPt+hw+WvZbDfzGKSV1Cda/vT+Ik8QffH8ed&#10;YD75fnc235jvN7H1ju9HFVSC8V8H+v4M3xMaaJmoYjxG0tJJz/7bLj/E5WBSmcebzN9+UXhKxhxN&#10;MiYYsvnP+n502XJmTzLGRfSOEdtkzCBuX0XBxpMM14whYJAGyR4JixexUX8c9Vmbk+f/73l+ZGjs&#10;jypsNqv/BYj52cbDZ5vH2f5O5eJvAAAA//8DAFBLAwQUAAYACAAAACEAYAgbuNsAAAAHAQAADwAA&#10;AGRycy9kb3ducmV2LnhtbEyPwU7DMBBE70j8g7VI3KjT4LYQ4lQVCLUSpwY+wI1NEmGvo3jbhL9n&#10;OcFxZ1Yzb8rtHLy4uDH1ETUsFxkIh020PbYaPt5f7x5AJDJojY/oNHy7BNvq+qo0hY0THt2lplZw&#10;CKbCaOiIhkLK1HQumLSIg0P2PuMYDPE5ttKOZuLw4GWeZWsZTI/c0JnBPXeu+arPgUv26qWm/bD2&#10;x7fDapdTWE6HXOvbm3n3BILcTH/P8IvP6FAx0yme0SbhNfAQ0nC/USDYXakNCycWHpUCWZXyP3/1&#10;AwAA//8DAFBLAQItABQABgAIAAAAIQC2gziS/gAAAOEBAAATAAAAAAAAAAAAAAAAAAAAAABbQ29u&#10;dGVudF9UeXBlc10ueG1sUEsBAi0AFAAGAAgAAAAhADj9If/WAAAAlAEAAAsAAAAAAAAAAAAAAAAA&#10;LwEAAF9yZWxzLy5yZWxzUEsBAi0AFAAGAAgAAAAhADNSqa0bBQAA7yIAAA4AAAAAAAAAAAAAAAAA&#10;LgIAAGRycy9lMm9Eb2MueG1sUEsBAi0AFAAGAAgAAAAhAGAIG7jbAAAABwEAAA8AAAAAAAAAAAAA&#10;AAAAdQcAAGRycy9kb3ducmV2LnhtbFBLBQYAAAAABAAEAPMAAAB9CAAAAAA=&#10;">
                <v:shape id="_x0000_s1037" type="#_x0000_t75" style="position:absolute;width:34734;height:22669;visibility:visible;mso-wrap-style:square">
                  <v:fill o:detectmouseclick="t"/>
                  <v:path o:connecttype="none"/>
                </v:shape>
                <v:shape id="Text Box 10" o:spid="_x0000_s1038" type="#_x0000_t202" style="position:absolute;left:11918;top:190;width:933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F00E1C6" w14:textId="77777777" w:rsidR="00101463" w:rsidRDefault="00101463" w:rsidP="00101463">
                        <w:proofErr w:type="spellStart"/>
                        <w:r>
                          <w:t>MeasureUnit</w:t>
                        </w:r>
                        <w:proofErr w:type="spellEnd"/>
                      </w:p>
                    </w:txbxContent>
                  </v:textbox>
                </v:shape>
                <v:shape id="Text Box 11" o:spid="_x0000_s1039" type="#_x0000_t202" style="position:absolute;left:8966;top:5143;width:1515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775343DC" w14:textId="05F029C2" w:rsidR="00101463" w:rsidRDefault="003A09BF" w:rsidP="00101463">
                        <w:proofErr w:type="spellStart"/>
                        <w:r>
                          <w:t>Combined</w:t>
                        </w:r>
                        <w:r w:rsidR="00101463">
                          <w:t>MeasureUnit</w:t>
                        </w:r>
                        <w:proofErr w:type="spellEnd"/>
                      </w:p>
                    </w:txbxContent>
                  </v:textbox>
                </v:shape>
                <v:shape id="Text Box 12" o:spid="_x0000_s1040" type="#_x0000_t202" style="position:absolute;left:9899;top:14478;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3687093" w14:textId="317FA60D" w:rsidR="00101463" w:rsidRDefault="00101463" w:rsidP="00101463">
                        <w:proofErr w:type="spellStart"/>
                        <w:r>
                          <w:t>Atomic</w:t>
                        </w:r>
                        <w:r>
                          <w:t>MeasureUnit</w:t>
                        </w:r>
                        <w:proofErr w:type="spellEnd"/>
                      </w:p>
                    </w:txbxContent>
                  </v:textbox>
                </v:shape>
                <v:shape id="Text Box 13" o:spid="_x0000_s1041"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6E7B4AF3" w14:textId="77777777" w:rsidR="00101463" w:rsidRDefault="00101463" w:rsidP="00101463">
                        <w:proofErr w:type="spellStart"/>
                        <w:r>
                          <w:t>FundamentalMeasureUnit</w:t>
                        </w:r>
                        <w:proofErr w:type="spellEnd"/>
                      </w:p>
                    </w:txbxContent>
                  </v:textbox>
                </v:shape>
                <v:shape id="Straight Arrow Connector 14" o:spid="_x0000_s1042" type="#_x0000_t32" style="position:absolute;left:16541;top:2921;width:45;height: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16541;top:7874;width:22;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44" type="#_x0000_t32" style="position:absolute;left:8426;top:17208;width:8160;height:1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8" o:spid="_x0000_s1045"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58DB5D7C" w14:textId="6BCF0E7A" w:rsidR="00101463" w:rsidRDefault="00101463" w:rsidP="00101463">
                        <w:proofErr w:type="spellStart"/>
                        <w:r>
                          <w:t>Prefixed</w:t>
                        </w:r>
                        <w:r>
                          <w:t>MeasureUnit</w:t>
                        </w:r>
                        <w:proofErr w:type="spellEnd"/>
                      </w:p>
                    </w:txbxContent>
                  </v:textbox>
                </v:shape>
                <v:shape id="Straight Arrow Connector 19" o:spid="_x0000_s1046" type="#_x0000_t32" style="position:absolute;left:16586;top:17208;width:7677;height:1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Text Box 21" o:spid="_x0000_s1047" type="#_x0000_t202" style="position:absolute;left:9201;top:10096;width:1472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73279286" w14:textId="72032B89" w:rsidR="00972D16" w:rsidRDefault="00972D16" w:rsidP="00101463">
                        <w:proofErr w:type="spellStart"/>
                        <w:r>
                          <w:t>Exponent</w:t>
                        </w:r>
                        <w:r>
                          <w:t>MeasureUnit</w:t>
                        </w:r>
                        <w:proofErr w:type="spellEnd"/>
                      </w:p>
                    </w:txbxContent>
                  </v:textbox>
                </v:shape>
                <v:shape id="Straight Arrow Connector 22" o:spid="_x0000_s1048" type="#_x0000_t32" style="position:absolute;left:16563;top:12827;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w10:wrap type="square" anchorx="margin"/>
              </v:group>
            </w:pict>
          </mc:Fallback>
        </mc:AlternateContent>
      </w:r>
      <w:r>
        <w:rPr>
          <w:lang w:val="en-US"/>
        </w:rPr>
        <w:t>The new class diagram is:</w:t>
      </w:r>
    </w:p>
    <w:p w14:paraId="699BA873" w14:textId="2E5ACA35" w:rsidR="00101463" w:rsidRDefault="00101463" w:rsidP="009F796E">
      <w:pPr>
        <w:rPr>
          <w:lang w:val="en-US"/>
        </w:rPr>
      </w:pPr>
    </w:p>
    <w:p w14:paraId="32AD381F" w14:textId="77777777" w:rsidR="003A09BF" w:rsidRDefault="003A09BF" w:rsidP="009F796E">
      <w:pPr>
        <w:rPr>
          <w:lang w:val="en-US"/>
        </w:rPr>
      </w:pPr>
    </w:p>
    <w:p w14:paraId="7C5CE099" w14:textId="77777777" w:rsidR="003A09BF" w:rsidRDefault="003A09BF" w:rsidP="009F796E">
      <w:pPr>
        <w:rPr>
          <w:lang w:val="en-US"/>
        </w:rPr>
      </w:pPr>
    </w:p>
    <w:p w14:paraId="22CEA87A" w14:textId="77777777" w:rsidR="003A09BF" w:rsidRDefault="003A09BF" w:rsidP="009F796E">
      <w:pPr>
        <w:rPr>
          <w:lang w:val="en-US"/>
        </w:rPr>
      </w:pPr>
    </w:p>
    <w:p w14:paraId="4D855472" w14:textId="77777777" w:rsidR="003A09BF" w:rsidRDefault="003A09BF" w:rsidP="009F796E">
      <w:pPr>
        <w:rPr>
          <w:lang w:val="en-US"/>
        </w:rPr>
      </w:pPr>
    </w:p>
    <w:p w14:paraId="5D90E864" w14:textId="77777777" w:rsidR="003A09BF" w:rsidRDefault="003A09BF" w:rsidP="009F796E">
      <w:pPr>
        <w:rPr>
          <w:lang w:val="en-US"/>
        </w:rPr>
      </w:pPr>
    </w:p>
    <w:p w14:paraId="438F41B2" w14:textId="489146C6" w:rsidR="003A09BF" w:rsidRDefault="003A09BF" w:rsidP="009F796E">
      <w:pPr>
        <w:rPr>
          <w:lang w:val="en-US"/>
        </w:rPr>
      </w:pPr>
    </w:p>
    <w:p w14:paraId="73A8C05B" w14:textId="3CA7966A" w:rsidR="002E1EB2" w:rsidRDefault="002E1EB2" w:rsidP="009F796E">
      <w:pPr>
        <w:rPr>
          <w:lang w:val="en-US"/>
        </w:rPr>
      </w:pPr>
      <w:r>
        <w:rPr>
          <w:noProof/>
        </w:rPr>
        <mc:AlternateContent>
          <mc:Choice Requires="wps">
            <w:drawing>
              <wp:anchor distT="0" distB="0" distL="114300" distR="114300" simplePos="0" relativeHeight="251664384" behindDoc="0" locked="0" layoutInCell="1" allowOverlap="1" wp14:anchorId="18B819EC" wp14:editId="77C52C80">
                <wp:simplePos x="0" y="0"/>
                <wp:positionH relativeFrom="margin">
                  <wp:posOffset>17145</wp:posOffset>
                </wp:positionH>
                <wp:positionV relativeFrom="paragraph">
                  <wp:posOffset>142240</wp:posOffset>
                </wp:positionV>
                <wp:extent cx="2032000" cy="635"/>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5C83582E" w14:textId="43BB29E6" w:rsidR="003A09BF" w:rsidRPr="00157978" w:rsidRDefault="003A09BF" w:rsidP="003A09BF">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Introducing</w:t>
                            </w:r>
                            <w:proofErr w:type="spellEnd"/>
                            <w:r>
                              <w:t xml:space="preserve"> </w:t>
                            </w:r>
                            <w:proofErr w:type="spellStart"/>
                            <w:r>
                              <w:t>Prefixes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819EC" id="Text Box 20" o:spid="_x0000_s1049" type="#_x0000_t202" style="position:absolute;margin-left:1.35pt;margin-top:11.2pt;width:160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bqLAIAAGc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UXO55DH&#10;iAYe7VUX2GfqGFLQp7V+gbZni8bQIQ+fx7xHMtLuStfEXxBiqAPqclU3okkk59MbOIaSRO325mPE&#10;yF6PWufDF0UNi0HOHaxLiorzzoe+dWyJN3nSdbGttY6bWNhox84CNrdVHdQA/luXNrHXUDzVA8ZM&#10;Fvn1PGIUukOX9JhdSR6ouIC7o/71eCu3NS7cCR+ehMNzASeMQHjEUmpqc05DxFlF7sff8rEfLqLK&#10;WYvnl3P//SSc4kx/NfAXkGEM3BgcxsCcmg2B6gzDZWUKccAFPYalo+YFk7GOt6AkjMRdOQ9juAn9&#10;EGCypFqvUxNepBVhZ56tjNCjsPvuRTg72BLg5gOND1Ms3rjT9yZ/7PoUIHWyLgrbqzjojdeczB8m&#10;L47Lr/vU9fr/sPoJAAD//wMAUEsDBBQABgAIAAAAIQCQdCd83AAAAAcBAAAPAAAAZHJzL2Rvd25y&#10;ZXYueG1sTI49T8MwEIZ3JP6DdUgsiDqkoaAQp6oqGGCpCF3Y3PgaB+JzFDtt+PdcJphO74fee4r1&#10;5DpxwiG0nhTcLRIQSLU3LTUK9h8vt48gQtRkdOcJFfxggHV5eVHo3PgzveOpio3gEQq5VmBj7HMp&#10;Q23R6bDwPRJnRz84HVkOjTSDPvO462SaJCvpdEv8weoetxbr72p0CnbZ587ejMfnt022HF7343b1&#10;1VRKXV9NmycQEaf4V4YZn9GhZKaDH8kE0SlIH7jIJ81AcLxMZ+MwG/cgy0L+5y9/AQAA//8DAFBL&#10;AQItABQABgAIAAAAIQC2gziS/gAAAOEBAAATAAAAAAAAAAAAAAAAAAAAAABbQ29udGVudF9UeXBl&#10;c10ueG1sUEsBAi0AFAAGAAgAAAAhADj9If/WAAAAlAEAAAsAAAAAAAAAAAAAAAAALwEAAF9yZWxz&#10;Ly5yZWxzUEsBAi0AFAAGAAgAAAAhAKuMVuosAgAAZwQAAA4AAAAAAAAAAAAAAAAALgIAAGRycy9l&#10;Mm9Eb2MueG1sUEsBAi0AFAAGAAgAAAAhAJB0J3zcAAAABwEAAA8AAAAAAAAAAAAAAAAAhgQAAGRy&#10;cy9kb3ducmV2LnhtbFBLBQYAAAAABAAEAPMAAACPBQAAAAA=&#10;" stroked="f">
                <v:textbox style="mso-fit-shape-to-text:t" inset="0,0,0,0">
                  <w:txbxContent>
                    <w:p w14:paraId="5C83582E" w14:textId="43BB29E6" w:rsidR="003A09BF" w:rsidRPr="00157978" w:rsidRDefault="003A09BF" w:rsidP="003A09BF">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Introducing</w:t>
                      </w:r>
                      <w:proofErr w:type="spellEnd"/>
                      <w:r>
                        <w:t xml:space="preserve"> </w:t>
                      </w:r>
                      <w:proofErr w:type="spellStart"/>
                      <w:r>
                        <w:t>Prefixes</w:t>
                      </w:r>
                      <w:proofErr w:type="spellEnd"/>
                      <w:r>
                        <w:t>.</w:t>
                      </w:r>
                    </w:p>
                  </w:txbxContent>
                </v:textbox>
                <w10:wrap anchorx="margin"/>
              </v:shape>
            </w:pict>
          </mc:Fallback>
        </mc:AlternateContent>
      </w:r>
    </w:p>
    <w:p w14:paraId="0949A04D" w14:textId="03C9E2B4" w:rsidR="002E1EB2" w:rsidRDefault="002E1EB2" w:rsidP="009F796E">
      <w:pPr>
        <w:rPr>
          <w:lang w:val="en-US"/>
        </w:rPr>
      </w:pPr>
    </w:p>
    <w:p w14:paraId="7E36D4A8" w14:textId="74753B89" w:rsidR="003A09BF" w:rsidRDefault="003A09BF" w:rsidP="009F796E">
      <w:pPr>
        <w:rPr>
          <w:lang w:val="en-US"/>
        </w:rPr>
      </w:pPr>
      <w:r>
        <w:rPr>
          <w:lang w:val="en-US"/>
        </w:rPr>
        <w:t xml:space="preserve">The standard S.I. prefixes </w:t>
      </w:r>
      <w:r w:rsidR="00F82E0D">
        <w:rPr>
          <w:lang w:val="en-US"/>
        </w:rPr>
        <w:t xml:space="preserve">(all of them) </w:t>
      </w:r>
      <w:r>
        <w:rPr>
          <w:lang w:val="en-US"/>
        </w:rPr>
        <w:t xml:space="preserve">are captured and exposed by the </w:t>
      </w:r>
      <w:proofErr w:type="spellStart"/>
      <w:r w:rsidR="00F82E0D">
        <w:rPr>
          <w:rFonts w:ascii="Consolas" w:hAnsi="Consolas" w:cs="Consolas"/>
          <w:color w:val="2B91AF"/>
          <w:sz w:val="19"/>
          <w:szCs w:val="19"/>
        </w:rPr>
        <w:t>MeasureStandardPrefix</w:t>
      </w:r>
      <w:proofErr w:type="spellEnd"/>
      <w:r w:rsidR="00F82E0D">
        <w:rPr>
          <w:lang w:val="en-US"/>
        </w:rPr>
        <w:t xml:space="preserve"> class through a set of singletons. This set is not extensible (you can’t define your own prefix).</w:t>
      </w:r>
    </w:p>
    <w:p w14:paraId="0522930F" w14:textId="61BA86CB" w:rsidR="00936BE2" w:rsidRDefault="00F82E0D" w:rsidP="009F796E">
      <w:pPr>
        <w:rPr>
          <w:lang w:val="en-US"/>
        </w:rPr>
      </w:pPr>
      <w:r>
        <w:rPr>
          <w:lang w:val="en-US"/>
        </w:rPr>
        <w:t xml:space="preserve">These prefixes can be applied to any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sidRPr="00972D16">
        <w:rPr>
          <w:lang w:val="en-US"/>
        </w:rPr>
        <w:t>to obtain another</w:t>
      </w:r>
      <w:r w:rsidR="00972D16">
        <w:rPr>
          <w:rFonts w:ascii="Consolas" w:hAnsi="Consolas" w:cs="Consolas"/>
          <w:color w:val="2B91AF"/>
          <w:sz w:val="19"/>
          <w:szCs w:val="19"/>
        </w:rPr>
        <w:t xml:space="preserve">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Pr>
          <w:lang w:val="en-US"/>
        </w:rPr>
        <w:t>since the result of the prefix application</w:t>
      </w:r>
      <w:r w:rsidR="00972D16" w:rsidRPr="00972D16">
        <w:rPr>
          <w:lang w:val="en-US"/>
        </w:rPr>
        <w:t xml:space="preserve"> </w:t>
      </w:r>
      <w:r w:rsidR="00972D16">
        <w:rPr>
          <w:lang w:val="en-US"/>
        </w:rPr>
        <w:t>may actually be</w:t>
      </w:r>
      <w:r w:rsidR="00972D16" w:rsidRPr="00972D16">
        <w:rPr>
          <w:lang w:val="en-US"/>
        </w:rPr>
        <w:t xml:space="preserve"> a prefixed </w:t>
      </w:r>
      <w:r w:rsidR="00972D16">
        <w:rPr>
          <w:lang w:val="en-US"/>
        </w:rPr>
        <w:t>unit or a fundamental unit</w:t>
      </w:r>
      <w:r w:rsidR="00972D16" w:rsidRPr="00972D16">
        <w:rPr>
          <w:lang w:val="en-US"/>
        </w:rPr>
        <w:t>.</w:t>
      </w:r>
    </w:p>
    <w:p w14:paraId="7C11676A" w14:textId="27C72911" w:rsidR="0063574C" w:rsidRPr="002E1EB2" w:rsidRDefault="0063574C" w:rsidP="0063574C">
      <w:pPr>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w:t>
      </w:r>
      <w:r w:rsidRPr="002E1EB2">
        <w:rPr>
          <w:rFonts w:ascii="Consolas" w:hAnsi="Consolas" w:cs="Consolas"/>
          <w:color w:val="2B91AF"/>
          <w:sz w:val="19"/>
          <w:szCs w:val="19"/>
          <w:lang w:val="yo-NG"/>
        </w:rPr>
        <w:t>MeasureStandardPrefix</w:t>
      </w:r>
      <w:r w:rsidRPr="002E1EB2">
        <w:rPr>
          <w:rFonts w:ascii="Consolas" w:hAnsi="Consolas" w:cs="Consolas"/>
          <w:color w:val="000000"/>
          <w:sz w:val="19"/>
          <w:szCs w:val="19"/>
          <w:lang w:val="yo-NG"/>
        </w:rPr>
        <w:t>.Centi.On( MeasureUnit.Metre );</w:t>
      </w:r>
      <w:r w:rsidRPr="002E1EB2">
        <w:rPr>
          <w:rFonts w:ascii="Consolas" w:hAnsi="Consolas" w:cs="Consolas"/>
          <w:color w:val="000000"/>
          <w:sz w:val="19"/>
          <w:szCs w:val="19"/>
          <w:lang w:val="yo-NG"/>
        </w:rPr>
        <w:br/>
      </w:r>
      <w:r w:rsidRPr="002E1EB2">
        <w:rPr>
          <w:rFonts w:ascii="Consolas" w:hAnsi="Consolas" w:cs="Consolas"/>
          <w:color w:val="000000"/>
          <w:sz w:val="19"/>
          <w:szCs w:val="19"/>
          <w:lang w:val="yo-NG"/>
        </w:rPr>
        <w:t xml:space="preserve">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r w:rsidRPr="002E1EB2">
        <w:rPr>
          <w:rFonts w:ascii="Consolas" w:hAnsi="Consolas" w:cs="Consolas"/>
          <w:color w:val="000000"/>
          <w:sz w:val="19"/>
          <w:szCs w:val="19"/>
          <w:lang w:val="yo-NG"/>
        </w:rPr>
        <w:br/>
      </w:r>
      <w:r w:rsidRPr="002E1EB2">
        <w:rPr>
          <w:rFonts w:ascii="Consolas" w:hAnsi="Consolas" w:cs="Consolas"/>
          <w:color w:val="000000"/>
          <w:sz w:val="19"/>
          <w:szCs w:val="19"/>
          <w:lang w:val="yo-NG"/>
        </w:rPr>
        <w:t xml:space="preserve">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4BD20E8F" w14:textId="3C1F6989" w:rsidR="00972D16" w:rsidRDefault="0063574C" w:rsidP="009F796E">
      <w:pPr>
        <w:rPr>
          <w:lang w:val="en-US"/>
        </w:rPr>
      </w:pPr>
      <w:r>
        <w:rPr>
          <w:lang w:val="en-US"/>
        </w:rPr>
        <w:t xml:space="preserve">If we apply the </w:t>
      </w:r>
      <w:proofErr w:type="spellStart"/>
      <w:r>
        <w:rPr>
          <w:lang w:val="en-US"/>
        </w:rPr>
        <w:t>Hecto</w:t>
      </w:r>
      <w:proofErr w:type="spellEnd"/>
      <w:r>
        <w:rPr>
          <w:lang w:val="en-US"/>
        </w:rPr>
        <w:t xml:space="preserve"> prefix to this </w:t>
      </w:r>
      <w:proofErr w:type="spellStart"/>
      <w:r>
        <w:rPr>
          <w:lang w:val="en-US"/>
        </w:rPr>
        <w:t>centimetre</w:t>
      </w:r>
      <w:proofErr w:type="spellEnd"/>
      <w:r>
        <w:rPr>
          <w:lang w:val="en-US"/>
        </w:rPr>
        <w:t>, we obtain the</w:t>
      </w:r>
      <w:r w:rsidR="00516D7C">
        <w:rPr>
          <w:lang w:val="en-US"/>
        </w:rPr>
        <w:t xml:space="preserve"> (fundamental)</w:t>
      </w:r>
      <w:r>
        <w:rPr>
          <w:lang w:val="en-US"/>
        </w:rPr>
        <w:t xml:space="preserve"> </w:t>
      </w:r>
      <w:proofErr w:type="spellStart"/>
      <w:r>
        <w:rPr>
          <w:lang w:val="en-US"/>
        </w:rPr>
        <w:t>metre</w:t>
      </w:r>
      <w:proofErr w:type="spellEnd"/>
      <w:r>
        <w:rPr>
          <w:lang w:val="en-US"/>
        </w:rPr>
        <w:t>.</w:t>
      </w:r>
    </w:p>
    <w:p w14:paraId="3CD10EE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3B34BAC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hectocentimetre.Should().BeSameAs( MeasureUnit.Metre );</w:t>
      </w:r>
    </w:p>
    <w:p w14:paraId="71FB0461" w14:textId="45E3F799" w:rsidR="0063574C" w:rsidRDefault="0063574C" w:rsidP="009F796E">
      <w:pPr>
        <w:rPr>
          <w:lang w:val="en-US"/>
        </w:rPr>
      </w:pPr>
    </w:p>
    <w:p w14:paraId="559E73E2" w14:textId="64FDF763" w:rsidR="0063574C" w:rsidRDefault="0063574C" w:rsidP="009F796E">
      <w:pPr>
        <w:rPr>
          <w:lang w:val="en-US"/>
        </w:rPr>
      </w:pPr>
      <w:r>
        <w:rPr>
          <w:lang w:val="en-US"/>
        </w:rPr>
        <w:t>Below is the whole test for this new game:</w:t>
      </w:r>
    </w:p>
    <w:p w14:paraId="56C53EB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[Test]</w:t>
      </w:r>
    </w:p>
    <w:p w14:paraId="6803F83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public</w:t>
      </w: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void</w:t>
      </w:r>
      <w:r w:rsidRPr="002E1EB2">
        <w:rPr>
          <w:rFonts w:ascii="Consolas" w:hAnsi="Consolas" w:cs="Consolas"/>
          <w:color w:val="000000"/>
          <w:sz w:val="19"/>
          <w:szCs w:val="19"/>
          <w:lang w:val="yo-NG"/>
        </w:rPr>
        <w:t xml:space="preserve"> playing_with_decimetre_and_centimeter()</w:t>
      </w:r>
    </w:p>
    <w:p w14:paraId="7B56AB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4704E72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 = MeasureStandardPrefix.Deci.On( MeasureUnit.Metre );</w:t>
      </w:r>
    </w:p>
    <w:p w14:paraId="2225E0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decimetre.Abbreviation.Should().Be( </w:t>
      </w:r>
      <w:r w:rsidRPr="002E1EB2">
        <w:rPr>
          <w:rFonts w:ascii="Consolas" w:hAnsi="Consolas" w:cs="Consolas"/>
          <w:color w:val="A31515"/>
          <w:sz w:val="19"/>
          <w:szCs w:val="19"/>
          <w:lang w:val="yo-NG"/>
        </w:rPr>
        <w:t>"dm"</w:t>
      </w:r>
      <w:r w:rsidRPr="002E1EB2">
        <w:rPr>
          <w:rFonts w:ascii="Consolas" w:hAnsi="Consolas" w:cs="Consolas"/>
          <w:color w:val="000000"/>
          <w:sz w:val="19"/>
          <w:szCs w:val="19"/>
          <w:lang w:val="yo-NG"/>
        </w:rPr>
        <w:t xml:space="preserve"> );</w:t>
      </w:r>
    </w:p>
    <w:p w14:paraId="2212F9B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decimetre.Name.Should().Be( </w:t>
      </w:r>
      <w:r w:rsidRPr="002E1EB2">
        <w:rPr>
          <w:rFonts w:ascii="Consolas" w:hAnsi="Consolas" w:cs="Consolas"/>
          <w:color w:val="A31515"/>
          <w:sz w:val="19"/>
          <w:szCs w:val="19"/>
          <w:lang w:val="yo-NG"/>
        </w:rPr>
        <w:t>"Decimetre"</w:t>
      </w:r>
      <w:r w:rsidRPr="002E1EB2">
        <w:rPr>
          <w:rFonts w:ascii="Consolas" w:hAnsi="Consolas" w:cs="Consolas"/>
          <w:color w:val="000000"/>
          <w:sz w:val="19"/>
          <w:szCs w:val="19"/>
          <w:lang w:val="yo-NG"/>
        </w:rPr>
        <w:t xml:space="preserve"> );</w:t>
      </w:r>
    </w:p>
    <w:p w14:paraId="4D03E5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99AC6F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31CFEA7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1061BC6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10869777"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166D58F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7BFBDAE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080A50A0"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0EC3C94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MeasureStandardPrefix.Centi.On( MeasureUnit.Metre );</w:t>
      </w:r>
    </w:p>
    <w:p w14:paraId="080DFA7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p>
    <w:p w14:paraId="1B4DA3B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0C8F1F3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69AE4C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decidecimetre = MeasureStandardPrefix.Deci.On( decimetre );</w:t>
      </w:r>
    </w:p>
    <w:p w14:paraId="5ECC59F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decidecimetre.Should().BeSameAs( centimetre );</w:t>
      </w:r>
    </w:p>
    <w:p w14:paraId="60A4C46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C0EA10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4844FABD"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hectocentimetre.Should().BeSameAs( MeasureUnit.Metre );</w:t>
      </w:r>
    </w:p>
    <w:p w14:paraId="1953F30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449F79F5"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kilocentimeter = MeasureStandardPrefix.Kilo.On( centimetre );</w:t>
      </w:r>
    </w:p>
    <w:p w14:paraId="351696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kilocentimeter.Abbreviation.Should().Be( </w:t>
      </w:r>
      <w:r w:rsidRPr="002E1EB2">
        <w:rPr>
          <w:rFonts w:ascii="Consolas" w:hAnsi="Consolas" w:cs="Consolas"/>
          <w:color w:val="A31515"/>
          <w:sz w:val="19"/>
          <w:szCs w:val="19"/>
          <w:lang w:val="yo-NG"/>
        </w:rPr>
        <w:t>"dam"</w:t>
      </w:r>
      <w:r w:rsidRPr="002E1EB2">
        <w:rPr>
          <w:rFonts w:ascii="Consolas" w:hAnsi="Consolas" w:cs="Consolas"/>
          <w:color w:val="000000"/>
          <w:sz w:val="19"/>
          <w:szCs w:val="19"/>
          <w:lang w:val="yo-NG"/>
        </w:rPr>
        <w:t xml:space="preserve"> );</w:t>
      </w:r>
    </w:p>
    <w:p w14:paraId="3E894514"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332BDDB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decametre = MeasureStandardPrefix.Deca.On( MeasureUnit.Metre );</w:t>
      </w:r>
    </w:p>
    <w:p w14:paraId="34E694D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decametre.Should().BeSameAs( decametre );</w:t>
      </w:r>
    </w:p>
    <w:p w14:paraId="3CFF34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7E088999" w14:textId="28939D5B" w:rsidR="0063574C" w:rsidRDefault="0063574C" w:rsidP="009F796E">
      <w:pPr>
        <w:rPr>
          <w:lang w:val="en-US"/>
        </w:rPr>
      </w:pPr>
    </w:p>
    <w:p w14:paraId="45A19992" w14:textId="08651076" w:rsidR="00C0054F" w:rsidRDefault="002E1EB2" w:rsidP="009F796E">
      <w:pPr>
        <w:rPr>
          <w:lang w:val="en-US"/>
        </w:rPr>
      </w:pPr>
      <w:r>
        <w:rPr>
          <w:lang w:val="en-US"/>
        </w:rPr>
        <w:t xml:space="preserve">To conclude this second day, one need to consider a not-so-edge-case: standard prefixes are not “complete” enough to </w:t>
      </w:r>
      <w:r w:rsidR="00C0054F">
        <w:rPr>
          <w:lang w:val="en-US"/>
        </w:rPr>
        <w:t xml:space="preserve">be </w:t>
      </w:r>
      <w:r w:rsidR="00E60C37">
        <w:rPr>
          <w:lang w:val="en-US"/>
        </w:rPr>
        <w:t xml:space="preserve">safely </w:t>
      </w:r>
      <w:r w:rsidR="00C0054F">
        <w:rPr>
          <w:lang w:val="en-US"/>
        </w:rPr>
        <w:t>used</w:t>
      </w:r>
      <w:r>
        <w:rPr>
          <w:lang w:val="en-US"/>
        </w:rPr>
        <w:t>.</w:t>
      </w:r>
      <w:r w:rsidR="00C0054F">
        <w:rPr>
          <w:lang w:val="en-US"/>
        </w:rPr>
        <w:t xml:space="preserve"> What happens if you want the “Deci” (10</w:t>
      </w:r>
      <w:r w:rsidR="00C0054F" w:rsidRPr="00C0054F">
        <w:rPr>
          <w:vertAlign w:val="superscript"/>
          <w:lang w:val="en-US"/>
        </w:rPr>
        <w:t>-1</w:t>
      </w:r>
      <w:r w:rsidR="00C0054F">
        <w:rPr>
          <w:lang w:val="en-US"/>
        </w:rPr>
        <w:t>) of a “Giga” (10</w:t>
      </w:r>
      <w:r w:rsidR="00C0054F" w:rsidRPr="00C0054F">
        <w:rPr>
          <w:vertAlign w:val="superscript"/>
          <w:lang w:val="en-US"/>
        </w:rPr>
        <w:t>9</w:t>
      </w:r>
      <w:r w:rsidR="00C0054F">
        <w:rPr>
          <w:lang w:val="en-US"/>
        </w:rPr>
        <w:t>)? There is no prefix available for 10</w:t>
      </w:r>
      <w:r w:rsidR="00C0054F" w:rsidRPr="00C0054F">
        <w:rPr>
          <w:vertAlign w:val="superscript"/>
          <w:lang w:val="en-US"/>
        </w:rPr>
        <w:t>8</w:t>
      </w:r>
      <w:r w:rsidR="00C0054F">
        <w:rPr>
          <w:lang w:val="en-US"/>
        </w:rPr>
        <w:t xml:space="preserve">. Similar question: what is a Kilo </w:t>
      </w:r>
      <w:proofErr w:type="spellStart"/>
      <w:r w:rsidR="00C0054F">
        <w:rPr>
          <w:lang w:val="en-US"/>
        </w:rPr>
        <w:t>Yotta</w:t>
      </w:r>
      <w:proofErr w:type="spellEnd"/>
      <w:r w:rsidR="00C0054F">
        <w:rPr>
          <w:lang w:val="en-US"/>
        </w:rPr>
        <w:t xml:space="preserve"> (</w:t>
      </w:r>
      <w:proofErr w:type="spellStart"/>
      <w:r w:rsidR="00C0054F">
        <w:rPr>
          <w:lang w:val="en-US"/>
        </w:rPr>
        <w:t>Yotta</w:t>
      </w:r>
      <w:proofErr w:type="spellEnd"/>
      <w:r w:rsidR="00C0054F">
        <w:rPr>
          <w:lang w:val="en-US"/>
        </w:rPr>
        <w:t xml:space="preserve"> is the biggest prefix: 10</w:t>
      </w:r>
      <w:r w:rsidR="00C0054F" w:rsidRPr="00C0054F">
        <w:rPr>
          <w:vertAlign w:val="superscript"/>
          <w:lang w:val="en-US"/>
        </w:rPr>
        <w:t>24</w:t>
      </w:r>
      <w:r w:rsidR="00C0054F">
        <w:rPr>
          <w:lang w:val="en-US"/>
        </w:rPr>
        <w:t>).</w:t>
      </w:r>
    </w:p>
    <w:p w14:paraId="42087FC1" w14:textId="7BCA5F21" w:rsidR="0063574C" w:rsidRDefault="00C0054F" w:rsidP="009F796E">
      <w:pPr>
        <w:rPr>
          <w:lang w:val="en-US"/>
        </w:rPr>
      </w:pPr>
      <w:r>
        <w:rPr>
          <w:lang w:val="en-US"/>
        </w:rPr>
        <w:t xml:space="preserve">Note that you may not ask it directly, but this may happen indirectly in a complex system. We must be able to cope with these cases, even if we’ll always try to </w:t>
      </w:r>
      <w:r w:rsidRPr="00C0054F">
        <w:rPr>
          <w:b/>
          <w:i/>
          <w:lang w:val="en-US"/>
        </w:rPr>
        <w:t>eventually</w:t>
      </w:r>
      <w:r>
        <w:rPr>
          <w:lang w:val="en-US"/>
        </w:rPr>
        <w:t xml:space="preserve"> avoid such “intermediate” prefixes.</w:t>
      </w:r>
    </w:p>
    <w:p w14:paraId="0B6C916E" w14:textId="02559A3E" w:rsidR="0063574C" w:rsidRDefault="00C0054F" w:rsidP="00D554E4">
      <w:pPr>
        <w:autoSpaceDE w:val="0"/>
        <w:autoSpaceDN w:val="0"/>
        <w:adjustRightInd w:val="0"/>
        <w:spacing w:after="0" w:line="240" w:lineRule="auto"/>
        <w:rPr>
          <w:lang w:val="en-US"/>
        </w:rPr>
      </w:pPr>
      <w:r>
        <w:rPr>
          <w:lang w:val="en-US"/>
        </w:rPr>
        <w:t xml:space="preserve">The idea is to introduce an “adjustment factor” to </w:t>
      </w:r>
      <w:r w:rsidR="00516D7C">
        <w:rPr>
          <w:lang w:val="en-US"/>
        </w:rPr>
        <w:t xml:space="preserve">our </w:t>
      </w:r>
      <w:proofErr w:type="spellStart"/>
      <w:r w:rsidR="00516D7C">
        <w:rPr>
          <w:rFonts w:ascii="Consolas" w:hAnsi="Consolas" w:cs="Consolas"/>
          <w:color w:val="2B91AF"/>
          <w:sz w:val="19"/>
          <w:szCs w:val="19"/>
        </w:rPr>
        <w:t>PrefixedMeasureUnit</w:t>
      </w:r>
      <w:proofErr w:type="spellEnd"/>
      <w:r>
        <w:rPr>
          <w:lang w:val="en-US"/>
        </w:rPr>
        <w:t>.</w:t>
      </w:r>
      <w:r w:rsidR="00516D7C">
        <w:rPr>
          <w:lang w:val="en-US"/>
        </w:rPr>
        <w:t xml:space="preserve"> This adjustment is </w:t>
      </w:r>
      <w:proofErr w:type="gramStart"/>
      <w:r w:rsidR="00516D7C">
        <w:rPr>
          <w:lang w:val="en-US"/>
        </w:rPr>
        <w:t>a</w:t>
      </w:r>
      <w:proofErr w:type="gramEnd"/>
      <w:r w:rsidR="00516D7C">
        <w:rPr>
          <w:lang w:val="en-US"/>
        </w:rPr>
        <w:t xml:space="preserve"> </w:t>
      </w:r>
      <w:proofErr w:type="spellStart"/>
      <w:r w:rsidR="00516D7C" w:rsidRPr="00D554E4">
        <w:rPr>
          <w:rFonts w:ascii="Consolas" w:hAnsi="Consolas" w:cs="Consolas"/>
          <w:color w:val="2B91AF"/>
          <w:sz w:val="19"/>
          <w:szCs w:val="19"/>
        </w:rPr>
        <w:t>ExpFactor</w:t>
      </w:r>
      <w:proofErr w:type="spellEnd"/>
      <w:r w:rsidR="00D554E4">
        <w:rPr>
          <w:lang w:val="en-US"/>
        </w:rPr>
        <w:t xml:space="preserve"> that enables us to handle exponents without relying on floating point types (and their intrinsic limitations). </w:t>
      </w:r>
    </w:p>
    <w:p w14:paraId="173C12AE" w14:textId="77777777" w:rsidR="00D554E4" w:rsidRDefault="00D554E4" w:rsidP="00D554E4">
      <w:pPr>
        <w:autoSpaceDE w:val="0"/>
        <w:autoSpaceDN w:val="0"/>
        <w:adjustRightInd w:val="0"/>
        <w:spacing w:after="0" w:line="240" w:lineRule="auto"/>
        <w:rPr>
          <w:lang w:val="en-US"/>
        </w:rPr>
      </w:pPr>
    </w:p>
    <w:p w14:paraId="516B83AC" w14:textId="5C4C44F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24A74D21" w14:textId="52434398" w:rsidR="00516D7C" w:rsidRDefault="00516D7C" w:rsidP="00516D7C">
      <w:pPr>
        <w:autoSpaceDE w:val="0"/>
        <w:autoSpaceDN w:val="0"/>
        <w:adjustRightInd w:val="0"/>
        <w:spacing w:after="0" w:line="240" w:lineRule="auto"/>
        <w:rPr>
          <w:rFonts w:ascii="Consolas" w:hAnsi="Consolas" w:cs="Consolas"/>
          <w:color w:val="008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Immutable value type that captures 10^</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Exp10</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.2^</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Exp2</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w:t>
      </w:r>
    </w:p>
    <w:p w14:paraId="4146B731" w14:textId="5B924DE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50EEA239" w14:textId="16C337D0"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struct</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 IComparable&lt;ExpFactor&gt;, IEquatable&lt;ExpFactor&gt;</w:t>
      </w:r>
    </w:p>
    <w:p w14:paraId="6DD25339" w14:textId="5A40F66F"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w:t>
      </w:r>
    </w:p>
    <w:p w14:paraId="1998B89F" w14:textId="616F62F8"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static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Neutral;</w:t>
      </w:r>
      <w:r w:rsidRPr="00D554E4">
        <w:rPr>
          <w:rFonts w:ascii="Consolas" w:hAnsi="Consolas" w:cs="Consolas"/>
          <w:color w:val="000000"/>
          <w:sz w:val="19"/>
          <w:szCs w:val="19"/>
          <w:lang w:val="yo-NG"/>
        </w:rPr>
        <w:t xml:space="preserve"> </w:t>
      </w:r>
      <w:r w:rsidRPr="00D554E4">
        <w:rPr>
          <w:rFonts w:ascii="Consolas" w:hAnsi="Consolas" w:cs="Consolas"/>
          <w:color w:val="008000"/>
          <w:sz w:val="19"/>
          <w:szCs w:val="19"/>
          <w:lang w:val="yo-NG"/>
        </w:rPr>
        <w:t>// The neutral factor (0,0).</w:t>
      </w:r>
    </w:p>
    <w:p w14:paraId="12EF6F33"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2705CC2C" w14:textId="6764A2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Exp2;</w:t>
      </w:r>
      <w:r w:rsidR="00D554E4" w:rsidRPr="00D554E4">
        <w:rPr>
          <w:rFonts w:ascii="Consolas" w:hAnsi="Consolas" w:cs="Consolas"/>
          <w:color w:val="008000"/>
          <w:sz w:val="19"/>
          <w:szCs w:val="19"/>
          <w:lang w:val="yo-NG"/>
        </w:rPr>
        <w:t xml:space="preserve"> </w:t>
      </w:r>
      <w:r w:rsidR="00D554E4" w:rsidRPr="00D554E4">
        <w:rPr>
          <w:rFonts w:ascii="Consolas" w:hAnsi="Consolas" w:cs="Consolas"/>
          <w:color w:val="008000"/>
          <w:sz w:val="19"/>
          <w:szCs w:val="19"/>
          <w:lang w:val="yo-NG"/>
        </w:rPr>
        <w:t>//</w:t>
      </w:r>
      <w:r w:rsidR="00D554E4" w:rsidRPr="00D554E4">
        <w:rPr>
          <w:rFonts w:ascii="Consolas" w:hAnsi="Consolas" w:cs="Consolas"/>
          <w:color w:val="008000"/>
          <w:sz w:val="19"/>
          <w:szCs w:val="19"/>
          <w:lang w:val="yo-NG"/>
        </w:rPr>
        <w:t xml:space="preserve"> </w:t>
      </w:r>
      <w:r w:rsidR="00D554E4" w:rsidRPr="00D554E4">
        <w:rPr>
          <w:rFonts w:ascii="Consolas" w:hAnsi="Consolas" w:cs="Consolas"/>
          <w:color w:val="008000"/>
          <w:sz w:val="19"/>
          <w:szCs w:val="19"/>
          <w:lang w:val="yo-NG"/>
        </w:rPr>
        <w:t>The base 2 exponent.</w:t>
      </w:r>
    </w:p>
    <w:p w14:paraId="2476776C"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4CAE419" w14:textId="61112DA4"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Exp10;</w:t>
      </w:r>
      <w:r w:rsidR="00D554E4" w:rsidRPr="00D554E4">
        <w:rPr>
          <w:rFonts w:ascii="Consolas" w:hAnsi="Consolas" w:cs="Consolas"/>
          <w:color w:val="008000"/>
          <w:sz w:val="19"/>
          <w:szCs w:val="19"/>
          <w:lang w:val="yo-NG"/>
        </w:rPr>
        <w:t xml:space="preserve"> </w:t>
      </w:r>
      <w:r w:rsidR="00D554E4" w:rsidRPr="00D554E4">
        <w:rPr>
          <w:rFonts w:ascii="Consolas" w:hAnsi="Consolas" w:cs="Consolas"/>
          <w:color w:val="008000"/>
          <w:sz w:val="19"/>
          <w:szCs w:val="19"/>
          <w:lang w:val="yo-NG"/>
        </w:rPr>
        <w:t xml:space="preserve">// The base </w:t>
      </w:r>
      <w:r w:rsidR="00D554E4" w:rsidRPr="00D554E4">
        <w:rPr>
          <w:rFonts w:ascii="Consolas" w:hAnsi="Consolas" w:cs="Consolas"/>
          <w:color w:val="008000"/>
          <w:sz w:val="19"/>
          <w:szCs w:val="19"/>
          <w:lang w:val="yo-NG"/>
        </w:rPr>
        <w:t>10</w:t>
      </w:r>
      <w:r w:rsidR="00D554E4" w:rsidRPr="00D554E4">
        <w:rPr>
          <w:rFonts w:ascii="Consolas" w:hAnsi="Consolas" w:cs="Consolas"/>
          <w:color w:val="008000"/>
          <w:sz w:val="19"/>
          <w:szCs w:val="19"/>
          <w:lang w:val="yo-NG"/>
        </w:rPr>
        <w:t xml:space="preserve"> exponent.</w:t>
      </w:r>
    </w:p>
    <w:p w14:paraId="31512464" w14:textId="0ACA87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p>
    <w:p w14:paraId="6279FCF7"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Power(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p ) </w:t>
      </w:r>
    </w:p>
    <w:p w14:paraId="3E208F15" w14:textId="33E139FA"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p, Exp10 * p );</w:t>
      </w:r>
    </w:p>
    <w:p w14:paraId="021DE58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4BFFC83F"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Multiply( ExpFactor x ) </w:t>
      </w:r>
    </w:p>
    <w:p w14:paraId="4FFA6DA3" w14:textId="7CEA8511"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554CF60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EFB35BC" w14:textId="4DD617AD"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DivideBy( ExpFactor x ) </w:t>
      </w:r>
    </w:p>
    <w:p w14:paraId="54FD683F" w14:textId="50C1B450"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18950FF5"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06ED94AF" w14:textId="322F4F5C" w:rsidR="00516D7C" w:rsidRPr="00D554E4" w:rsidRDefault="00516D7C" w:rsidP="00516D7C">
      <w:pPr>
        <w:rPr>
          <w:lang w:val="yo-NG"/>
        </w:rPr>
      </w:pPr>
      <w:r w:rsidRPr="00D554E4">
        <w:rPr>
          <w:rFonts w:ascii="Consolas" w:hAnsi="Consolas" w:cs="Consolas"/>
          <w:color w:val="000000"/>
          <w:sz w:val="19"/>
          <w:szCs w:val="19"/>
          <w:lang w:val="yo-NG"/>
        </w:rPr>
        <w:t>}</w:t>
      </w:r>
    </w:p>
    <w:p w14:paraId="14CD110A" w14:textId="662BA8A0" w:rsidR="00BE561F" w:rsidRDefault="00BE561F" w:rsidP="009F796E">
      <w:pPr>
        <w:rPr>
          <w:lang w:val="en-US"/>
        </w:rPr>
      </w:pPr>
      <w:r w:rsidRPr="00BE561F">
        <w:rPr>
          <w:u w:val="single"/>
          <w:lang w:val="en-US"/>
        </w:rPr>
        <w:t>Note:</w:t>
      </w:r>
      <w:r>
        <w:rPr>
          <w:lang w:val="en-US"/>
        </w:rPr>
        <w:t xml:space="preserve"> There is a little bit more code in </w:t>
      </w:r>
      <w:r w:rsidR="00E60C37">
        <w:rPr>
          <w:lang w:val="en-US"/>
        </w:rPr>
        <w:t>the</w:t>
      </w:r>
      <w:r>
        <w:rPr>
          <w:lang w:val="en-US"/>
        </w:rPr>
        <w:t xml:space="preserve"> struct</w:t>
      </w:r>
      <w:r w:rsidR="00E60C37">
        <w:rPr>
          <w:lang w:val="en-US"/>
        </w:rPr>
        <w:t xml:space="preserve"> above</w:t>
      </w:r>
      <w:r>
        <w:rPr>
          <w:lang w:val="en-US"/>
        </w:rPr>
        <w:t>, we only show here the most relevant aspects.</w:t>
      </w:r>
    </w:p>
    <w:p w14:paraId="17642D37" w14:textId="0088A275" w:rsidR="0063574C" w:rsidRDefault="00D554E4" w:rsidP="009F796E">
      <w:pPr>
        <w:rPr>
          <w:lang w:val="en-US"/>
        </w:rPr>
      </w:pPr>
      <w:r>
        <w:rPr>
          <w:lang w:val="en-US"/>
        </w:rPr>
        <w:t>There are two exponents: one in base 2 (since we support binary prefixes) and the other in base 10 for matric prefixes.</w:t>
      </w:r>
    </w:p>
    <w:p w14:paraId="0F3F7747" w14:textId="77777777" w:rsidR="0086367B" w:rsidRDefault="00D554E4" w:rsidP="009F796E">
      <w:pPr>
        <w:rPr>
          <w:lang w:val="en-US"/>
        </w:rPr>
      </w:pPr>
      <w:r>
        <w:rPr>
          <w:lang w:val="en-US"/>
        </w:rPr>
        <w:t>This allows us to generate “intermediate prefixes” or “out-of-bound” prefixes as required and keep the whole system safe and coherent</w:t>
      </w:r>
      <w:r w:rsidR="005E7D51">
        <w:rPr>
          <w:lang w:val="en-US"/>
        </w:rPr>
        <w:t xml:space="preserve"> as long as we find a way to express/show</w:t>
      </w:r>
      <w:r w:rsidR="0086367B">
        <w:rPr>
          <w:lang w:val="en-US"/>
        </w:rPr>
        <w:t>/recognize</w:t>
      </w:r>
      <w:r w:rsidR="005E7D51">
        <w:rPr>
          <w:lang w:val="en-US"/>
        </w:rPr>
        <w:t xml:space="preserve"> these beasts.</w:t>
      </w:r>
    </w:p>
    <w:p w14:paraId="202A2F6E" w14:textId="39A35222" w:rsidR="0086367B" w:rsidRDefault="0086367B" w:rsidP="009F796E">
      <w:pPr>
        <w:rPr>
          <w:lang w:val="en-US"/>
        </w:rPr>
      </w:pPr>
      <w:r>
        <w:rPr>
          <w:lang w:val="en-US"/>
        </w:rPr>
        <w:t>If an adjustment factor is not the neutral</w:t>
      </w:r>
      <w:r w:rsidR="005E7D51">
        <w:rPr>
          <w:lang w:val="en-US"/>
        </w:rPr>
        <w:t xml:space="preserve"> </w:t>
      </w:r>
      <w:r>
        <w:rPr>
          <w:lang w:val="en-US"/>
        </w:rPr>
        <w:t>one, it appears in the abbreviation and name of the unit of measure: “(10^-</w:t>
      </w:r>
      <w:proofErr w:type="gramStart"/>
      <w:r>
        <w:rPr>
          <w:lang w:val="en-US"/>
        </w:rPr>
        <w:t>1)Gm</w:t>
      </w:r>
      <w:proofErr w:type="gramEnd"/>
      <w:r>
        <w:rPr>
          <w:lang w:val="en-US"/>
        </w:rPr>
        <w:t>”/”(10^-1)Gigameter” will be the “</w:t>
      </w:r>
      <w:proofErr w:type="spellStart"/>
      <w:r>
        <w:rPr>
          <w:lang w:val="en-US"/>
        </w:rPr>
        <w:t>Decigigametre</w:t>
      </w:r>
      <w:proofErr w:type="spellEnd"/>
      <w:r>
        <w:rPr>
          <w:lang w:val="en-US"/>
        </w:rPr>
        <w:t>” that do not exist. Of course, you will never meet the “(10^-</w:t>
      </w:r>
      <w:proofErr w:type="gramStart"/>
      <w:r>
        <w:rPr>
          <w:lang w:val="en-US"/>
        </w:rPr>
        <w:t>1)cm</w:t>
      </w:r>
      <w:proofErr w:type="gramEnd"/>
      <w:r>
        <w:rPr>
          <w:lang w:val="en-US"/>
        </w:rPr>
        <w:t>” since this is a “mm”/”</w:t>
      </w:r>
      <w:proofErr w:type="spellStart"/>
      <w:r>
        <w:rPr>
          <w:lang w:val="en-US"/>
        </w:rPr>
        <w:t>Millimetre</w:t>
      </w:r>
      <w:proofErr w:type="spellEnd"/>
      <w:r>
        <w:rPr>
          <w:lang w:val="en-US"/>
        </w:rPr>
        <w:t>”!</w:t>
      </w:r>
    </w:p>
    <w:p w14:paraId="31DE64C9" w14:textId="06B4D749" w:rsidR="0086367B" w:rsidRDefault="0086367B" w:rsidP="009F796E">
      <w:pPr>
        <w:rPr>
          <w:lang w:val="en-US"/>
        </w:rPr>
      </w:pPr>
      <w:r>
        <w:rPr>
          <w:lang w:val="en-US"/>
        </w:rPr>
        <w:lastRenderedPageBreak/>
        <w:t xml:space="preserve">Note the syntax: we have deliberately chosen a syntax that differs from the standard exponent </w:t>
      </w:r>
      <w:r w:rsidR="00E95EB1">
        <w:rPr>
          <w:lang w:val="en-US"/>
        </w:rPr>
        <w:t>(with the base and the caret ^) so that these beasts can easily been spotted.</w:t>
      </w:r>
    </w:p>
    <w:p w14:paraId="62B3BADF" w14:textId="63F7FB4B" w:rsidR="00E95EB1" w:rsidRDefault="00E95EB1" w:rsidP="009F796E">
      <w:pPr>
        <w:rPr>
          <w:lang w:val="en-US"/>
        </w:rPr>
      </w:pPr>
      <w:r>
        <w:rPr>
          <w:lang w:val="en-US"/>
        </w:rPr>
        <w:t>Here are the tests that conclude this Day 2:</w:t>
      </w:r>
    </w:p>
    <w:p w14:paraId="2D30B99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414BAB0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playing_with_adjustment_factors()</w:t>
      </w:r>
    </w:p>
    <w:p w14:paraId="0EECB3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29A5E00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gigametre = MeasureStandardPrefix.Giga[MeasureUnit.Metre];</w:t>
      </w:r>
    </w:p>
    <w:p w14:paraId="5B8FC8A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gigametre.Abbreviation.Should().Be( </w:t>
      </w:r>
      <w:r w:rsidRPr="00BE561F">
        <w:rPr>
          <w:rFonts w:ascii="Consolas" w:hAnsi="Consolas" w:cs="Consolas"/>
          <w:color w:val="A31515"/>
          <w:sz w:val="19"/>
          <w:szCs w:val="19"/>
          <w:lang w:val="yo-NG"/>
        </w:rPr>
        <w:t>"Gm"</w:t>
      </w:r>
      <w:r w:rsidRPr="00BE561F">
        <w:rPr>
          <w:rFonts w:ascii="Consolas" w:hAnsi="Consolas" w:cs="Consolas"/>
          <w:color w:val="000000"/>
          <w:sz w:val="19"/>
          <w:szCs w:val="19"/>
          <w:lang w:val="yo-NG"/>
        </w:rPr>
        <w:t xml:space="preserve"> );</w:t>
      </w:r>
    </w:p>
    <w:p w14:paraId="3611884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gigametre.Name.Should().Be( </w:t>
      </w:r>
      <w:r w:rsidRPr="00BE561F">
        <w:rPr>
          <w:rFonts w:ascii="Consolas" w:hAnsi="Consolas" w:cs="Consolas"/>
          <w:color w:val="A31515"/>
          <w:sz w:val="19"/>
          <w:szCs w:val="19"/>
          <w:lang w:val="yo-NG"/>
        </w:rPr>
        <w:t>"Gigametre"</w:t>
      </w:r>
      <w:r w:rsidRPr="00BE561F">
        <w:rPr>
          <w:rFonts w:ascii="Consolas" w:hAnsi="Consolas" w:cs="Consolas"/>
          <w:color w:val="000000"/>
          <w:sz w:val="19"/>
          <w:szCs w:val="19"/>
          <w:lang w:val="yo-NG"/>
        </w:rPr>
        <w:t xml:space="preserve"> );</w:t>
      </w:r>
    </w:p>
    <w:p w14:paraId="59A6154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8B774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decigigametre = MeasureStandardPrefix.Deci[gigametre];</w:t>
      </w:r>
    </w:p>
    <w:p w14:paraId="286B858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decigigametre.Abbreviation.Should().Be( </w:t>
      </w:r>
      <w:r w:rsidRPr="00BE561F">
        <w:rPr>
          <w:rFonts w:ascii="Consolas" w:hAnsi="Consolas" w:cs="Consolas"/>
          <w:color w:val="A31515"/>
          <w:sz w:val="19"/>
          <w:szCs w:val="19"/>
          <w:lang w:val="yo-NG"/>
        </w:rPr>
        <w:t>"(10^-1)Gm"</w:t>
      </w:r>
      <w:r w:rsidRPr="00BE561F">
        <w:rPr>
          <w:rFonts w:ascii="Consolas" w:hAnsi="Consolas" w:cs="Consolas"/>
          <w:color w:val="000000"/>
          <w:sz w:val="19"/>
          <w:szCs w:val="19"/>
          <w:lang w:val="yo-NG"/>
        </w:rPr>
        <w:t xml:space="preserve"> );</w:t>
      </w:r>
    </w:p>
    <w:p w14:paraId="3FEE88B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decigigametre.Name.Should().Be( </w:t>
      </w:r>
      <w:r w:rsidRPr="00BE561F">
        <w:rPr>
          <w:rFonts w:ascii="Consolas" w:hAnsi="Consolas" w:cs="Consolas"/>
          <w:color w:val="A31515"/>
          <w:sz w:val="19"/>
          <w:szCs w:val="19"/>
          <w:lang w:val="yo-NG"/>
        </w:rPr>
        <w:t>"(10^-1)Gigametre"</w:t>
      </w:r>
      <w:r w:rsidRPr="00BE561F">
        <w:rPr>
          <w:rFonts w:ascii="Consolas" w:hAnsi="Consolas" w:cs="Consolas"/>
          <w:color w:val="000000"/>
          <w:sz w:val="19"/>
          <w:szCs w:val="19"/>
          <w:lang w:val="yo-NG"/>
        </w:rPr>
        <w:t xml:space="preserve"> );</w:t>
      </w:r>
    </w:p>
    <w:p w14:paraId="3D0004A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51774C" w14:textId="685D014E" w:rsidR="00BE561F" w:rsidRPr="00BE561F" w:rsidRDefault="00BE561F" w:rsidP="00BE561F">
      <w:pPr>
        <w:autoSpaceDE w:val="0"/>
        <w:autoSpaceDN w:val="0"/>
        <w:adjustRightInd w:val="0"/>
        <w:spacing w:after="0" w:line="240" w:lineRule="auto"/>
        <w:ind w:left="410"/>
        <w:rPr>
          <w:rFonts w:ascii="Consolas" w:hAnsi="Consolas" w:cs="Consolas"/>
          <w:color w:val="000000"/>
          <w:sz w:val="19"/>
          <w:szCs w:val="19"/>
          <w:lang w:val="yo-NG"/>
        </w:rPr>
      </w:pPr>
      <w:r w:rsidRPr="00BE561F">
        <w:rPr>
          <w:rFonts w:ascii="Consolas" w:hAnsi="Consolas" w:cs="Consolas"/>
          <w:color w:val="008000"/>
          <w:sz w:val="19"/>
          <w:szCs w:val="19"/>
          <w:lang w:val="yo-NG"/>
        </w:rPr>
        <w:t xml:space="preserve">// Instead of "(10^-2)Gigametre", we always try to minimize the absolute value </w:t>
      </w:r>
      <w:r w:rsidRPr="00BE561F">
        <w:rPr>
          <w:rFonts w:ascii="Consolas" w:hAnsi="Consolas" w:cs="Consolas"/>
          <w:color w:val="008000"/>
          <w:sz w:val="19"/>
          <w:szCs w:val="19"/>
          <w:lang w:val="yo-NG"/>
        </w:rPr>
        <w:br/>
        <w:t xml:space="preserve">// </w:t>
      </w:r>
      <w:r w:rsidRPr="00BE561F">
        <w:rPr>
          <w:rFonts w:ascii="Consolas" w:hAnsi="Consolas" w:cs="Consolas"/>
          <w:color w:val="008000"/>
          <w:sz w:val="19"/>
          <w:szCs w:val="19"/>
          <w:lang w:val="yo-NG"/>
        </w:rPr>
        <w:t>of the</w:t>
      </w:r>
      <w:r w:rsidRPr="00BE561F">
        <w:rPr>
          <w:rFonts w:ascii="Consolas" w:hAnsi="Consolas" w:cs="Consolas"/>
          <w:color w:val="008000"/>
          <w:sz w:val="19"/>
          <w:szCs w:val="19"/>
          <w:lang w:val="yo-NG"/>
        </w:rPr>
        <w:t xml:space="preserve"> </w:t>
      </w:r>
      <w:r w:rsidRPr="00BE561F">
        <w:rPr>
          <w:rFonts w:ascii="Consolas" w:hAnsi="Consolas" w:cs="Consolas"/>
          <w:color w:val="008000"/>
          <w:sz w:val="19"/>
          <w:szCs w:val="19"/>
          <w:lang w:val="yo-NG"/>
        </w:rPr>
        <w:t>adjustement factor: here we generate the "(10^1)Megametre".</w:t>
      </w:r>
    </w:p>
    <w:p w14:paraId="245A9CC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decidecigigametre = MeasureStandardPrefix.Deci[decigigametre];</w:t>
      </w:r>
    </w:p>
    <w:p w14:paraId="433DC6B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decidecigigametre.Abbreviation.Should().Be( </w:t>
      </w:r>
      <w:r w:rsidRPr="00BE561F">
        <w:rPr>
          <w:rFonts w:ascii="Consolas" w:hAnsi="Consolas" w:cs="Consolas"/>
          <w:color w:val="A31515"/>
          <w:sz w:val="19"/>
          <w:szCs w:val="19"/>
          <w:lang w:val="yo-NG"/>
        </w:rPr>
        <w:t>"(10^1)Mm"</w:t>
      </w:r>
      <w:r w:rsidRPr="00BE561F">
        <w:rPr>
          <w:rFonts w:ascii="Consolas" w:hAnsi="Consolas" w:cs="Consolas"/>
          <w:color w:val="000000"/>
          <w:sz w:val="19"/>
          <w:szCs w:val="19"/>
          <w:lang w:val="yo-NG"/>
        </w:rPr>
        <w:t xml:space="preserve"> );</w:t>
      </w:r>
    </w:p>
    <w:p w14:paraId="33FDA32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decidecigigametre.Name.Should().Be( </w:t>
      </w:r>
      <w:r w:rsidRPr="00BE561F">
        <w:rPr>
          <w:rFonts w:ascii="Consolas" w:hAnsi="Consolas" w:cs="Consolas"/>
          <w:color w:val="A31515"/>
          <w:sz w:val="19"/>
          <w:szCs w:val="19"/>
          <w:lang w:val="yo-NG"/>
        </w:rPr>
        <w:t>"(10^1)Megametre"</w:t>
      </w:r>
      <w:r w:rsidRPr="00BE561F">
        <w:rPr>
          <w:rFonts w:ascii="Consolas" w:hAnsi="Consolas" w:cs="Consolas"/>
          <w:color w:val="000000"/>
          <w:sz w:val="19"/>
          <w:szCs w:val="19"/>
          <w:lang w:val="yo-NG"/>
        </w:rPr>
        <w:t xml:space="preserve"> );</w:t>
      </w:r>
    </w:p>
    <w:p w14:paraId="2468603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3EEF8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decidecidecigigametre = MeasureStandardPrefix.Deci[decidecigigametre];</w:t>
      </w:r>
    </w:p>
    <w:p w14:paraId="3078AD1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decidecidecigigametre.Abbreviation.Should().Be( </w:t>
      </w:r>
      <w:r w:rsidRPr="00BE561F">
        <w:rPr>
          <w:rFonts w:ascii="Consolas" w:hAnsi="Consolas" w:cs="Consolas"/>
          <w:color w:val="A31515"/>
          <w:sz w:val="19"/>
          <w:szCs w:val="19"/>
          <w:lang w:val="yo-NG"/>
        </w:rPr>
        <w:t>"Mm"</w:t>
      </w:r>
      <w:r w:rsidRPr="00BE561F">
        <w:rPr>
          <w:rFonts w:ascii="Consolas" w:hAnsi="Consolas" w:cs="Consolas"/>
          <w:color w:val="000000"/>
          <w:sz w:val="19"/>
          <w:szCs w:val="19"/>
          <w:lang w:val="yo-NG"/>
        </w:rPr>
        <w:t xml:space="preserve"> );</w:t>
      </w:r>
    </w:p>
    <w:p w14:paraId="2095466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decidecidecigigametre.Name.Should().Be( </w:t>
      </w:r>
      <w:r w:rsidRPr="00BE561F">
        <w:rPr>
          <w:rFonts w:ascii="Consolas" w:hAnsi="Consolas" w:cs="Consolas"/>
          <w:color w:val="A31515"/>
          <w:sz w:val="19"/>
          <w:szCs w:val="19"/>
          <w:lang w:val="yo-NG"/>
        </w:rPr>
        <w:t>"Megametre"</w:t>
      </w:r>
      <w:r w:rsidRPr="00BE561F">
        <w:rPr>
          <w:rFonts w:ascii="Consolas" w:hAnsi="Consolas" w:cs="Consolas"/>
          <w:color w:val="000000"/>
          <w:sz w:val="19"/>
          <w:szCs w:val="19"/>
          <w:lang w:val="yo-NG"/>
        </w:rPr>
        <w:t xml:space="preserve"> );</w:t>
      </w:r>
    </w:p>
    <w:p w14:paraId="3B704DE1" w14:textId="19BA278C" w:rsidR="00E95EB1" w:rsidRPr="00BE561F" w:rsidRDefault="00BE561F" w:rsidP="00BE561F">
      <w:pPr>
        <w:rPr>
          <w:lang w:val="yo-NG"/>
        </w:rPr>
      </w:pPr>
      <w:r w:rsidRPr="00BE561F">
        <w:rPr>
          <w:rFonts w:ascii="Consolas" w:hAnsi="Consolas" w:cs="Consolas"/>
          <w:color w:val="000000"/>
          <w:sz w:val="19"/>
          <w:szCs w:val="19"/>
          <w:lang w:val="yo-NG"/>
        </w:rPr>
        <w:t>}</w:t>
      </w:r>
    </w:p>
    <w:p w14:paraId="66ED734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3E6D32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out_of_bounds_adjustment_factors()</w:t>
      </w:r>
    </w:p>
    <w:p w14:paraId="7E49912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6751D0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yottametre = MeasureStandardPrefix.Yotta[MeasureUnit.Metre];</w:t>
      </w:r>
    </w:p>
    <w:p w14:paraId="48AFB7E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82F657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lotOfMetre = MeasureStandardPrefix.Hecto[yottametre];</w:t>
      </w:r>
    </w:p>
    <w:p w14:paraId="6D54A82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lotOfMetre.Abbreviation.Should().Be(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63C3A7C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092FD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evenMore = MeasureStandardPrefix.Deca[lotOfMetre];</w:t>
      </w:r>
    </w:p>
    <w:p w14:paraId="4F7C8F0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evenMore.Abbreviation.Should().Be( </w:t>
      </w:r>
      <w:r w:rsidRPr="00BE561F">
        <w:rPr>
          <w:rFonts w:ascii="Consolas" w:hAnsi="Consolas" w:cs="Consolas"/>
          <w:color w:val="A31515"/>
          <w:sz w:val="19"/>
          <w:szCs w:val="19"/>
          <w:lang w:val="yo-NG"/>
        </w:rPr>
        <w:t>"(10^3)Ym"</w:t>
      </w:r>
      <w:r w:rsidRPr="00BE561F">
        <w:rPr>
          <w:rFonts w:ascii="Consolas" w:hAnsi="Consolas" w:cs="Consolas"/>
          <w:color w:val="000000"/>
          <w:sz w:val="19"/>
          <w:szCs w:val="19"/>
          <w:lang w:val="yo-NG"/>
        </w:rPr>
        <w:t xml:space="preserve"> );</w:t>
      </w:r>
    </w:p>
    <w:p w14:paraId="78874C5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98989A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backToReality = MeasureStandardPrefix.Yocto[evenMore];</w:t>
      </w:r>
    </w:p>
    <w:p w14:paraId="2C731E9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backToReality.Abbreviation.Should().Be( </w:t>
      </w:r>
      <w:r w:rsidRPr="00BE561F">
        <w:rPr>
          <w:rFonts w:ascii="Consolas" w:hAnsi="Consolas" w:cs="Consolas"/>
          <w:color w:val="A31515"/>
          <w:sz w:val="19"/>
          <w:szCs w:val="19"/>
          <w:lang w:val="yo-NG"/>
        </w:rPr>
        <w:t>"km"</w:t>
      </w:r>
      <w:r w:rsidRPr="00BE561F">
        <w:rPr>
          <w:rFonts w:ascii="Consolas" w:hAnsi="Consolas" w:cs="Consolas"/>
          <w:color w:val="000000"/>
          <w:sz w:val="19"/>
          <w:szCs w:val="19"/>
          <w:lang w:val="yo-NG"/>
        </w:rPr>
        <w:t xml:space="preserve"> );</w:t>
      </w:r>
    </w:p>
    <w:p w14:paraId="57696C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0286C92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belowTheAtom = MeasureStandardPrefix.Yocto[backToReality];</w:t>
      </w:r>
    </w:p>
    <w:p w14:paraId="07DEB8B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belowTheAtom.Abbreviation.Should().Be( </w:t>
      </w:r>
      <w:r w:rsidRPr="00BE561F">
        <w:rPr>
          <w:rFonts w:ascii="Consolas" w:hAnsi="Consolas" w:cs="Consolas"/>
          <w:color w:val="A31515"/>
          <w:sz w:val="19"/>
          <w:szCs w:val="19"/>
          <w:lang w:val="yo-NG"/>
        </w:rPr>
        <w:t>"zm"</w:t>
      </w:r>
      <w:r w:rsidRPr="00BE561F">
        <w:rPr>
          <w:rFonts w:ascii="Consolas" w:hAnsi="Consolas" w:cs="Consolas"/>
          <w:color w:val="000000"/>
          <w:sz w:val="19"/>
          <w:szCs w:val="19"/>
          <w:lang w:val="yo-NG"/>
        </w:rPr>
        <w:t xml:space="preserve"> );</w:t>
      </w:r>
    </w:p>
    <w:p w14:paraId="0660905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belowTheAtom.Name.Should().Be( </w:t>
      </w:r>
      <w:r w:rsidRPr="00BE561F">
        <w:rPr>
          <w:rFonts w:ascii="Consolas" w:hAnsi="Consolas" w:cs="Consolas"/>
          <w:color w:val="A31515"/>
          <w:sz w:val="19"/>
          <w:szCs w:val="19"/>
          <w:lang w:val="yo-NG"/>
        </w:rPr>
        <w:t>"Zeptometre"</w:t>
      </w:r>
      <w:r w:rsidRPr="00BE561F">
        <w:rPr>
          <w:rFonts w:ascii="Consolas" w:hAnsi="Consolas" w:cs="Consolas"/>
          <w:color w:val="000000"/>
          <w:sz w:val="19"/>
          <w:szCs w:val="19"/>
          <w:lang w:val="yo-NG"/>
        </w:rPr>
        <w:t xml:space="preserve">, </w:t>
      </w:r>
      <w:r w:rsidRPr="00BE561F">
        <w:rPr>
          <w:rFonts w:ascii="Consolas" w:hAnsi="Consolas" w:cs="Consolas"/>
          <w:color w:val="A31515"/>
          <w:sz w:val="19"/>
          <w:szCs w:val="19"/>
          <w:lang w:val="yo-NG"/>
        </w:rPr>
        <w:t>"The Zeptometre is 10^-21 metre."</w:t>
      </w:r>
      <w:r w:rsidRPr="00BE561F">
        <w:rPr>
          <w:rFonts w:ascii="Consolas" w:hAnsi="Consolas" w:cs="Consolas"/>
          <w:color w:val="000000"/>
          <w:sz w:val="19"/>
          <w:szCs w:val="19"/>
          <w:lang w:val="yo-NG"/>
        </w:rPr>
        <w:t xml:space="preserve"> );</w:t>
      </w:r>
    </w:p>
    <w:p w14:paraId="418DED8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CDE2A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decizettametre = MeasureStandardPrefix.Deci[belowTheAtom];</w:t>
      </w:r>
    </w:p>
    <w:p w14:paraId="721B622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decizettametre.Abbreviation.Should().Be( </w:t>
      </w:r>
      <w:r w:rsidRPr="00BE561F">
        <w:rPr>
          <w:rFonts w:ascii="Consolas" w:hAnsi="Consolas" w:cs="Consolas"/>
          <w:color w:val="A31515"/>
          <w:sz w:val="19"/>
          <w:szCs w:val="19"/>
          <w:lang w:val="yo-NG"/>
        </w:rPr>
        <w:t>"(10^-1)zm"</w:t>
      </w:r>
      <w:r w:rsidRPr="00BE561F">
        <w:rPr>
          <w:rFonts w:ascii="Consolas" w:hAnsi="Consolas" w:cs="Consolas"/>
          <w:color w:val="000000"/>
          <w:sz w:val="19"/>
          <w:szCs w:val="19"/>
          <w:lang w:val="yo-NG"/>
        </w:rPr>
        <w:t xml:space="preserve"> );</w:t>
      </w:r>
    </w:p>
    <w:p w14:paraId="1F91D1AE"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decidecizettametre = MeasureStandardPrefix.Deci[decizettametre];</w:t>
      </w:r>
    </w:p>
    <w:p w14:paraId="3825D3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decidecizettametre.Abbreviation.Should().Be(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E39814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F209B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yoctometre = MeasureStandardPrefix.Deci[decidecizettametre];</w:t>
      </w:r>
    </w:p>
    <w:p w14:paraId="40F154D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yoctometre.Abbreviation.Should().Be( </w:t>
      </w:r>
      <w:r w:rsidRPr="00BE561F">
        <w:rPr>
          <w:rFonts w:ascii="Consolas" w:hAnsi="Consolas" w:cs="Consolas"/>
          <w:color w:val="A31515"/>
          <w:sz w:val="19"/>
          <w:szCs w:val="19"/>
          <w:lang w:val="yo-NG"/>
        </w:rPr>
        <w:t>"ym"</w:t>
      </w:r>
      <w:r w:rsidRPr="00BE561F">
        <w:rPr>
          <w:rFonts w:ascii="Consolas" w:hAnsi="Consolas" w:cs="Consolas"/>
          <w:color w:val="000000"/>
          <w:sz w:val="19"/>
          <w:szCs w:val="19"/>
          <w:lang w:val="yo-NG"/>
        </w:rPr>
        <w:t xml:space="preserve"> );</w:t>
      </w:r>
    </w:p>
    <w:p w14:paraId="054FE35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D06AE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below1 = MeasureStandardPrefix.Deci[yoctometre];</w:t>
      </w:r>
    </w:p>
    <w:p w14:paraId="2AA1D68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below1.Abbreviation.Should().Be(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DB055EF"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0DD779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below2 = MeasureStandardPrefix.Deci[below1];</w:t>
      </w:r>
    </w:p>
    <w:p w14:paraId="1B416D1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below2.Abbreviation.Should().Be(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4E46C2E1" w14:textId="60D7CF94" w:rsidR="0086367B" w:rsidRPr="00BE561F" w:rsidRDefault="00BE561F" w:rsidP="00BE561F">
      <w:pPr>
        <w:rPr>
          <w:lang w:val="yo-NG"/>
        </w:rPr>
      </w:pPr>
      <w:r w:rsidRPr="00BE561F">
        <w:rPr>
          <w:rFonts w:ascii="Consolas" w:hAnsi="Consolas" w:cs="Consolas"/>
          <w:color w:val="000000"/>
          <w:sz w:val="19"/>
          <w:szCs w:val="19"/>
          <w:lang w:val="yo-NG"/>
        </w:rPr>
        <w:t>}</w:t>
      </w:r>
    </w:p>
    <w:p w14:paraId="092F7BE6" w14:textId="7DB0DE00" w:rsidR="00D554E4" w:rsidRDefault="00D554E4" w:rsidP="009F796E">
      <w:pPr>
        <w:rPr>
          <w:lang w:val="en-US"/>
        </w:rPr>
      </w:pPr>
    </w:p>
    <w:p w14:paraId="05418FBA" w14:textId="3F33916F" w:rsidR="00D554E4" w:rsidRDefault="00D554E4" w:rsidP="009F796E">
      <w:pPr>
        <w:rPr>
          <w:lang w:val="en-US"/>
        </w:rPr>
      </w:pPr>
    </w:p>
    <w:p w14:paraId="385F3860" w14:textId="77777777" w:rsidR="00D554E4" w:rsidRDefault="00D554E4" w:rsidP="009F796E">
      <w:pPr>
        <w:rPr>
          <w:lang w:val="en-US"/>
        </w:rPr>
      </w:pPr>
    </w:p>
    <w:p w14:paraId="59153A61" w14:textId="77777777" w:rsidR="0063574C" w:rsidRPr="009F796E" w:rsidRDefault="0063574C" w:rsidP="009F796E">
      <w:pPr>
        <w:rPr>
          <w:lang w:val="en-US"/>
        </w:rPr>
      </w:pPr>
    </w:p>
    <w:sectPr w:rsidR="0063574C" w:rsidRPr="009F7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C7F78"/>
    <w:multiLevelType w:val="hybridMultilevel"/>
    <w:tmpl w:val="5C5A679A"/>
    <w:lvl w:ilvl="0" w:tplc="2A5ECCD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C"/>
    <w:rsid w:val="00101463"/>
    <w:rsid w:val="001030AC"/>
    <w:rsid w:val="002E1EB2"/>
    <w:rsid w:val="00356688"/>
    <w:rsid w:val="003A09BF"/>
    <w:rsid w:val="00412ED3"/>
    <w:rsid w:val="00516D7C"/>
    <w:rsid w:val="005D2EA7"/>
    <w:rsid w:val="005E7D51"/>
    <w:rsid w:val="00615EAA"/>
    <w:rsid w:val="0063574C"/>
    <w:rsid w:val="00645276"/>
    <w:rsid w:val="00664F7F"/>
    <w:rsid w:val="006F5385"/>
    <w:rsid w:val="0086367B"/>
    <w:rsid w:val="0092534D"/>
    <w:rsid w:val="00936BE2"/>
    <w:rsid w:val="00972D16"/>
    <w:rsid w:val="009F796E"/>
    <w:rsid w:val="00B33716"/>
    <w:rsid w:val="00BE561F"/>
    <w:rsid w:val="00C0054F"/>
    <w:rsid w:val="00D554E4"/>
    <w:rsid w:val="00E60C37"/>
    <w:rsid w:val="00E85A16"/>
    <w:rsid w:val="00E95EB1"/>
    <w:rsid w:val="00F82E0D"/>
    <w:rsid w:val="00FA2D96"/>
    <w:rsid w:val="00FC7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765C"/>
  <w15:chartTrackingRefBased/>
  <w15:docId w15:val="{2341FF7F-BCA9-4031-AC34-88A5F24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A"/>
    <w:rPr>
      <w:color w:val="0563C1" w:themeColor="hyperlink"/>
      <w:u w:val="single"/>
    </w:rPr>
  </w:style>
  <w:style w:type="character" w:styleId="UnresolvedMention">
    <w:name w:val="Unresolved Mention"/>
    <w:basedOn w:val="DefaultParagraphFont"/>
    <w:uiPriority w:val="99"/>
    <w:semiHidden/>
    <w:unhideWhenUsed/>
    <w:rsid w:val="00615EAA"/>
    <w:rPr>
      <w:color w:val="605E5C"/>
      <w:shd w:val="clear" w:color="auto" w:fill="E1DFDD"/>
    </w:rPr>
  </w:style>
  <w:style w:type="paragraph" w:styleId="Caption">
    <w:name w:val="caption"/>
    <w:basedOn w:val="Normal"/>
    <w:next w:val="Normal"/>
    <w:uiPriority w:val="35"/>
    <w:unhideWhenUsed/>
    <w:qFormat/>
    <w:rsid w:val="00FA2D96"/>
    <w:pPr>
      <w:spacing w:after="200" w:line="240" w:lineRule="auto"/>
    </w:pPr>
    <w:rPr>
      <w:i/>
      <w:iCs/>
      <w:color w:val="44546A" w:themeColor="text2"/>
      <w:sz w:val="18"/>
      <w:szCs w:val="18"/>
    </w:rPr>
  </w:style>
  <w:style w:type="paragraph" w:styleId="ListParagraph">
    <w:name w:val="List Paragraph"/>
    <w:basedOn w:val="Normal"/>
    <w:uiPriority w:val="34"/>
    <w:qFormat/>
    <w:rsid w:val="00FA2D96"/>
    <w:pPr>
      <w:ind w:left="720"/>
      <w:contextualSpacing/>
    </w:pPr>
  </w:style>
  <w:style w:type="character" w:customStyle="1" w:styleId="Heading1Char">
    <w:name w:val="Heading 1 Char"/>
    <w:basedOn w:val="DefaultParagraphFont"/>
    <w:link w:val="Heading1"/>
    <w:uiPriority w:val="9"/>
    <w:rsid w:val="002E1E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901">
      <w:bodyDiv w:val="1"/>
      <w:marLeft w:val="0"/>
      <w:marRight w:val="0"/>
      <w:marTop w:val="0"/>
      <w:marBottom w:val="0"/>
      <w:divBdr>
        <w:top w:val="none" w:sz="0" w:space="0" w:color="auto"/>
        <w:left w:val="none" w:sz="0" w:space="0" w:color="auto"/>
        <w:bottom w:val="none" w:sz="0" w:space="0" w:color="auto"/>
        <w:right w:val="none" w:sz="0" w:space="0" w:color="auto"/>
      </w:divBdr>
    </w:div>
    <w:div w:id="1190922101">
      <w:bodyDiv w:val="1"/>
      <w:marLeft w:val="0"/>
      <w:marRight w:val="0"/>
      <w:marTop w:val="0"/>
      <w:marBottom w:val="0"/>
      <w:divBdr>
        <w:top w:val="none" w:sz="0" w:space="0" w:color="auto"/>
        <w:left w:val="none" w:sz="0" w:space="0" w:color="auto"/>
        <w:bottom w:val="none" w:sz="0" w:space="0" w:color="auto"/>
        <w:right w:val="none" w:sz="0" w:space="0" w:color="auto"/>
      </w:divBdr>
    </w:div>
    <w:div w:id="16162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_derived_un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ternational_System_of_Uni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mensional_analysis" TargetMode="External"/><Relationship Id="rId11" Type="http://schemas.openxmlformats.org/officeDocument/2006/relationships/hyperlink" Target="https://en.wikipedia.org/wiki/Newton_(unit)" TargetMode="External"/><Relationship Id="rId5" Type="http://schemas.openxmlformats.org/officeDocument/2006/relationships/hyperlink" Target="https://en.wikipedia.org/wiki/Metric_system" TargetMode="External"/><Relationship Id="rId10" Type="http://schemas.openxmlformats.org/officeDocument/2006/relationships/hyperlink" Target="https://en.wikipedia.org/wiki/Binary_prefix" TargetMode="External"/><Relationship Id="rId4" Type="http://schemas.openxmlformats.org/officeDocument/2006/relationships/webSettings" Target="webSettings.xml"/><Relationship Id="rId9" Type="http://schemas.openxmlformats.org/officeDocument/2006/relationships/hyperlink" Target="https://en.wikipedia.org/wiki/Metric_pref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2082</Words>
  <Characters>11451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8</cp:revision>
  <dcterms:created xsi:type="dcterms:W3CDTF">2018-06-23T18:16:00Z</dcterms:created>
  <dcterms:modified xsi:type="dcterms:W3CDTF">2018-06-25T16:23:00Z</dcterms:modified>
</cp:coreProperties>
</file>