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6D661C" w:rsidRDefault="006D661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6D661C" w:rsidRDefault="006D661C">
                              <w:r>
                                <w:t>NormalizedMeasureUnit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6D661C" w:rsidRDefault="006D661C">
                              <w:r>
                                <w:t>BasicMeasureUnit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6D661C" w:rsidRDefault="006D661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6D661C" w:rsidRDefault="006D661C">
                        <w:r>
                          <w:t>MeasureUnit</w:t>
                        </w:r>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6D661C" w:rsidRDefault="006D661C">
                        <w:r>
                          <w:t>NormalizedMeasureUnit</w:t>
                        </w:r>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6D661C" w:rsidRDefault="006D661C">
                        <w:r>
                          <w:t>BasicMeasureUnit</w:t>
                        </w:r>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6D661C" w:rsidRDefault="006D661C">
                        <w:r>
                          <w:t>FundamentalMeasureUnit</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6D661C" w:rsidRPr="00FA2D96" w:rsidRDefault="006D661C"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6D661C" w:rsidRPr="00FA2D96" w:rsidRDefault="006D661C"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6D661C" w:rsidRDefault="006D661C" w:rsidP="00101463">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6D661C" w:rsidRDefault="006D661C" w:rsidP="00101463">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6D661C" w:rsidRDefault="006D661C" w:rsidP="00101463">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6D661C" w:rsidRDefault="006D661C" w:rsidP="00101463">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6D661C" w:rsidRDefault="006D661C" w:rsidP="00101463">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6D661C" w:rsidRDefault="006D661C" w:rsidP="00101463">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6D661C" w:rsidRDefault="006D661C" w:rsidP="00101463">
                        <w:r>
                          <w:t>MeasureUnit</w:t>
                        </w:r>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6D661C" w:rsidRDefault="006D661C" w:rsidP="00101463">
                        <w:r>
                          <w:t>CombinedMeasureUnit</w:t>
                        </w:r>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6D661C" w:rsidRDefault="006D661C" w:rsidP="00101463">
                        <w:r>
                          <w:t>AtomicMeasureUnit</w:t>
                        </w:r>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6D661C" w:rsidRDefault="006D661C" w:rsidP="00101463">
                        <w:r>
                          <w:t>FundamentalMeasureUnit</w:t>
                        </w:r>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6D661C" w:rsidRDefault="006D661C" w:rsidP="00101463">
                        <w:r>
                          <w:t>PrefixedMeasureUnit</w:t>
                        </w:r>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6D661C" w:rsidRDefault="006D661C" w:rsidP="00101463">
                        <w:r>
                          <w:t>ExponentMeasureUnit</w:t>
                        </w:r>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6D661C" w:rsidRPr="00157978" w:rsidRDefault="006D661C" w:rsidP="003A09BF">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t>Introducing Prefixes.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6D661C" w:rsidRPr="00157978" w:rsidRDefault="006D661C" w:rsidP="003A09BF">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t>Introducing Prefixes.</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D57343">
        <w:rPr>
          <w:rFonts w:ascii="Consolas" w:hAnsi="Consolas" w:cs="Consolas"/>
          <w:color w:val="2B91AF"/>
          <w:sz w:val="19"/>
          <w:szCs w:val="19"/>
          <w:lang w:val="yo-NG"/>
        </w:rPr>
        <w:t>PrefixedMeasureUnit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37C12">
        <w:rPr>
          <w:rFonts w:ascii="Consolas" w:hAnsi="Consolas" w:cs="Consolas"/>
          <w:color w:val="2B91AF"/>
          <w:sz w:val="19"/>
          <w:szCs w:val="19"/>
          <w:lang w:val="yo-NG"/>
        </w:rPr>
        <w:t>FundamentalMeasureUnit</w:t>
      </w:r>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gramEnd"/>
      <w:r>
        <w:rPr>
          <w:rFonts w:ascii="Consolas" w:hAnsi="Consolas" w:cs="Consolas"/>
          <w:color w:val="000000"/>
          <w:sz w:val="19"/>
          <w:szCs w:val="19"/>
        </w:rPr>
        <w:t xml:space="preserve">, </w:t>
      </w:r>
      <w:r w:rsidRPr="00150E80">
        <w:rPr>
          <w:rFonts w:ascii="Consolas" w:hAnsi="Consolas" w:cs="Consolas"/>
          <w:color w:val="2B91AF"/>
          <w:sz w:val="19"/>
          <w:szCs w:val="19"/>
          <w:lang w:val="yo-NG"/>
        </w:rPr>
        <w:t>MeasureStandardPrefix</w:t>
      </w:r>
      <w:r>
        <w:rPr>
          <w:rFonts w:ascii="Consolas" w:hAnsi="Consolas" w:cs="Consolas"/>
          <w:color w:val="000000"/>
          <w:sz w:val="19"/>
          <w:szCs w:val="19"/>
        </w:rPr>
        <w:t>.Kilo,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r w:rsidRPr="00150E80">
        <w:rPr>
          <w:rFonts w:ascii="Consolas" w:hAnsi="Consolas" w:cs="Consolas"/>
          <w:color w:val="2B91AF"/>
          <w:sz w:val="19"/>
          <w:szCs w:val="19"/>
          <w:lang w:val="yo-NG"/>
        </w:rPr>
        <w:t>MeasureUnit</w:t>
      </w:r>
      <w:r>
        <w:rPr>
          <w:lang w:val="en-US"/>
        </w:rPr>
        <w:t xml:space="preserve"> class. It uses the new </w:t>
      </w:r>
      <w:r w:rsidRPr="00150E80">
        <w:rPr>
          <w:rFonts w:ascii="Consolas" w:hAnsi="Consolas" w:cs="Consolas"/>
          <w:color w:val="2B91AF"/>
          <w:sz w:val="19"/>
          <w:szCs w:val="19"/>
          <w:lang w:val="yo-NG"/>
        </w:rPr>
        <w:t>AliasMeasureUnit</w:t>
      </w:r>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FundamentalMeasureUnit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r w:rsidRPr="00AA7582">
        <w:rPr>
          <w:rFonts w:ascii="Consolas" w:hAnsi="Consolas" w:cs="Consolas"/>
          <w:color w:val="2B91AF"/>
          <w:sz w:val="19"/>
          <w:szCs w:val="19"/>
          <w:lang w:val="yo-NG"/>
        </w:rPr>
        <w:t>FullFactor</w:t>
      </w:r>
      <w:r>
        <w:rPr>
          <w:lang w:val="en-US"/>
        </w:rPr>
        <w:t xml:space="preserve"> that appears in the </w:t>
      </w:r>
      <w:proofErr w:type="spellStart"/>
      <w:r>
        <w:rPr>
          <w:lang w:val="en-US"/>
        </w:rPr>
        <w:t>DefineAlias</w:t>
      </w:r>
      <w:proofErr w:type="spellEnd"/>
      <w:r>
        <w:rPr>
          <w:lang w:val="en-US"/>
        </w:rPr>
        <w:t xml:space="preserve"> is a simple extension to the </w:t>
      </w:r>
      <w:r w:rsidRPr="00AA7582">
        <w:rPr>
          <w:rFonts w:ascii="Consolas" w:hAnsi="Consolas" w:cs="Consolas"/>
          <w:color w:val="2B91AF"/>
          <w:sz w:val="19"/>
          <w:szCs w:val="19"/>
          <w:lang w:val="yo-NG"/>
        </w:rPr>
        <w:t>ExpFactor</w:t>
      </w:r>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r w:rsidRPr="00245871">
        <w:rPr>
          <w:rFonts w:ascii="Consolas" w:hAnsi="Consolas" w:cs="Consolas"/>
          <w:color w:val="2B91AF"/>
          <w:sz w:val="19"/>
          <w:szCs w:val="19"/>
          <w:lang w:val="yo-NG"/>
        </w:rPr>
        <w:t>FullFactor</w:t>
      </w:r>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245871">
        <w:rPr>
          <w:rFonts w:ascii="Consolas" w:hAnsi="Consolas" w:cs="Consolas"/>
          <w:color w:val="2B91AF"/>
          <w:sz w:val="19"/>
          <w:szCs w:val="19"/>
          <w:lang w:val="yo-NG"/>
        </w:rPr>
        <w:t>FullFactor</w:t>
      </w:r>
      <w:r>
        <w:rPr>
          <w:rFonts w:ascii="Consolas" w:hAnsi="Consolas" w:cs="Consolas"/>
          <w:color w:val="000000"/>
          <w:sz w:val="19"/>
          <w:szCs w:val="19"/>
        </w:rPr>
        <w:t>.Neutral,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45871">
        <w:rPr>
          <w:rFonts w:ascii="Consolas" w:hAnsi="Consolas" w:cs="Consolas"/>
          <w:color w:val="2B91AF"/>
          <w:sz w:val="19"/>
          <w:szCs w:val="19"/>
          <w:lang w:val="yo-NG"/>
        </w:rPr>
        <w:t>ExpFactor</w:t>
      </w:r>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r w:rsidRPr="005C2880">
        <w:rPr>
          <w:rFonts w:ascii="Consolas" w:hAnsi="Consolas" w:cs="Consolas"/>
          <w:color w:val="2B91AF"/>
          <w:sz w:val="19"/>
          <w:szCs w:val="19"/>
          <w:lang w:val="yo-NG"/>
        </w:rPr>
        <w:lastRenderedPageBreak/>
        <w:t>FullFactor</w:t>
      </w:r>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r w:rsidRPr="005C2880">
        <w:rPr>
          <w:rFonts w:ascii="Consolas" w:hAnsi="Consolas" w:cs="Consolas"/>
          <w:color w:val="2B91AF"/>
          <w:sz w:val="19"/>
          <w:szCs w:val="19"/>
          <w:lang w:val="yo-NG"/>
        </w:rPr>
        <w:t>ExpFactor</w:t>
      </w:r>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6D661C" w:rsidRDefault="006D661C" w:rsidP="00A54AF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6D661C" w:rsidRDefault="006D661C" w:rsidP="00A54AFC">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6D661C" w:rsidRDefault="006D661C" w:rsidP="00A54AFC">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6D661C" w:rsidRDefault="006D661C" w:rsidP="00A54AF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6D661C" w:rsidRDefault="006D661C" w:rsidP="00A54AFC">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6D661C" w:rsidRDefault="006D661C" w:rsidP="00A54AFC">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6D661C" w:rsidRDefault="006D661C" w:rsidP="00A54AFC">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6D661C" w:rsidRDefault="006D661C" w:rsidP="00A54AFC">
                        <w:r>
                          <w:t>MeasureUnit</w:t>
                        </w:r>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6D661C" w:rsidRDefault="006D661C" w:rsidP="00A54AFC">
                        <w:r>
                          <w:t>CombinedMeasureUnit</w:t>
                        </w:r>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6D661C" w:rsidRDefault="006D661C" w:rsidP="00A54AFC">
                        <w:r>
                          <w:t>AtomicMeasureUnit</w:t>
                        </w:r>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6D661C" w:rsidRDefault="006D661C" w:rsidP="00A54AFC">
                        <w:r>
                          <w:t>FundamentalMeasureUnit</w:t>
                        </w:r>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6D661C" w:rsidRDefault="006D661C" w:rsidP="00A54AFC">
                        <w:r>
                          <w:t>PrefixedMeasureUnit</w:t>
                        </w:r>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6D661C" w:rsidRDefault="006D661C" w:rsidP="00A54AFC">
                        <w:r>
                          <w:t>ExponentMeasureUnit</w:t>
                        </w:r>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6D661C" w:rsidRDefault="006D661C" w:rsidP="00A54AFC">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6D661C" w:rsidRPr="00157978" w:rsidRDefault="006D661C" w:rsidP="00A54AFC">
                            <w:pPr>
                              <w:pStyle w:val="Caption"/>
                              <w:rPr>
                                <w:noProof/>
                                <w:lang w:val="en-US"/>
                              </w:rPr>
                            </w:pPr>
                            <w:r>
                              <w:t xml:space="preserve">Figure 3- </w:t>
                            </w:r>
                            <w:r>
                              <w:t>Introducing Aliases.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6D661C" w:rsidRPr="00157978" w:rsidRDefault="006D661C" w:rsidP="00A54AFC">
                      <w:pPr>
                        <w:pStyle w:val="Caption"/>
                        <w:rPr>
                          <w:noProof/>
                          <w:lang w:val="en-US"/>
                        </w:rPr>
                      </w:pPr>
                      <w:r>
                        <w:t xml:space="preserve">Figure 3- </w:t>
                      </w:r>
                      <w:r>
                        <w:t>Introducing Aliases.</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r w:rsidRPr="006E45B1">
        <w:rPr>
          <w:rFonts w:ascii="Consolas" w:hAnsi="Consolas" w:cs="Consolas"/>
          <w:color w:val="2B91AF"/>
          <w:sz w:val="19"/>
          <w:szCs w:val="19"/>
          <w:lang w:val="yo-NG"/>
        </w:rPr>
        <w:t>MeasureUnit</w:t>
      </w:r>
      <w:r w:rsidRPr="006E45B1">
        <w:rPr>
          <w:lang w:val="en-US"/>
        </w:rPr>
        <w:t xml:space="preserve">.None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r w:rsidRPr="00A54AFC">
        <w:rPr>
          <w:rFonts w:ascii="Consolas" w:hAnsi="Consolas" w:cs="Consolas"/>
          <w:color w:val="2B91AF"/>
          <w:sz w:val="19"/>
          <w:szCs w:val="19"/>
          <w:lang w:val="yo-NG"/>
        </w:rPr>
        <w:t>MeasureUnit</w:t>
      </w:r>
      <w:r>
        <w:rPr>
          <w:lang w:val="en-US"/>
        </w:rPr>
        <w:t xml:space="preserve"> as a base abstract class of all units. However, the only actual specialization is the </w:t>
      </w:r>
      <w:r w:rsidRPr="00A54AFC">
        <w:rPr>
          <w:rFonts w:ascii="Consolas" w:hAnsi="Consolas" w:cs="Consolas"/>
          <w:color w:val="2B91AF"/>
          <w:sz w:val="19"/>
          <w:szCs w:val="19"/>
          <w:lang w:val="yo-NG"/>
        </w:rPr>
        <w:t>CombinedMeasureUnit</w:t>
      </w:r>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r w:rsidRPr="00A54AFC">
        <w:rPr>
          <w:rFonts w:ascii="Consolas" w:hAnsi="Consolas" w:cs="Consolas"/>
          <w:color w:val="2B91AF"/>
          <w:sz w:val="19"/>
          <w:szCs w:val="19"/>
          <w:lang w:val="yo-NG"/>
        </w:rPr>
        <w:t>MeasureUnit</w:t>
      </w:r>
      <w:r>
        <w:rPr>
          <w:lang w:val="en-US"/>
        </w:rPr>
        <w:t xml:space="preserve"> is always a </w:t>
      </w:r>
      <w:r w:rsidRPr="00A54AFC">
        <w:rPr>
          <w:rFonts w:ascii="Consolas" w:hAnsi="Consolas" w:cs="Consolas"/>
          <w:color w:val="2B91AF"/>
          <w:sz w:val="19"/>
          <w:szCs w:val="19"/>
          <w:lang w:val="yo-NG"/>
        </w:rPr>
        <w:t>CombinedMeasureUnit</w:t>
      </w:r>
      <w:r>
        <w:rPr>
          <w:lang w:val="en-US"/>
        </w:rPr>
        <w:t>. The latter is gone, merged</w:t>
      </w:r>
      <w:r w:rsidR="002E6EA3">
        <w:rPr>
          <w:lang w:val="en-US"/>
        </w:rPr>
        <w:t xml:space="preserve"> into the </w:t>
      </w:r>
      <w:r w:rsidR="002E6EA3" w:rsidRPr="00384F4D">
        <w:rPr>
          <w:rFonts w:ascii="Consolas" w:hAnsi="Consolas" w:cs="Consolas"/>
          <w:color w:val="2B91AF"/>
          <w:sz w:val="19"/>
          <w:szCs w:val="19"/>
          <w:lang w:val="yo-NG"/>
        </w:rPr>
        <w:t>MeasureUnit</w:t>
      </w:r>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6D661C" w:rsidRDefault="006D661C" w:rsidP="00384F4D">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6D661C" w:rsidRDefault="006D661C" w:rsidP="00384F4D">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6D661C" w:rsidRDefault="006D661C" w:rsidP="00384F4D">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6D661C" w:rsidRDefault="006D661C" w:rsidP="00384F4D">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6D661C" w:rsidRDefault="006D661C" w:rsidP="00384F4D">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6D661C" w:rsidRDefault="006D661C" w:rsidP="00384F4D">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6D661C" w:rsidRDefault="006D661C" w:rsidP="00384F4D">
                        <w:r>
                          <w:t>MeasureUnit</w:t>
                        </w:r>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6D661C" w:rsidRDefault="006D661C" w:rsidP="00384F4D">
                        <w:r>
                          <w:t>AtomicMeasureUnit</w:t>
                        </w:r>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6D661C" w:rsidRDefault="006D661C" w:rsidP="00384F4D">
                        <w:r>
                          <w:t>FundamentalMeasureUnit</w:t>
                        </w:r>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6D661C" w:rsidRDefault="006D661C" w:rsidP="00384F4D">
                        <w:r>
                          <w:t>PrefixedMeasureUnit</w:t>
                        </w:r>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6D661C" w:rsidRDefault="006D661C" w:rsidP="00384F4D">
                        <w:r>
                          <w:t>ExponentMeasureUnit</w:t>
                        </w:r>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6D661C" w:rsidRDefault="006D661C" w:rsidP="00384F4D">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The final 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6D661C" w:rsidRPr="00157978" w:rsidRDefault="006D661C" w:rsidP="00384F4D">
                            <w:pPr>
                              <w:pStyle w:val="Caption"/>
                              <w:rPr>
                                <w:noProof/>
                                <w:lang w:val="en-US"/>
                              </w:rPr>
                            </w:pPr>
                            <w:r>
                              <w:t xml:space="preserve">Figure 4- Final class </w:t>
                            </w:r>
                            <w: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6D661C" w:rsidRPr="00157978" w:rsidRDefault="006D661C" w:rsidP="00384F4D">
                      <w:pPr>
                        <w:pStyle w:val="Caption"/>
                        <w:rPr>
                          <w:noProof/>
                          <w:lang w:val="en-US"/>
                        </w:rPr>
                      </w:pPr>
                      <w:r>
                        <w:t xml:space="preserve">Figure 4- Final class </w:t>
                      </w:r>
                      <w:r>
                        <w:t>diagram.</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less “type safe”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775D5DC5" w:rsidR="00EC0A38" w:rsidRDefault="00A66BA5" w:rsidP="00494B9C">
      <w:pPr>
        <w:pStyle w:val="Heading1"/>
        <w:rPr>
          <w:lang w:val="en-US"/>
        </w:rPr>
      </w:pPr>
      <w:r>
        <w:rPr>
          <w:lang w:val="en-US"/>
        </w:rPr>
        <w:t>Day 5: the quantities.</w:t>
      </w:r>
    </w:p>
    <w:p w14:paraId="53E34C4C" w14:textId="51F2D1A8" w:rsidR="00A66BA5" w:rsidRDefault="00A66BA5" w:rsidP="00EC0A38">
      <w:pPr>
        <w:autoSpaceDE w:val="0"/>
        <w:autoSpaceDN w:val="0"/>
        <w:adjustRightInd w:val="0"/>
        <w:spacing w:after="0" w:line="240" w:lineRule="auto"/>
        <w:rPr>
          <w:lang w:val="en-US"/>
        </w:rPr>
      </w:pPr>
    </w:p>
    <w:p w14:paraId="51A475D9" w14:textId="6245EFD3" w:rsidR="00F579B2" w:rsidRDefault="00A66BA5" w:rsidP="00EC0A38">
      <w:pPr>
        <w:autoSpaceDE w:val="0"/>
        <w:autoSpaceDN w:val="0"/>
        <w:adjustRightInd w:val="0"/>
        <w:spacing w:after="0" w:line="240" w:lineRule="auto"/>
        <w:rPr>
          <w:lang w:val="en-US"/>
        </w:rPr>
      </w:pPr>
      <w:r>
        <w:rPr>
          <w:lang w:val="en-US"/>
        </w:rPr>
        <w:t xml:space="preserve">Yesterday while implementing the normalization I realized that it was </w:t>
      </w:r>
      <w:r w:rsidR="00F579B2">
        <w:rPr>
          <w:lang w:val="en-US"/>
        </w:rPr>
        <w:t xml:space="preserve">quite </w:t>
      </w:r>
      <w:r>
        <w:rPr>
          <w:lang w:val="en-US"/>
        </w:rPr>
        <w:t xml:space="preserve">easy to separate the two notions of Canonical/Normalized unit of measure and </w:t>
      </w:r>
      <w:proofErr w:type="spellStart"/>
      <w:r w:rsidRPr="00F579B2">
        <w:rPr>
          <w:rFonts w:ascii="Consolas" w:hAnsi="Consolas" w:cs="Consolas"/>
          <w:color w:val="2B91AF"/>
          <w:sz w:val="19"/>
          <w:szCs w:val="19"/>
        </w:rPr>
        <w:t>FundamentalMeasureUnit</w:t>
      </w:r>
      <w:proofErr w:type="spellEnd"/>
      <w:r>
        <w:rPr>
          <w:lang w:val="en-US"/>
        </w:rPr>
        <w:t xml:space="preserve"> that I initially consider as being the same</w:t>
      </w:r>
      <w:r w:rsidR="00F579B2">
        <w:rPr>
          <w:lang w:val="en-US"/>
        </w:rPr>
        <w:t xml:space="preserve"> thing</w:t>
      </w:r>
      <w:r>
        <w:rPr>
          <w:lang w:val="en-US"/>
        </w:rPr>
        <w:t xml:space="preserve">. </w:t>
      </w:r>
      <w:r w:rsidR="00F579B2">
        <w:rPr>
          <w:lang w:val="en-US"/>
        </w:rPr>
        <w:t xml:space="preserve">Thanks to this, the “kilogram exception” is no more an exception, and the cherry on the cake is that this feature is now available when you define </w:t>
      </w:r>
      <w:r w:rsidR="00494B9C">
        <w:rPr>
          <w:lang w:val="en-US"/>
        </w:rPr>
        <w:t xml:space="preserve">a </w:t>
      </w:r>
      <w:r w:rsidR="00F579B2">
        <w:rPr>
          <w:lang w:val="en-US"/>
        </w:rPr>
        <w:t>fundamental unit:</w:t>
      </w:r>
    </w:p>
    <w:p w14:paraId="4FB09DD3" w14:textId="45A38E01" w:rsidR="00F579B2" w:rsidRDefault="00F579B2" w:rsidP="00EC0A38">
      <w:pPr>
        <w:autoSpaceDE w:val="0"/>
        <w:autoSpaceDN w:val="0"/>
        <w:adjustRightInd w:val="0"/>
        <w:spacing w:after="0" w:line="240" w:lineRule="auto"/>
        <w:rPr>
          <w:lang w:val="en-US"/>
        </w:rPr>
      </w:pPr>
    </w:p>
    <w:p w14:paraId="437801CF"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DEA38B4"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Define a new fundamental unit of measure.</w:t>
      </w:r>
    </w:p>
    <w:p w14:paraId="0318BBC2" w14:textId="77777777" w:rsidR="00494B9C" w:rsidRPr="00AA0C99" w:rsidRDefault="00F579B2" w:rsidP="00494B9C">
      <w:pPr>
        <w:autoSpaceDE w:val="0"/>
        <w:autoSpaceDN w:val="0"/>
        <w:adjustRightInd w:val="0"/>
        <w:spacing w:after="0" w:line="240" w:lineRule="auto"/>
        <w:rPr>
          <w:rFonts w:ascii="Consolas" w:hAnsi="Consolas" w:cs="Consolas"/>
          <w:color w:val="008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Just like DefineAlias, the</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same fundamental unit</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can be redefined multiple times</w:t>
      </w:r>
    </w:p>
    <w:p w14:paraId="223BD8D2"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bookmarkStart w:id="2" w:name="_Hlk517938963"/>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bookmarkEnd w:id="2"/>
      <w:r w:rsidR="00F579B2" w:rsidRPr="00AA0C99">
        <w:rPr>
          <w:rFonts w:ascii="Consolas" w:hAnsi="Consolas" w:cs="Consolas"/>
          <w:color w:val="008000"/>
          <w:sz w:val="19"/>
          <w:szCs w:val="19"/>
          <w:lang w:val="yo-NG"/>
        </w:rPr>
        <w:t>as long as it is actually the same: for fundamental units, the Name</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(and the</w:t>
      </w:r>
    </w:p>
    <w:p w14:paraId="53457BB8" w14:textId="1463850A" w:rsidR="00F579B2" w:rsidRPr="00AA0C99" w:rsidRDefault="00494B9C" w:rsidP="00494B9C">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normalizedPrefix if any)</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must be exaclty the</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same.</w:t>
      </w:r>
    </w:p>
    <w:p w14:paraId="2BA8110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9A2AC9C"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abbreviation</w:t>
      </w:r>
      <w:r w:rsidRPr="00AA0C99">
        <w:rPr>
          <w:rFonts w:ascii="Consolas" w:hAnsi="Consolas" w:cs="Consolas"/>
          <w:color w:val="808080"/>
          <w:sz w:val="19"/>
          <w:szCs w:val="19"/>
          <w:lang w:val="yo-NG"/>
        </w:rPr>
        <w:t>"&gt;</w:t>
      </w:r>
    </w:p>
    <w:p w14:paraId="20C4BFCE"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The unit of measure abbreviation.</w:t>
      </w:r>
    </w:p>
    <w:p w14:paraId="36FF013A"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This is the key that is used. It must not be null or empty.</w:t>
      </w:r>
    </w:p>
    <w:p w14:paraId="6FDEDB2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&lt;/param&gt;</w:t>
      </w:r>
    </w:p>
    <w:p w14:paraId="538AFD4D"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lastRenderedPageBreak/>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name</w:t>
      </w:r>
      <w:r w:rsidRPr="00AA0C99">
        <w:rPr>
          <w:rFonts w:ascii="Consolas" w:hAnsi="Consolas" w:cs="Consolas"/>
          <w:color w:val="808080"/>
          <w:sz w:val="19"/>
          <w:szCs w:val="19"/>
          <w:lang w:val="yo-NG"/>
        </w:rPr>
        <w:t>"&gt;</w:t>
      </w:r>
      <w:r w:rsidRPr="00AA0C99">
        <w:rPr>
          <w:rFonts w:ascii="Consolas" w:hAnsi="Consolas" w:cs="Consolas"/>
          <w:color w:val="008000"/>
          <w:sz w:val="19"/>
          <w:szCs w:val="19"/>
          <w:lang w:val="yo-NG"/>
        </w:rPr>
        <w:t>The full name. Must not be null or empty.</w:t>
      </w:r>
      <w:r w:rsidRPr="00AA0C99">
        <w:rPr>
          <w:rFonts w:ascii="Consolas" w:hAnsi="Consolas" w:cs="Consolas"/>
          <w:color w:val="808080"/>
          <w:sz w:val="19"/>
          <w:szCs w:val="19"/>
          <w:lang w:val="yo-NG"/>
        </w:rPr>
        <w:t>&lt;/param&gt;</w:t>
      </w:r>
    </w:p>
    <w:p w14:paraId="16245668"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 name="</w:t>
      </w:r>
      <w:r w:rsidRPr="00AA0C99">
        <w:rPr>
          <w:rFonts w:ascii="Consolas" w:hAnsi="Consolas" w:cs="Consolas"/>
          <w:b/>
          <w:color w:val="000000"/>
          <w:sz w:val="19"/>
          <w:szCs w:val="19"/>
          <w:lang w:val="yo-NG"/>
        </w:rPr>
        <w:t>normalizedPrefix</w:t>
      </w:r>
      <w:r w:rsidRPr="00AA0C99">
        <w:rPr>
          <w:rFonts w:ascii="Consolas" w:hAnsi="Consolas" w:cs="Consolas"/>
          <w:b/>
          <w:color w:val="808080"/>
          <w:sz w:val="19"/>
          <w:szCs w:val="19"/>
          <w:lang w:val="yo-NG"/>
        </w:rPr>
        <w:t>"&gt;</w:t>
      </w:r>
    </w:p>
    <w:p w14:paraId="1AE36330"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Optional prefix to be used for units where the normalized unit should not be the </w:t>
      </w:r>
    </w:p>
    <w:p w14:paraId="1D7D8996"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0000"/>
          <w:sz w:val="19"/>
          <w:szCs w:val="19"/>
          <w:lang w:val="yo-NG"/>
        </w:rPr>
        <w:t>FundamentalMeasureUnit</w:t>
      </w:r>
      <w:r w:rsidRPr="00AA0C99">
        <w:rPr>
          <w:rFonts w:ascii="Consolas" w:hAnsi="Consolas" w:cs="Consolas"/>
          <w:b/>
          <w:color w:val="808080"/>
          <w:sz w:val="19"/>
          <w:szCs w:val="19"/>
          <w:lang w:val="yo-NG"/>
        </w:rPr>
        <w:t xml:space="preserve"> </w:t>
      </w:r>
      <w:r w:rsidR="00F579B2" w:rsidRPr="00AA0C99">
        <w:rPr>
          <w:rFonts w:ascii="Consolas" w:hAnsi="Consolas" w:cs="Consolas"/>
          <w:b/>
          <w:color w:val="008000"/>
          <w:sz w:val="19"/>
          <w:szCs w:val="19"/>
          <w:lang w:val="yo-NG"/>
        </w:rPr>
        <w:t>but one of its</w:t>
      </w:r>
      <w:r w:rsidRPr="00AA0C99">
        <w:rPr>
          <w:rFonts w:ascii="Consolas" w:hAnsi="Consolas" w:cs="Consolas"/>
          <w:b/>
          <w:color w:val="808080"/>
          <w:sz w:val="19"/>
          <w:szCs w:val="19"/>
          <w:lang w:val="yo-NG"/>
        </w:rPr>
        <w:t xml:space="preserve"> </w:t>
      </w:r>
      <w:r w:rsidR="00F579B2" w:rsidRPr="00AA0C99">
        <w:rPr>
          <w:rFonts w:ascii="Consolas" w:hAnsi="Consolas" w:cs="Consolas"/>
          <w:b/>
          <w:color w:val="000000"/>
          <w:sz w:val="19"/>
          <w:szCs w:val="19"/>
          <w:lang w:val="yo-NG"/>
        </w:rPr>
        <w:t>PrefixedMeasureUnit</w:t>
      </w:r>
      <w:r w:rsidR="00F579B2" w:rsidRPr="00AA0C99">
        <w:rPr>
          <w:rFonts w:ascii="Consolas" w:hAnsi="Consolas" w:cs="Consolas"/>
          <w:b/>
          <w:color w:val="008000"/>
          <w:sz w:val="19"/>
          <w:szCs w:val="19"/>
          <w:lang w:val="yo-NG"/>
        </w:rPr>
        <w:t xml:space="preserve">. </w:t>
      </w:r>
    </w:p>
    <w:p w14:paraId="076F5E32" w14:textId="09DBF2E2" w:rsidR="00F579B2" w:rsidRPr="00AA0C99" w:rsidRDefault="00494B9C" w:rsidP="00494B9C">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This is the case for the "g"/"Gram" and the "kg"/"Kilogram".</w:t>
      </w:r>
    </w:p>
    <w:p w14:paraId="2FF8D19A"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Defaults to </w:t>
      </w:r>
      <w:r w:rsidRPr="00AA0C99">
        <w:rPr>
          <w:rFonts w:ascii="Consolas" w:hAnsi="Consolas" w:cs="Consolas"/>
          <w:b/>
          <w:color w:val="000000"/>
          <w:sz w:val="19"/>
          <w:szCs w:val="19"/>
          <w:lang w:val="yo-NG"/>
        </w:rPr>
        <w:t>MeasureStandardPrefix.None</w:t>
      </w:r>
      <w:r w:rsidRPr="00AA0C99">
        <w:rPr>
          <w:rFonts w:ascii="Consolas" w:hAnsi="Consolas" w:cs="Consolas"/>
          <w:b/>
          <w:color w:val="008000"/>
          <w:sz w:val="19"/>
          <w:szCs w:val="19"/>
          <w:lang w:val="yo-NG"/>
        </w:rPr>
        <w:t>: by default a fundamental unit is the</w:t>
      </w:r>
    </w:p>
    <w:p w14:paraId="567D559E" w14:textId="755E4D06" w:rsidR="00F579B2" w:rsidRPr="00AA0C99" w:rsidRDefault="00494B9C"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normalized one.</w:t>
      </w:r>
    </w:p>
    <w:p w14:paraId="214A63BE"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&lt;/param&gt;</w:t>
      </w:r>
    </w:p>
    <w:p w14:paraId="3DE14598"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&lt;returns&gt;</w:t>
      </w:r>
      <w:r w:rsidRPr="00AA0C99">
        <w:rPr>
          <w:rFonts w:ascii="Consolas" w:hAnsi="Consolas" w:cs="Consolas"/>
          <w:color w:val="008000"/>
          <w:sz w:val="19"/>
          <w:szCs w:val="19"/>
          <w:lang w:val="yo-NG"/>
        </w:rPr>
        <w:t>The fundamental unit of measure.</w:t>
      </w:r>
      <w:r w:rsidRPr="00AA0C99">
        <w:rPr>
          <w:rFonts w:ascii="Consolas" w:hAnsi="Consolas" w:cs="Consolas"/>
          <w:color w:val="808080"/>
          <w:sz w:val="19"/>
          <w:szCs w:val="19"/>
          <w:lang w:val="yo-NG"/>
        </w:rPr>
        <w:t>&lt;/returns&gt;</w:t>
      </w:r>
    </w:p>
    <w:p w14:paraId="38E77C12" w14:textId="77777777" w:rsidR="00494B9C"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0000FF"/>
          <w:sz w:val="19"/>
          <w:szCs w:val="19"/>
          <w:lang w:val="yo-NG"/>
        </w:rPr>
        <w:t>public</w:t>
      </w:r>
      <w:r w:rsidRPr="00AA0C99">
        <w:rPr>
          <w:rFonts w:ascii="Consolas" w:hAnsi="Consolas" w:cs="Consolas"/>
          <w:color w:val="000000"/>
          <w:sz w:val="19"/>
          <w:szCs w:val="19"/>
          <w:lang w:val="yo-NG"/>
        </w:rPr>
        <w:t xml:space="preserve"> </w:t>
      </w:r>
      <w:r w:rsidRPr="00AA0C99">
        <w:rPr>
          <w:rFonts w:ascii="Consolas" w:hAnsi="Consolas" w:cs="Consolas"/>
          <w:color w:val="0000FF"/>
          <w:sz w:val="19"/>
          <w:szCs w:val="19"/>
          <w:lang w:val="yo-NG"/>
        </w:rPr>
        <w:t>static</w:t>
      </w:r>
      <w:r w:rsidRPr="00AA0C99">
        <w:rPr>
          <w:rFonts w:ascii="Consolas" w:hAnsi="Consolas" w:cs="Consolas"/>
          <w:color w:val="000000"/>
          <w:sz w:val="19"/>
          <w:szCs w:val="19"/>
          <w:lang w:val="yo-NG"/>
        </w:rPr>
        <w:t xml:space="preserve"> FundamentalMeasureUnit DefineFundamental( </w:t>
      </w:r>
    </w:p>
    <w:p w14:paraId="58879F61"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abbreviation, </w:t>
      </w:r>
    </w:p>
    <w:p w14:paraId="4CFD4C1D"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name, </w:t>
      </w:r>
    </w:p>
    <w:p w14:paraId="06379C55" w14:textId="65FA4386" w:rsidR="00F579B2"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2B91AF"/>
          <w:sz w:val="19"/>
          <w:szCs w:val="19"/>
          <w:lang w:val="yo-NG"/>
        </w:rPr>
        <w:t>MeasureStandardPrefix</w:t>
      </w:r>
      <w:r w:rsidRPr="00AA0C99">
        <w:rPr>
          <w:rFonts w:ascii="Consolas" w:hAnsi="Consolas" w:cs="Consolas"/>
          <w:color w:val="000000"/>
          <w:sz w:val="19"/>
          <w:szCs w:val="19"/>
          <w:lang w:val="yo-NG"/>
        </w:rPr>
        <w:t xml:space="preserve"> normalizedPrefix = </w:t>
      </w:r>
      <w:r w:rsidRPr="00AA0C99">
        <w:rPr>
          <w:rFonts w:ascii="Consolas" w:hAnsi="Consolas" w:cs="Consolas"/>
          <w:color w:val="0000FF"/>
          <w:sz w:val="19"/>
          <w:szCs w:val="19"/>
          <w:lang w:val="yo-NG"/>
        </w:rPr>
        <w:t>null</w:t>
      </w:r>
      <w:r w:rsidRPr="00AA0C99">
        <w:rPr>
          <w:rFonts w:ascii="Consolas" w:hAnsi="Consolas" w:cs="Consolas"/>
          <w:color w:val="000000"/>
          <w:sz w:val="19"/>
          <w:szCs w:val="19"/>
          <w:lang w:val="yo-NG"/>
        </w:rPr>
        <w:t xml:space="preserve"> )</w:t>
      </w:r>
    </w:p>
    <w:p w14:paraId="2E8B9AD9" w14:textId="77777777" w:rsidR="00F579B2" w:rsidRDefault="00F579B2" w:rsidP="00EC0A38">
      <w:pPr>
        <w:autoSpaceDE w:val="0"/>
        <w:autoSpaceDN w:val="0"/>
        <w:adjustRightInd w:val="0"/>
        <w:spacing w:after="0" w:line="240" w:lineRule="auto"/>
        <w:rPr>
          <w:lang w:val="en-US"/>
        </w:rPr>
      </w:pPr>
    </w:p>
    <w:p w14:paraId="549A77BA" w14:textId="687CFF28" w:rsidR="00494B9C" w:rsidRDefault="00F579B2" w:rsidP="00EC0A38">
      <w:pPr>
        <w:autoSpaceDE w:val="0"/>
        <w:autoSpaceDN w:val="0"/>
        <w:adjustRightInd w:val="0"/>
        <w:spacing w:after="0" w:line="240" w:lineRule="auto"/>
        <w:rPr>
          <w:lang w:val="en-US"/>
        </w:rPr>
      </w:pPr>
      <w:r>
        <w:rPr>
          <w:lang w:val="en-US"/>
        </w:rPr>
        <w:t xml:space="preserve"> </w:t>
      </w:r>
      <w:r w:rsidR="00494B9C">
        <w:rPr>
          <w:lang w:val="en-US"/>
        </w:rPr>
        <w:t>This new normalization behavior is now compliant with the S.I:</w:t>
      </w:r>
    </w:p>
    <w:p w14:paraId="445AD37F" w14:textId="77777777" w:rsidR="00494B9C" w:rsidRDefault="00494B9C" w:rsidP="00EC0A38">
      <w:pPr>
        <w:autoSpaceDE w:val="0"/>
        <w:autoSpaceDN w:val="0"/>
        <w:adjustRightInd w:val="0"/>
        <w:spacing w:after="0" w:line="240" w:lineRule="auto"/>
        <w:rPr>
          <w:lang w:val="en-US"/>
        </w:rPr>
      </w:pPr>
    </w:p>
    <w:p w14:paraId="4872AE74" w14:textId="1E5584BD"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metre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.Metre;</w:t>
      </w:r>
    </w:p>
    <w:p w14:paraId="729B6EA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second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.Second;</w:t>
      </w:r>
    </w:p>
    <w:p w14:paraId="4FF2018C"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kilogram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.Kilogram;</w:t>
      </w:r>
    </w:p>
    <w:p w14:paraId="123226E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290B845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newton = kilogram * metre * (second ^ -2);</w:t>
      </w:r>
    </w:p>
    <w:p w14:paraId="39E0292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newton.Abbreviation.Should().Be( </w:t>
      </w:r>
      <w:r w:rsidRPr="001B62C2">
        <w:rPr>
          <w:rFonts w:ascii="Consolas" w:hAnsi="Consolas" w:cs="Consolas"/>
          <w:color w:val="A31515"/>
          <w:sz w:val="19"/>
          <w:szCs w:val="19"/>
          <w:lang w:val="yo-NG"/>
        </w:rPr>
        <w:t>"kg.m.s-2"</w:t>
      </w:r>
      <w:r w:rsidRPr="001B62C2">
        <w:rPr>
          <w:rFonts w:ascii="Consolas" w:hAnsi="Consolas" w:cs="Consolas"/>
          <w:color w:val="000000"/>
          <w:sz w:val="19"/>
          <w:szCs w:val="19"/>
          <w:lang w:val="yo-NG"/>
        </w:rPr>
        <w:t xml:space="preserve"> );</w:t>
      </w:r>
    </w:p>
    <w:p w14:paraId="6797EEE5"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4AB4C1B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With FundamentalMeasureUnit as the only normalized form:</w:t>
      </w:r>
    </w:p>
    <w:p w14:paraId="1377C932"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//newton.Normalization.Abbreviation.Should().Be( "</w:t>
      </w:r>
      <w:r w:rsidRPr="001B62C2">
        <w:rPr>
          <w:rFonts w:ascii="Consolas" w:hAnsi="Consolas" w:cs="Consolas"/>
          <w:b/>
          <w:color w:val="008000"/>
          <w:sz w:val="19"/>
          <w:szCs w:val="19"/>
          <w:lang w:val="yo-NG"/>
        </w:rPr>
        <w:t>g.m.s-2</w:t>
      </w:r>
      <w:r w:rsidRPr="001B62C2">
        <w:rPr>
          <w:rFonts w:ascii="Consolas" w:hAnsi="Consolas" w:cs="Consolas"/>
          <w:color w:val="008000"/>
          <w:sz w:val="19"/>
          <w:szCs w:val="19"/>
          <w:lang w:val="yo-NG"/>
        </w:rPr>
        <w:t>" );</w:t>
      </w:r>
    </w:p>
    <w:p w14:paraId="756E3C7B"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//newton.NormalizationFactor.Should().Be( </w:t>
      </w:r>
      <w:r w:rsidRPr="001B62C2">
        <w:rPr>
          <w:rFonts w:ascii="Consolas" w:hAnsi="Consolas" w:cs="Consolas"/>
          <w:b/>
          <w:color w:val="008000"/>
          <w:sz w:val="19"/>
          <w:szCs w:val="19"/>
          <w:lang w:val="yo-NG"/>
        </w:rPr>
        <w:t>new FullFactor( new ExpFactor( 0, 3 )</w:t>
      </w:r>
      <w:r w:rsidRPr="001B62C2">
        <w:rPr>
          <w:rFonts w:ascii="Consolas" w:hAnsi="Consolas" w:cs="Consolas"/>
          <w:color w:val="008000"/>
          <w:sz w:val="19"/>
          <w:szCs w:val="19"/>
          <w:lang w:val="yo-NG"/>
        </w:rPr>
        <w:t xml:space="preserve"> ) );</w:t>
      </w:r>
    </w:p>
    <w:p w14:paraId="2113392A"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7984CB1C" w14:textId="5F8AD344"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A PrefixedMeasureUnit can be</w:t>
      </w: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 xml:space="preserve">the </w:t>
      </w:r>
      <w:r w:rsidRPr="001B62C2">
        <w:rPr>
          <w:rFonts w:ascii="Consolas" w:hAnsi="Consolas" w:cs="Consolas"/>
          <w:color w:val="008000"/>
          <w:sz w:val="19"/>
          <w:szCs w:val="19"/>
          <w:lang w:val="yo-NG"/>
        </w:rPr>
        <w:t>normalized form:</w:t>
      </w:r>
    </w:p>
    <w:p w14:paraId="7670DC9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newton.Normalization.Abbreviation.Should().Be( </w:t>
      </w:r>
      <w:r w:rsidRPr="001B62C2">
        <w:rPr>
          <w:rFonts w:ascii="Consolas" w:hAnsi="Consolas" w:cs="Consolas"/>
          <w:color w:val="A31515"/>
          <w:sz w:val="19"/>
          <w:szCs w:val="19"/>
          <w:lang w:val="yo-NG"/>
        </w:rPr>
        <w:t>"</w:t>
      </w:r>
      <w:r w:rsidRPr="001B62C2">
        <w:rPr>
          <w:rFonts w:ascii="Consolas" w:hAnsi="Consolas" w:cs="Consolas"/>
          <w:b/>
          <w:color w:val="A31515"/>
          <w:sz w:val="19"/>
          <w:szCs w:val="19"/>
          <w:lang w:val="yo-NG"/>
        </w:rPr>
        <w:t>kg.m.s-2</w:t>
      </w:r>
      <w:r w:rsidRPr="001B62C2">
        <w:rPr>
          <w:rFonts w:ascii="Consolas" w:hAnsi="Consolas" w:cs="Consolas"/>
          <w:color w:val="A31515"/>
          <w:sz w:val="19"/>
          <w:szCs w:val="19"/>
          <w:lang w:val="yo-NG"/>
        </w:rPr>
        <w:t>"</w:t>
      </w:r>
      <w:r w:rsidRPr="001B62C2">
        <w:rPr>
          <w:rFonts w:ascii="Consolas" w:hAnsi="Consolas" w:cs="Consolas"/>
          <w:color w:val="000000"/>
          <w:sz w:val="19"/>
          <w:szCs w:val="19"/>
          <w:lang w:val="yo-NG"/>
        </w:rPr>
        <w:t xml:space="preserve"> );</w:t>
      </w:r>
    </w:p>
    <w:p w14:paraId="62CC8585" w14:textId="77777777" w:rsidR="00494B9C" w:rsidRPr="001B62C2" w:rsidRDefault="00494B9C"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newton.NormalizationFactor.Should().Be(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w:t>
      </w:r>
    </w:p>
    <w:p w14:paraId="6B61EFE6" w14:textId="5B2B1D5A" w:rsidR="00A66BA5" w:rsidRDefault="00A66BA5" w:rsidP="00EC0A38">
      <w:pPr>
        <w:autoSpaceDE w:val="0"/>
        <w:autoSpaceDN w:val="0"/>
        <w:adjustRightInd w:val="0"/>
        <w:spacing w:after="0" w:line="240" w:lineRule="auto"/>
        <w:rPr>
          <w:lang w:val="en-US"/>
        </w:rPr>
      </w:pPr>
    </w:p>
    <w:p w14:paraId="2011DDF7" w14:textId="5948E78E" w:rsidR="00494B9C" w:rsidRDefault="00AA0C99" w:rsidP="00EC0A38">
      <w:pPr>
        <w:autoSpaceDE w:val="0"/>
        <w:autoSpaceDN w:val="0"/>
        <w:adjustRightInd w:val="0"/>
        <w:spacing w:after="0" w:line="240" w:lineRule="auto"/>
        <w:rPr>
          <w:lang w:val="en-US"/>
        </w:rPr>
      </w:pPr>
      <w:r>
        <w:rPr>
          <w:lang w:val="en-US"/>
        </w:rPr>
        <w:t>It’s time to explain the normalization code. The actual normalized form is computed on-demand if, and only if, the unit is not</w:t>
      </w:r>
      <w:r w:rsidR="001B62C2">
        <w:rPr>
          <w:lang w:val="en-US"/>
        </w:rPr>
        <w:t xml:space="preserve"> (</w:t>
      </w:r>
      <w:r>
        <w:rPr>
          <w:lang w:val="en-US"/>
        </w:rPr>
        <w:t>by construction</w:t>
      </w:r>
      <w:r w:rsidR="001B62C2">
        <w:rPr>
          <w:lang w:val="en-US"/>
        </w:rPr>
        <w:t>)</w:t>
      </w:r>
      <w:r>
        <w:rPr>
          <w:lang w:val="en-US"/>
        </w:rPr>
        <w:t xml:space="preserve"> defined as THE normalized form and if it has not be</w:t>
      </w:r>
      <w:r w:rsidR="001B62C2">
        <w:rPr>
          <w:lang w:val="en-US"/>
        </w:rPr>
        <w:t>en</w:t>
      </w:r>
      <w:r>
        <w:rPr>
          <w:lang w:val="en-US"/>
        </w:rPr>
        <w:t xml:space="preserve"> already computed:</w:t>
      </w:r>
    </w:p>
    <w:p w14:paraId="6C74A697" w14:textId="5227EE15" w:rsidR="00AA0C99" w:rsidRDefault="00AA0C99" w:rsidP="00EC0A38">
      <w:pPr>
        <w:autoSpaceDE w:val="0"/>
        <w:autoSpaceDN w:val="0"/>
        <w:adjustRightInd w:val="0"/>
        <w:spacing w:after="0" w:line="240" w:lineRule="auto"/>
        <w:rPr>
          <w:lang w:val="en-US"/>
        </w:rPr>
      </w:pPr>
    </w:p>
    <w:p w14:paraId="416AD14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bool</w:t>
      </w:r>
      <w:r w:rsidRPr="001B62C2">
        <w:rPr>
          <w:rFonts w:ascii="Consolas" w:hAnsi="Consolas" w:cs="Consolas"/>
          <w:color w:val="000000"/>
          <w:sz w:val="19"/>
          <w:szCs w:val="19"/>
          <w:lang w:val="yo-NG"/>
        </w:rPr>
        <w:t xml:space="preserve"> IsNormalized =&gt; _normalization == </w:t>
      </w:r>
      <w:r w:rsidRPr="001B62C2">
        <w:rPr>
          <w:rFonts w:ascii="Consolas" w:hAnsi="Consolas" w:cs="Consolas"/>
          <w:color w:val="0000FF"/>
          <w:sz w:val="19"/>
          <w:szCs w:val="19"/>
          <w:lang w:val="yo-NG"/>
        </w:rPr>
        <w:t>this</w:t>
      </w:r>
      <w:r w:rsidRPr="001B62C2">
        <w:rPr>
          <w:rFonts w:ascii="Consolas" w:hAnsi="Consolas" w:cs="Consolas"/>
          <w:color w:val="000000"/>
          <w:sz w:val="19"/>
          <w:szCs w:val="19"/>
          <w:lang w:val="yo-NG"/>
        </w:rPr>
        <w:t>;</w:t>
      </w:r>
    </w:p>
    <w:p w14:paraId="39EB03E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774C240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xml:space="preserve"> NormalizationFactor</w:t>
      </w:r>
    </w:p>
    <w:p w14:paraId="3F10544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707CFE6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0637B4F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2274187"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570995E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5C9CD0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49CAC81A"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036B696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_normalizationFactor;</w:t>
      </w:r>
    </w:p>
    <w:p w14:paraId="4AB6A99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C941F2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97B0DB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1D4673A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Normalization</w:t>
      </w:r>
    </w:p>
    <w:p w14:paraId="32D078A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02B0AEF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4F3480C9"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C3D771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4D0D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194F688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1669EF7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914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w:t>
      </w:r>
    </w:p>
    <w:p w14:paraId="21DA693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302CE6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DB41497" w14:textId="62D97459" w:rsidR="00AA0C99" w:rsidRDefault="00340C6E" w:rsidP="00AA0C99">
      <w:pPr>
        <w:autoSpaceDE w:val="0"/>
        <w:autoSpaceDN w:val="0"/>
        <w:adjustRightInd w:val="0"/>
        <w:spacing w:after="0" w:line="240" w:lineRule="auto"/>
        <w:rPr>
          <w:lang w:val="en-US"/>
        </w:rPr>
      </w:pPr>
      <w:r>
        <w:rPr>
          <w:lang w:val="en-US"/>
        </w:rPr>
        <w:lastRenderedPageBreak/>
        <w:t xml:space="preserve">We are using value tuple here to return both the factor and the normalized unit from the actual computation. At the top level of the </w:t>
      </w:r>
      <w:r w:rsidRPr="00340C6E">
        <w:rPr>
          <w:rFonts w:ascii="Consolas" w:hAnsi="Consolas" w:cs="Consolas"/>
          <w:color w:val="2B91AF"/>
          <w:sz w:val="19"/>
          <w:szCs w:val="19"/>
          <w:lang w:val="yo-NG"/>
        </w:rPr>
        <w:t>MeasureUnit</w:t>
      </w:r>
      <w:r>
        <w:rPr>
          <w:lang w:val="en-US"/>
        </w:rPr>
        <w:t>, the potentially multiple units</w:t>
      </w:r>
      <w:r w:rsidR="008632E8">
        <w:rPr>
          <w:lang w:val="en-US"/>
        </w:rPr>
        <w:t>’ normalized forms</w:t>
      </w:r>
      <w:r>
        <w:rPr>
          <w:lang w:val="en-US"/>
        </w:rPr>
        <w:t xml:space="preserve"> are combined into one list of </w:t>
      </w:r>
      <w:r w:rsidR="008632E8">
        <w:rPr>
          <w:lang w:val="en-US"/>
        </w:rPr>
        <w:t xml:space="preserve">deduplicated units AND, at the same time, the final normalization factor is computed by multiplying </w:t>
      </w:r>
      <w:r w:rsidR="001A6343">
        <w:rPr>
          <w:lang w:val="en-US"/>
        </w:rPr>
        <w:t xml:space="preserve">all </w:t>
      </w:r>
      <w:r w:rsidR="008632E8">
        <w:rPr>
          <w:lang w:val="en-US"/>
        </w:rPr>
        <w:t>the normalization factors</w:t>
      </w:r>
      <w:r w:rsidR="001A6343">
        <w:rPr>
          <w:lang w:val="en-US"/>
        </w:rPr>
        <w:t xml:space="preserve"> with an initial neutral one</w:t>
      </w:r>
      <w:r w:rsidR="008632E8">
        <w:rPr>
          <w:lang w:val="en-US"/>
        </w:rPr>
        <w:t>.</w:t>
      </w:r>
    </w:p>
    <w:p w14:paraId="38F918E0" w14:textId="19E7BD8C" w:rsidR="008632E8" w:rsidRDefault="008632E8" w:rsidP="00AA0C99">
      <w:pPr>
        <w:autoSpaceDE w:val="0"/>
        <w:autoSpaceDN w:val="0"/>
        <w:adjustRightInd w:val="0"/>
        <w:spacing w:after="0" w:line="240" w:lineRule="auto"/>
        <w:rPr>
          <w:lang w:val="en-US"/>
        </w:rPr>
      </w:pPr>
      <w:r>
        <w:rPr>
          <w:lang w:val="en-US"/>
        </w:rPr>
        <w:t xml:space="preserve">The Combinator is a small private struct that encapsulates deduplication. It has been developed on Day 1 (with some refactoring since its creation) and is quite simple (its code can be found here: </w:t>
      </w:r>
      <w:hyperlink r:id="rId14" w:history="1">
        <w:r w:rsidR="001A6343" w:rsidRPr="0076271B">
          <w:rPr>
            <w:rStyle w:val="Hyperlink"/>
            <w:lang w:val="en-US"/>
          </w:rPr>
          <w:t>https://github.com/Invenietis/CK-MeasureUnit/blob/master/CK.MeasureUnit/MeasureUnit.Combinator.cs</w:t>
        </w:r>
      </w:hyperlink>
      <w:r w:rsidR="001A6343">
        <w:rPr>
          <w:lang w:val="en-US"/>
        </w:rPr>
        <w:t>).</w:t>
      </w:r>
    </w:p>
    <w:p w14:paraId="14C1C925" w14:textId="77777777" w:rsidR="00AA0C99" w:rsidRPr="00AA0C99" w:rsidRDefault="00AA0C99" w:rsidP="00AA0C99">
      <w:pPr>
        <w:autoSpaceDE w:val="0"/>
        <w:autoSpaceDN w:val="0"/>
        <w:adjustRightInd w:val="0"/>
        <w:spacing w:after="0" w:line="240" w:lineRule="auto"/>
        <w:rPr>
          <w:lang w:val="en-US"/>
        </w:rPr>
      </w:pPr>
    </w:p>
    <w:p w14:paraId="7086A4EB"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virtual</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7871B0D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99666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measures = </w:t>
      </w:r>
      <w:r w:rsidRPr="001B62C2">
        <w:rPr>
          <w:rFonts w:ascii="Consolas" w:hAnsi="Consolas" w:cs="Consolas"/>
          <w:color w:val="0000FF"/>
          <w:sz w:val="19"/>
          <w:szCs w:val="19"/>
          <w:lang w:val="yo-NG"/>
        </w:rPr>
        <w:t>new</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63F9FF2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f = _units.Aggregate(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 acc, m ) =&gt;</w:t>
      </w:r>
    </w:p>
    <w:p w14:paraId="08BDE8B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8965A4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measures.Add( m.Normalization.MeasureUnits );</w:t>
      </w:r>
    </w:p>
    <w:p w14:paraId="3B12117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acc.Multiply( m.NormalizationFactor );</w:t>
      </w:r>
    </w:p>
    <w:p w14:paraId="3F33BFA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 );</w:t>
      </w:r>
    </w:p>
    <w:p w14:paraId="3F4BDB2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(measures.GetResult(), f);</w:t>
      </w:r>
    </w:p>
    <w:p w14:paraId="5C22780C"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60E585F3" w14:textId="2E7B7C26" w:rsidR="00AA0C99" w:rsidRDefault="00AA0C99" w:rsidP="00AA0C99">
      <w:pPr>
        <w:autoSpaceDE w:val="0"/>
        <w:autoSpaceDN w:val="0"/>
        <w:adjustRightInd w:val="0"/>
        <w:spacing w:after="0" w:line="240" w:lineRule="auto"/>
        <w:rPr>
          <w:lang w:val="en-US"/>
        </w:rPr>
      </w:pPr>
    </w:p>
    <w:p w14:paraId="525679E5" w14:textId="70776803" w:rsidR="008632E8" w:rsidRDefault="00BB5F73" w:rsidP="00AA0C99">
      <w:pPr>
        <w:autoSpaceDE w:val="0"/>
        <w:autoSpaceDN w:val="0"/>
        <w:adjustRightInd w:val="0"/>
        <w:spacing w:after="0" w:line="240" w:lineRule="auto"/>
        <w:rPr>
          <w:lang w:val="en-US"/>
        </w:rPr>
      </w:pPr>
      <w:r>
        <w:rPr>
          <w:lang w:val="en-US"/>
        </w:rPr>
        <w:t xml:space="preserve">This is the general implementation, </w:t>
      </w:r>
      <w:r w:rsidR="001A6343">
        <w:rPr>
          <w:lang w:val="en-US"/>
        </w:rPr>
        <w:t>for the</w:t>
      </w:r>
      <w:r>
        <w:rPr>
          <w:lang w:val="en-US"/>
        </w:rPr>
        <w:t xml:space="preserve"> combined unit of measure. Exponent and Atomic unit</w:t>
      </w:r>
      <w:r w:rsidR="001A6343">
        <w:rPr>
          <w:lang w:val="en-US"/>
        </w:rPr>
        <w:t>s</w:t>
      </w:r>
      <w:r>
        <w:rPr>
          <w:lang w:val="en-US"/>
        </w:rPr>
        <w:t xml:space="preserve"> override this behavior and this is, up to me, a demonstration of the beauty of the good old standard object paradigm.</w:t>
      </w:r>
    </w:p>
    <w:p w14:paraId="56D9746B" w14:textId="6F5423B4" w:rsidR="00BB5F73" w:rsidRDefault="00BB5F73" w:rsidP="00AA0C99">
      <w:pPr>
        <w:autoSpaceDE w:val="0"/>
        <w:autoSpaceDN w:val="0"/>
        <w:adjustRightInd w:val="0"/>
        <w:spacing w:after="0" w:line="240" w:lineRule="auto"/>
        <w:rPr>
          <w:lang w:val="en-US"/>
        </w:rPr>
      </w:pPr>
    </w:p>
    <w:p w14:paraId="09EAB3BE" w14:textId="68B8FE98" w:rsidR="00BB5F73" w:rsidRDefault="00BB5F73" w:rsidP="00AA0C99">
      <w:pPr>
        <w:autoSpaceDE w:val="0"/>
        <w:autoSpaceDN w:val="0"/>
        <w:adjustRightInd w:val="0"/>
        <w:spacing w:after="0" w:line="240" w:lineRule="auto"/>
        <w:rPr>
          <w:lang w:val="en-US"/>
        </w:rPr>
      </w:pPr>
      <w:r>
        <w:rPr>
          <w:lang w:val="en-US"/>
        </w:rPr>
        <w:t xml:space="preserve">The normalized form of an </w:t>
      </w:r>
      <w:r w:rsidRPr="00BB5F73">
        <w:rPr>
          <w:rFonts w:ascii="Consolas" w:hAnsi="Consolas" w:cs="Consolas"/>
          <w:color w:val="2B91AF"/>
          <w:sz w:val="19"/>
          <w:szCs w:val="19"/>
          <w:lang w:val="yo-NG"/>
        </w:rPr>
        <w:t>ExponentMeasureUnit</w:t>
      </w:r>
      <w:r>
        <w:rPr>
          <w:lang w:val="en-US"/>
        </w:rPr>
        <w:t xml:space="preserve"> is the normalized form of its atomic measure elevated to its own power. And its normalization factor is the one of its atomic measure also elevated to its own power.</w:t>
      </w:r>
    </w:p>
    <w:p w14:paraId="490C283F" w14:textId="77777777" w:rsidR="00BB5F73" w:rsidRDefault="00BB5F73" w:rsidP="00AA0C99">
      <w:pPr>
        <w:autoSpaceDE w:val="0"/>
        <w:autoSpaceDN w:val="0"/>
        <w:adjustRightInd w:val="0"/>
        <w:spacing w:after="0" w:line="240" w:lineRule="auto"/>
        <w:rPr>
          <w:lang w:val="en-US"/>
        </w:rPr>
      </w:pPr>
    </w:p>
    <w:p w14:paraId="65762583"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089F0EE"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242155D"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 </w:t>
      </w:r>
    </w:p>
    <w:p w14:paraId="0EFF914A" w14:textId="1F024841" w:rsidR="00BB5F73" w:rsidRPr="001B62C2" w:rsidRDefault="001B62C2"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AtomicMeasureUnit.Normalization.Power( Exponent ),</w:t>
      </w:r>
    </w:p>
    <w:p w14:paraId="567425E9" w14:textId="3BD02A92"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AtomicMeasureUnit.NormalizationFactor.Power( Exponent )</w:t>
      </w:r>
    </w:p>
    <w:p w14:paraId="46EC81E0" w14:textId="614F8DFA"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BDE042A" w14:textId="1C0C015C"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139CFA32" w14:textId="3086347C" w:rsidR="00BB5F73" w:rsidRDefault="00BB5F73" w:rsidP="00BB5F73">
      <w:pPr>
        <w:autoSpaceDE w:val="0"/>
        <w:autoSpaceDN w:val="0"/>
        <w:adjustRightInd w:val="0"/>
        <w:spacing w:after="0" w:line="240" w:lineRule="auto"/>
        <w:rPr>
          <w:lang w:val="en-US"/>
        </w:rPr>
      </w:pPr>
    </w:p>
    <w:p w14:paraId="27985583" w14:textId="21E83342" w:rsidR="00BB5F73" w:rsidRDefault="00BB5F73" w:rsidP="00BB5F73">
      <w:pPr>
        <w:autoSpaceDE w:val="0"/>
        <w:autoSpaceDN w:val="0"/>
        <w:adjustRightInd w:val="0"/>
        <w:spacing w:after="0" w:line="240" w:lineRule="auto"/>
        <w:rPr>
          <w:lang w:val="en-US"/>
        </w:rPr>
      </w:pPr>
      <w:r>
        <w:rPr>
          <w:lang w:val="en-US"/>
        </w:rPr>
        <w:t xml:space="preserve">For the </w:t>
      </w:r>
      <w:r w:rsidRPr="001B62C2">
        <w:rPr>
          <w:rFonts w:ascii="Consolas" w:hAnsi="Consolas" w:cs="Consolas"/>
          <w:color w:val="2B91AF"/>
          <w:sz w:val="19"/>
          <w:szCs w:val="19"/>
          <w:lang w:val="yo-NG"/>
        </w:rPr>
        <w:t>AliasMeasureUnit</w:t>
      </w:r>
      <w:r>
        <w:rPr>
          <w:lang w:val="en-US"/>
        </w:rPr>
        <w:t>, it is even simpler:</w:t>
      </w:r>
      <w:r w:rsidR="001B62C2">
        <w:rPr>
          <w:lang w:val="en-US"/>
        </w:rPr>
        <w:t xml:space="preserve"> its normalized form is the one of its definition and its normalization factor is multiplied by its own </w:t>
      </w:r>
      <w:proofErr w:type="spellStart"/>
      <w:r w:rsidR="001B62C2">
        <w:rPr>
          <w:lang w:val="en-US"/>
        </w:rPr>
        <w:t>DefinitionFactor</w:t>
      </w:r>
      <w:proofErr w:type="spellEnd"/>
      <w:r w:rsidR="001B62C2">
        <w:rPr>
          <w:lang w:val="en-US"/>
        </w:rPr>
        <w:t>.</w:t>
      </w:r>
    </w:p>
    <w:p w14:paraId="335D1E9D" w14:textId="564C014D" w:rsidR="00BB5F73" w:rsidRDefault="00BB5F73" w:rsidP="00BB5F73">
      <w:pPr>
        <w:autoSpaceDE w:val="0"/>
        <w:autoSpaceDN w:val="0"/>
        <w:adjustRightInd w:val="0"/>
        <w:spacing w:after="0" w:line="240" w:lineRule="auto"/>
        <w:rPr>
          <w:lang w:val="en-US"/>
        </w:rPr>
      </w:pPr>
    </w:p>
    <w:p w14:paraId="7EB8A03D" w14:textId="22085A6D"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BE84CE8" w14:textId="3581C1E5"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2427A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 xml:space="preserve">    </w:t>
      </w:r>
      <w:r w:rsidR="00BB5F73" w:rsidRPr="001B62C2">
        <w:rPr>
          <w:rFonts w:ascii="Consolas" w:hAnsi="Consolas" w:cs="Consolas"/>
          <w:color w:val="0000FF"/>
          <w:sz w:val="19"/>
          <w:szCs w:val="19"/>
          <w:lang w:val="yo-NG"/>
        </w:rPr>
        <w:t>return</w:t>
      </w:r>
      <w:r w:rsidR="00BB5F73" w:rsidRPr="001B62C2">
        <w:rPr>
          <w:rFonts w:ascii="Consolas" w:hAnsi="Consolas" w:cs="Consolas"/>
          <w:color w:val="000000"/>
          <w:sz w:val="19"/>
          <w:szCs w:val="19"/>
          <w:lang w:val="yo-NG"/>
        </w:rPr>
        <w:t xml:space="preserve"> (</w:t>
      </w:r>
    </w:p>
    <w:p w14:paraId="313FD936"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 xml:space="preserve">Definition.Normalization, </w:t>
      </w:r>
    </w:p>
    <w:p w14:paraId="5BD62E6E"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Definition.NormalizationFactor.Multiply( DefinitionFactor )</w:t>
      </w:r>
    </w:p>
    <w:p w14:paraId="69DB26C9" w14:textId="4F90D616"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76BEA4D" w14:textId="0271D932"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DACD53" w14:textId="77777777" w:rsidR="00BB5F73" w:rsidRDefault="00BB5F73" w:rsidP="00BB5F73">
      <w:pPr>
        <w:autoSpaceDE w:val="0"/>
        <w:autoSpaceDN w:val="0"/>
        <w:adjustRightInd w:val="0"/>
        <w:spacing w:after="0" w:line="240" w:lineRule="auto"/>
        <w:rPr>
          <w:lang w:val="en-US"/>
        </w:rPr>
      </w:pPr>
    </w:p>
    <w:p w14:paraId="4FABF64B" w14:textId="5A9D3AD5" w:rsidR="00BB5F73" w:rsidRDefault="001B62C2" w:rsidP="00BB5F73">
      <w:pPr>
        <w:autoSpaceDE w:val="0"/>
        <w:autoSpaceDN w:val="0"/>
        <w:adjustRightInd w:val="0"/>
        <w:spacing w:after="0" w:line="240" w:lineRule="auto"/>
        <w:rPr>
          <w:lang w:val="en-US"/>
        </w:rPr>
      </w:pPr>
      <w:r>
        <w:rPr>
          <w:lang w:val="en-US"/>
        </w:rPr>
        <w:t xml:space="preserve">And finally, the </w:t>
      </w:r>
      <w:r w:rsidRPr="001A6343">
        <w:rPr>
          <w:rFonts w:ascii="Consolas" w:hAnsi="Consolas" w:cs="Consolas"/>
          <w:color w:val="2B91AF"/>
          <w:sz w:val="19"/>
          <w:szCs w:val="19"/>
          <w:lang w:val="yo-NG"/>
        </w:rPr>
        <w:t>PrefixedMeasureUnit</w:t>
      </w:r>
      <w:r>
        <w:rPr>
          <w:lang w:val="en-US"/>
        </w:rPr>
        <w:t xml:space="preserve"> computes its normalization factor by applying its prefix’ factor and its adjustment factor (the adjustment factor kindly handles silly prefixes like “</w:t>
      </w:r>
      <w:proofErr w:type="spellStart"/>
      <w:r>
        <w:rPr>
          <w:lang w:val="en-US"/>
        </w:rPr>
        <w:t>DeciGiga</w:t>
      </w:r>
      <w:proofErr w:type="spellEnd"/>
      <w:r>
        <w:rPr>
          <w:lang w:val="en-US"/>
        </w:rPr>
        <w:t>”</w:t>
      </w:r>
      <w:r w:rsidR="00F97C75">
        <w:rPr>
          <w:lang w:val="en-US"/>
        </w:rPr>
        <w:t xml:space="preserve"> – see Day 2</w:t>
      </w:r>
      <w:r>
        <w:rPr>
          <w:lang w:val="en-US"/>
        </w:rPr>
        <w:t xml:space="preserve">). </w:t>
      </w:r>
    </w:p>
    <w:p w14:paraId="126F6395" w14:textId="6DF48C91" w:rsidR="00BB5F73" w:rsidRDefault="00BB5F73" w:rsidP="00BB5F73">
      <w:pPr>
        <w:autoSpaceDE w:val="0"/>
        <w:autoSpaceDN w:val="0"/>
        <w:adjustRightInd w:val="0"/>
        <w:spacing w:after="0" w:line="240" w:lineRule="auto"/>
        <w:rPr>
          <w:lang w:val="en-US"/>
        </w:rPr>
      </w:pPr>
    </w:p>
    <w:p w14:paraId="28C97BEA"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54A39AD2"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7749D3"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w:t>
      </w:r>
    </w:p>
    <w:p w14:paraId="3257EDD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w:t>
      </w:r>
    </w:p>
    <w:p w14:paraId="724BD779"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AtomicMeasureUnit.NormalizationFactor</w:t>
      </w:r>
    </w:p>
    <w:p w14:paraId="629627A7"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.Multiply( Prefix.Factor )</w:t>
      </w:r>
    </w:p>
    <w:p w14:paraId="357C24AF"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lastRenderedPageBreak/>
        <w:t xml:space="preserve">                                .Multiply( AdjustmentFactor )</w:t>
      </w:r>
    </w:p>
    <w:p w14:paraId="7698207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45218B3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59C1771B" w14:textId="77777777" w:rsidR="001B62C2" w:rsidRDefault="001B62C2" w:rsidP="00BB5F73">
      <w:pPr>
        <w:autoSpaceDE w:val="0"/>
        <w:autoSpaceDN w:val="0"/>
        <w:adjustRightInd w:val="0"/>
        <w:spacing w:after="0" w:line="240" w:lineRule="auto"/>
        <w:rPr>
          <w:lang w:val="en-US"/>
        </w:rPr>
      </w:pPr>
    </w:p>
    <w:p w14:paraId="23CBA1F4" w14:textId="77777777" w:rsidR="001A6343" w:rsidRDefault="001B62C2" w:rsidP="00BB5F73">
      <w:pPr>
        <w:autoSpaceDE w:val="0"/>
        <w:autoSpaceDN w:val="0"/>
        <w:adjustRightInd w:val="0"/>
        <w:spacing w:after="0" w:line="240" w:lineRule="auto"/>
        <w:rPr>
          <w:lang w:val="en-US"/>
        </w:rPr>
      </w:pPr>
      <w:r>
        <w:rPr>
          <w:lang w:val="en-US"/>
        </w:rPr>
        <w:t xml:space="preserve">And this is it. </w:t>
      </w:r>
    </w:p>
    <w:p w14:paraId="1AC93C4A" w14:textId="77777777" w:rsidR="001A6343" w:rsidRDefault="001A6343" w:rsidP="00BB5F73">
      <w:pPr>
        <w:autoSpaceDE w:val="0"/>
        <w:autoSpaceDN w:val="0"/>
        <w:adjustRightInd w:val="0"/>
        <w:spacing w:after="0" w:line="240" w:lineRule="auto"/>
        <w:rPr>
          <w:lang w:val="en-US"/>
        </w:rPr>
      </w:pPr>
      <w:r>
        <w:rPr>
          <w:lang w:val="en-US"/>
        </w:rPr>
        <w:t xml:space="preserve">You may wonder “what about thread safety? This seems absolutely not thread safe!”. </w:t>
      </w:r>
    </w:p>
    <w:p w14:paraId="4200B756" w14:textId="68E08E88" w:rsidR="00BB5F73" w:rsidRDefault="001A6343" w:rsidP="00BB5F73">
      <w:pPr>
        <w:autoSpaceDE w:val="0"/>
        <w:autoSpaceDN w:val="0"/>
        <w:adjustRightInd w:val="0"/>
        <w:spacing w:after="0" w:line="240" w:lineRule="auto"/>
        <w:rPr>
          <w:lang w:val="en-US"/>
        </w:rPr>
      </w:pPr>
      <w:r>
        <w:rPr>
          <w:lang w:val="en-US"/>
        </w:rPr>
        <w:t>T</w:t>
      </w:r>
      <w:r w:rsidR="001B62C2">
        <w:rPr>
          <w:lang w:val="en-US"/>
        </w:rPr>
        <w:t>his is totally thread-safe</w:t>
      </w:r>
      <w:r>
        <w:rPr>
          <w:lang w:val="en-US"/>
        </w:rPr>
        <w:t xml:space="preserve"> (the whole library is totally thread-safe). But since it could be quite a long discussion, I’ll talk about this later. I’m thrilled to start implementing quantities…</w:t>
      </w:r>
    </w:p>
    <w:p w14:paraId="09C8F79D" w14:textId="7DCFED57" w:rsidR="001A6343" w:rsidRDefault="001A6343" w:rsidP="00BB5F73">
      <w:pPr>
        <w:autoSpaceDE w:val="0"/>
        <w:autoSpaceDN w:val="0"/>
        <w:adjustRightInd w:val="0"/>
        <w:spacing w:after="0" w:line="240" w:lineRule="auto"/>
        <w:rPr>
          <w:lang w:val="en-US"/>
        </w:rPr>
      </w:pPr>
    </w:p>
    <w:p w14:paraId="2CD1225C" w14:textId="7CC55A4A" w:rsidR="001A6343" w:rsidRDefault="007E496C" w:rsidP="00BB5F73">
      <w:pPr>
        <w:autoSpaceDE w:val="0"/>
        <w:autoSpaceDN w:val="0"/>
        <w:adjustRightInd w:val="0"/>
        <w:spacing w:after="0" w:line="240" w:lineRule="auto"/>
        <w:rPr>
          <w:lang w:val="en-US"/>
        </w:rPr>
      </w:pPr>
      <w:r>
        <w:rPr>
          <w:lang w:val="en-US"/>
        </w:rPr>
        <w:t>Q</w:t>
      </w:r>
      <w:r w:rsidR="0084707B">
        <w:rPr>
          <w:lang w:val="en-US"/>
        </w:rPr>
        <w:t xml:space="preserve">uantity is a </w:t>
      </w:r>
      <w:r>
        <w:rPr>
          <w:lang w:val="en-US"/>
        </w:rPr>
        <w:t>simple immutable value type that simply combines a double value and a unit. Operations on quantities are straightforward to implement. Below is the core of the Quantity type:</w:t>
      </w:r>
    </w:p>
    <w:p w14:paraId="235B30AF" w14:textId="7C676DD5" w:rsidR="007E496C" w:rsidRDefault="007E496C" w:rsidP="00BB5F73">
      <w:pPr>
        <w:autoSpaceDE w:val="0"/>
        <w:autoSpaceDN w:val="0"/>
        <w:adjustRightInd w:val="0"/>
        <w:spacing w:after="0" w:line="240" w:lineRule="auto"/>
        <w:rPr>
          <w:lang w:val="en-US"/>
        </w:rPr>
      </w:pPr>
    </w:p>
    <w:p w14:paraId="1888498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Quantity</w:t>
      </w:r>
      <w:proofErr w:type="spellEnd"/>
    </w:p>
    <w:p w14:paraId="3F792EE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7D7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0BC18D7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Unit;</w:t>
      </w:r>
    </w:p>
    <w:p w14:paraId="1B5C6B7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4393834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0D202CD6"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4D2C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v;</w:t>
      </w:r>
      <w:proofErr w:type="gramEnd"/>
    </w:p>
    <w:p w14:paraId="04F5F4C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 </w:t>
      </w:r>
      <w:proofErr w:type="gramStart"/>
      <w:r>
        <w:rPr>
          <w:rFonts w:ascii="Consolas" w:hAnsi="Consolas" w:cs="Consolas"/>
          <w:color w:val="000000"/>
          <w:sz w:val="19"/>
          <w:szCs w:val="19"/>
        </w:rPr>
        <w:t>u;</w:t>
      </w:r>
      <w:proofErr w:type="gramEnd"/>
    </w:p>
    <w:p w14:paraId="6ABB644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2112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17386C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Multiply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q ) </w:t>
      </w:r>
    </w:p>
    <w:p w14:paraId="145871C4" w14:textId="54FC631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20111DF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669B6F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q ) </w:t>
      </w:r>
    </w:p>
    <w:p w14:paraId="4BB70ADB" w14:textId="78079846"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48285F0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4D7FA7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Invert</w:t>
      </w:r>
      <w:proofErr w:type="spellEnd"/>
      <w:r>
        <w:rPr>
          <w:rFonts w:ascii="Consolas" w:hAnsi="Consolas" w:cs="Consolas"/>
          <w:color w:val="000000"/>
          <w:sz w:val="19"/>
          <w:szCs w:val="19"/>
        </w:rPr>
        <w:t xml:space="preserve">() </w:t>
      </w:r>
    </w:p>
    <w:p w14:paraId="4FD19556" w14:textId="64BF2AC0"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( 1</w:t>
      </w:r>
      <w:proofErr w:type="gramEnd"/>
      <w:r>
        <w:rPr>
          <w:rFonts w:ascii="Consolas" w:hAnsi="Consolas" w:cs="Consolas"/>
          <w:color w:val="000000"/>
          <w:sz w:val="19"/>
          <w:szCs w:val="19"/>
        </w:rPr>
        <w:t xml:space="preserve">.0 / Value, </w:t>
      </w:r>
      <w:proofErr w:type="spellStart"/>
      <w:r>
        <w:rPr>
          <w:rFonts w:ascii="Consolas" w:hAnsi="Consolas" w:cs="Consolas"/>
          <w:color w:val="000000"/>
          <w:sz w:val="19"/>
          <w:szCs w:val="19"/>
        </w:rPr>
        <w:t>Unit.Invert</w:t>
      </w:r>
      <w:proofErr w:type="spellEnd"/>
      <w:r>
        <w:rPr>
          <w:rFonts w:ascii="Consolas" w:hAnsi="Consolas" w:cs="Consolas"/>
          <w:color w:val="000000"/>
          <w:sz w:val="19"/>
          <w:szCs w:val="19"/>
        </w:rPr>
        <w:t>() );</w:t>
      </w:r>
    </w:p>
    <w:p w14:paraId="365AD4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ADB7B2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Power(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558E0E3E" w14:textId="3CB0849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proofErr w:type="gramEnd"/>
      <w:r>
        <w:rPr>
          <w:rFonts w:ascii="Consolas" w:hAnsi="Consolas" w:cs="Consolas"/>
          <w:color w:val="000000"/>
          <w:sz w:val="19"/>
          <w:szCs w:val="19"/>
        </w:rPr>
        <w:t xml:space="preserve">( Value,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Unit.Power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45C53CA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72274B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 </w:t>
      </w:r>
    </w:p>
    <w:p w14:paraId="6FE36C3C" w14:textId="7777777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Unit.Normalization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u.Normalization</w:t>
      </w:r>
      <w:proofErr w:type="spellEnd"/>
      <w:proofErr w:type="gramEnd"/>
      <w:r>
        <w:rPr>
          <w:rFonts w:ascii="Consolas" w:hAnsi="Consolas" w:cs="Consolas"/>
          <w:color w:val="000000"/>
          <w:sz w:val="19"/>
          <w:szCs w:val="19"/>
        </w:rPr>
        <w:t>;</w:t>
      </w:r>
    </w:p>
    <w:p w14:paraId="0923EE19"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37F30C3" w14:textId="10B37D61"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617E806E" w14:textId="50DDA005"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E2C3" w14:textId="441AE843"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w:t>
      </w:r>
      <w:proofErr w:type="spellStart"/>
      <w:proofErr w:type="gramEnd"/>
      <w:r>
        <w:rPr>
          <w:rFonts w:ascii="Consolas" w:hAnsi="Consolas" w:cs="Consolas"/>
          <w:color w:val="000000"/>
          <w:sz w:val="19"/>
          <w:szCs w:val="19"/>
        </w:rPr>
        <w:t>CanConvertTo</w:t>
      </w:r>
      <w:proofErr w:type="spellEnd"/>
      <w:r>
        <w:rPr>
          <w:rFonts w:ascii="Consolas" w:hAnsi="Consolas" w:cs="Consolas"/>
          <w:color w:val="000000"/>
          <w:sz w:val="19"/>
          <w:szCs w:val="19"/>
        </w:rPr>
        <w:t>( u ) )</w:t>
      </w:r>
    </w:p>
    <w:p w14:paraId="423534C5" w14:textId="0A06DB62"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52EB" w14:textId="1B46E689"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ArgumentException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$"Can not </w:t>
      </w:r>
      <w:proofErr w:type="spellStart"/>
      <w:r>
        <w:rPr>
          <w:rFonts w:ascii="Consolas" w:hAnsi="Consolas" w:cs="Consolas"/>
          <w:color w:val="A31515"/>
          <w:sz w:val="19"/>
          <w:szCs w:val="19"/>
        </w:rPr>
        <w:t>convert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 to '</w:t>
      </w:r>
      <w:r>
        <w:rPr>
          <w:rFonts w:ascii="Consolas" w:hAnsi="Consolas" w:cs="Consolas"/>
          <w:color w:val="000000"/>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p w14:paraId="5517C3AF" w14:textId="15954A0F"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E0E7" w14:textId="4325A0C4"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FullFactor</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Unit.NormalizationFactor.DivideBy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u.NormalizationFactor</w:t>
      </w:r>
      <w:proofErr w:type="spellEnd"/>
      <w:r>
        <w:rPr>
          <w:rFonts w:ascii="Consolas" w:hAnsi="Consolas" w:cs="Consolas"/>
          <w:color w:val="000000"/>
          <w:sz w:val="19"/>
          <w:szCs w:val="19"/>
        </w:rPr>
        <w:t xml:space="preserve"> );</w:t>
      </w:r>
    </w:p>
    <w:p w14:paraId="1B52A69B" w14:textId="70D554DD"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Value * </w:t>
      </w:r>
      <w:proofErr w:type="spellStart"/>
      <w:r>
        <w:rPr>
          <w:rFonts w:ascii="Consolas" w:hAnsi="Consolas" w:cs="Consolas"/>
          <w:color w:val="000000"/>
          <w:sz w:val="19"/>
          <w:szCs w:val="19"/>
        </w:rPr>
        <w:t>ratio.ToDouble</w:t>
      </w:r>
      <w:proofErr w:type="spellEnd"/>
      <w:r>
        <w:rPr>
          <w:rFonts w:ascii="Consolas" w:hAnsi="Consolas" w:cs="Consolas"/>
          <w:color w:val="000000"/>
          <w:sz w:val="19"/>
          <w:szCs w:val="19"/>
        </w:rPr>
        <w:t>(), u );</w:t>
      </w:r>
    </w:p>
    <w:p w14:paraId="4CCE53FC" w14:textId="6150B8FB"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BFA2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C156FF3"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597CE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D7471E0" w14:textId="4271DF7E"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1.DivideBy</w:t>
      </w:r>
      <w:proofErr w:type="gramEnd"/>
      <w:r>
        <w:rPr>
          <w:rFonts w:ascii="Consolas" w:hAnsi="Consolas" w:cs="Consolas"/>
          <w:color w:val="000000"/>
          <w:sz w:val="19"/>
          <w:szCs w:val="19"/>
        </w:rPr>
        <w:t>( o2 );</w:t>
      </w:r>
    </w:p>
    <w:p w14:paraId="2388B11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7418BD8" w14:textId="4BD0C7AA"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1.Multiply</w:t>
      </w:r>
      <w:proofErr w:type="gramEnd"/>
      <w:r>
        <w:rPr>
          <w:rFonts w:ascii="Consolas" w:hAnsi="Consolas" w:cs="Consolas"/>
          <w:color w:val="000000"/>
          <w:sz w:val="19"/>
          <w:szCs w:val="19"/>
        </w:rPr>
        <w:t>( o2 );</w:t>
      </w:r>
    </w:p>
    <w:p w14:paraId="504732F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289EC5D8" w14:textId="4DFF254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o.Power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w:t>
      </w:r>
    </w:p>
    <w:p w14:paraId="6E18CA5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77D24B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IFormatProvider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r>
        <w:rPr>
          <w:rFonts w:ascii="Consolas" w:hAnsi="Consolas" w:cs="Consolas"/>
          <w:color w:val="000000"/>
          <w:sz w:val="19"/>
          <w:szCs w:val="19"/>
        </w:rPr>
        <w:t xml:space="preserve"> ) </w:t>
      </w:r>
    </w:p>
    <w:p w14:paraId="4817EB8F" w14:textId="567C3EAC"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Value.ToString</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proofErr w:type="gramEnd"/>
      <w:r>
        <w:rPr>
          <w:rFonts w:ascii="Consolas" w:hAnsi="Consolas" w:cs="Consolas"/>
          <w:color w:val="000000"/>
          <w:sz w:val="19"/>
          <w:szCs w:val="19"/>
        </w:rPr>
        <w:t xml:space="preserve"> )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Unit.ToString</w:t>
      </w:r>
      <w:proofErr w:type="spellEnd"/>
      <w:r>
        <w:rPr>
          <w:rFonts w:ascii="Consolas" w:hAnsi="Consolas" w:cs="Consolas"/>
          <w:color w:val="000000"/>
          <w:sz w:val="19"/>
          <w:szCs w:val="19"/>
        </w:rPr>
        <w:t>();</w:t>
      </w:r>
    </w:p>
    <w:p w14:paraId="58B4B95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83844FC"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=&gt; </w:t>
      </w:r>
      <w:r>
        <w:rPr>
          <w:rFonts w:ascii="Consolas" w:hAnsi="Consolas" w:cs="Consolas"/>
          <w:color w:val="A31515"/>
          <w:sz w:val="19"/>
          <w:szCs w:val="19"/>
        </w:rPr>
        <w:t>$"</w:t>
      </w:r>
      <w:r>
        <w:rPr>
          <w:rFonts w:ascii="Consolas" w:hAnsi="Consolas" w:cs="Consolas"/>
          <w:color w:val="000000"/>
          <w:sz w:val="19"/>
          <w:szCs w:val="19"/>
        </w:rPr>
        <w:t>{Value}</w:t>
      </w:r>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w:t>
      </w:r>
      <w:r>
        <w:rPr>
          <w:rFonts w:ascii="Consolas" w:hAnsi="Consolas" w:cs="Consolas"/>
          <w:color w:val="000000"/>
          <w:sz w:val="19"/>
          <w:szCs w:val="19"/>
        </w:rPr>
        <w:t>;</w:t>
      </w:r>
    </w:p>
    <w:p w14:paraId="566DFFD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6ED706D" w14:textId="77777777" w:rsidR="007E496C" w:rsidRDefault="007E496C" w:rsidP="00BB5F73">
      <w:pPr>
        <w:autoSpaceDE w:val="0"/>
        <w:autoSpaceDN w:val="0"/>
        <w:adjustRightInd w:val="0"/>
        <w:spacing w:after="0" w:line="240" w:lineRule="auto"/>
        <w:rPr>
          <w:lang w:val="en-US"/>
        </w:rPr>
      </w:pPr>
    </w:p>
    <w:p w14:paraId="73581EA6" w14:textId="2E82F76E" w:rsidR="007E496C" w:rsidRDefault="0090192F" w:rsidP="00BB5F73">
      <w:pPr>
        <w:autoSpaceDE w:val="0"/>
        <w:autoSpaceDN w:val="0"/>
        <w:adjustRightInd w:val="0"/>
        <w:spacing w:after="0" w:line="240" w:lineRule="auto"/>
        <w:rPr>
          <w:lang w:val="en-US"/>
        </w:rPr>
      </w:pPr>
      <w:r>
        <w:rPr>
          <w:lang w:val="en-US"/>
        </w:rPr>
        <w:t xml:space="preserve">With the help of a </w:t>
      </w:r>
      <w:proofErr w:type="spellStart"/>
      <w:r>
        <w:rPr>
          <w:lang w:val="en-US"/>
        </w:rPr>
        <w:t>WithUnit</w:t>
      </w:r>
      <w:proofErr w:type="spellEnd"/>
      <w:r>
        <w:rPr>
          <w:lang w:val="en-US"/>
        </w:rPr>
        <w:t xml:space="preserve"> extension methods on </w:t>
      </w:r>
      <w:r w:rsidRPr="0090192F">
        <w:rPr>
          <w:rFonts w:ascii="Consolas" w:hAnsi="Consolas" w:cs="Consolas"/>
          <w:color w:val="0000FF"/>
          <w:sz w:val="19"/>
          <w:szCs w:val="19"/>
        </w:rPr>
        <w:t>int</w:t>
      </w:r>
      <w:r>
        <w:rPr>
          <w:lang w:val="en-US"/>
        </w:rPr>
        <w:t xml:space="preserve"> and </w:t>
      </w:r>
      <w:r w:rsidRPr="0090192F">
        <w:rPr>
          <w:rFonts w:ascii="Consolas" w:hAnsi="Consolas" w:cs="Consolas"/>
          <w:color w:val="0000FF"/>
          <w:sz w:val="19"/>
          <w:szCs w:val="19"/>
        </w:rPr>
        <w:t>double</w:t>
      </w:r>
      <w:r>
        <w:rPr>
          <w:lang w:val="en-US"/>
        </w:rPr>
        <w:t xml:space="preserve"> (I generally avoid polluting basic types with extension methods but here I think it makes sense), it works:</w:t>
      </w:r>
    </w:p>
    <w:p w14:paraId="715B0ACE" w14:textId="77777777" w:rsidR="0090192F" w:rsidRDefault="0090192F" w:rsidP="00BB5F73">
      <w:pPr>
        <w:autoSpaceDE w:val="0"/>
        <w:autoSpaceDN w:val="0"/>
        <w:adjustRightInd w:val="0"/>
        <w:spacing w:after="0" w:line="240" w:lineRule="auto"/>
        <w:rPr>
          <w:lang w:val="en-US"/>
        </w:rPr>
      </w:pPr>
    </w:p>
    <w:p w14:paraId="507781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r w:rsidRPr="0090192F">
        <w:rPr>
          <w:rFonts w:ascii="Consolas" w:hAnsi="Consolas" w:cs="Consolas"/>
          <w:color w:val="2B91AF"/>
          <w:sz w:val="19"/>
          <w:szCs w:val="19"/>
          <w:lang w:val="yo-NG"/>
        </w:rPr>
        <w:t>Test</w:t>
      </w:r>
      <w:r w:rsidRPr="0090192F">
        <w:rPr>
          <w:rFonts w:ascii="Consolas" w:hAnsi="Consolas" w:cs="Consolas"/>
          <w:color w:val="000000"/>
          <w:sz w:val="19"/>
          <w:szCs w:val="19"/>
          <w:lang w:val="yo-NG"/>
        </w:rPr>
        <w:t>]</w:t>
      </w:r>
    </w:p>
    <w:p w14:paraId="13BC9B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FF"/>
          <w:sz w:val="19"/>
          <w:szCs w:val="19"/>
          <w:lang w:val="yo-NG"/>
        </w:rPr>
        <w:t>public</w:t>
      </w: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void</w:t>
      </w:r>
      <w:r w:rsidRPr="0090192F">
        <w:rPr>
          <w:rFonts w:ascii="Consolas" w:hAnsi="Consolas" w:cs="Consolas"/>
          <w:color w:val="000000"/>
          <w:sz w:val="19"/>
          <w:szCs w:val="19"/>
          <w:lang w:val="yo-NG"/>
        </w:rPr>
        <w:t xml:space="preserve"> simple_operations()</w:t>
      </w:r>
    </w:p>
    <w:p w14:paraId="45A27BC9"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p>
    <w:p w14:paraId="05739EC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metre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.Metre;</w:t>
      </w:r>
    </w:p>
    <w:p w14:paraId="3F9FA4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second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.Second;</w:t>
      </w:r>
    </w:p>
    <w:p w14:paraId="6A6CB7D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kilometre = </w:t>
      </w:r>
      <w:r w:rsidRPr="0090192F">
        <w:rPr>
          <w:rFonts w:ascii="Consolas" w:hAnsi="Consolas" w:cs="Consolas"/>
          <w:color w:val="2B91AF"/>
          <w:sz w:val="19"/>
          <w:szCs w:val="19"/>
          <w:lang w:val="yo-NG"/>
        </w:rPr>
        <w:t>MeasureStandardPrefix</w:t>
      </w:r>
      <w:r w:rsidRPr="0090192F">
        <w:rPr>
          <w:rFonts w:ascii="Consolas" w:hAnsi="Consolas" w:cs="Consolas"/>
          <w:color w:val="000000"/>
          <w:sz w:val="19"/>
          <w:szCs w:val="19"/>
          <w:lang w:val="yo-NG"/>
        </w:rPr>
        <w:t>.Kilo[metre];</w:t>
      </w:r>
    </w:p>
    <w:p w14:paraId="67D57A5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03C411AA"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13E64C00"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speed = kilometre / hour;</w:t>
      </w:r>
    </w:p>
    <w:p w14:paraId="04FE5A0B"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2CD11AC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myDistance = 3.WithUnit( kilometre );</w:t>
      </w:r>
    </w:p>
    <w:p w14:paraId="6CFC58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mySpeed = 6.WithUnit( speed );</w:t>
      </w:r>
    </w:p>
    <w:p w14:paraId="27D2459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myTime = myDistance / mySpeed;</w:t>
      </w:r>
    </w:p>
    <w:p w14:paraId="48C3E6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1E6ADAA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myTime.ToString( </w:t>
      </w:r>
      <w:r w:rsidRPr="0090192F">
        <w:rPr>
          <w:rFonts w:ascii="Consolas" w:hAnsi="Consolas" w:cs="Consolas"/>
          <w:color w:val="2B91AF"/>
          <w:sz w:val="19"/>
          <w:szCs w:val="19"/>
          <w:lang w:val="yo-NG"/>
        </w:rPr>
        <w:t>CultureInfo</w:t>
      </w:r>
      <w:r w:rsidRPr="0090192F">
        <w:rPr>
          <w:rFonts w:ascii="Consolas" w:hAnsi="Consolas" w:cs="Consolas"/>
          <w:color w:val="000000"/>
          <w:sz w:val="19"/>
          <w:szCs w:val="19"/>
          <w:lang w:val="yo-NG"/>
        </w:rPr>
        <w:t xml:space="preserve">.InvariantCulture ).Should().Be( </w:t>
      </w:r>
      <w:r w:rsidRPr="0090192F">
        <w:rPr>
          <w:rFonts w:ascii="Consolas" w:hAnsi="Consolas" w:cs="Consolas"/>
          <w:color w:val="A31515"/>
          <w:sz w:val="19"/>
          <w:szCs w:val="19"/>
          <w:lang w:val="yo-NG"/>
        </w:rPr>
        <w:t>"0.5 h"</w:t>
      </w:r>
      <w:r w:rsidRPr="0090192F">
        <w:rPr>
          <w:rFonts w:ascii="Consolas" w:hAnsi="Consolas" w:cs="Consolas"/>
          <w:color w:val="000000"/>
          <w:sz w:val="19"/>
          <w:szCs w:val="19"/>
          <w:lang w:val="yo-NG"/>
        </w:rPr>
        <w:t xml:space="preserve"> );</w:t>
      </w:r>
    </w:p>
    <w:p w14:paraId="04522A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5F41E6C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minute ).Should().BeTrue();</w:t>
      </w:r>
    </w:p>
    <w:p w14:paraId="7E3F190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minute ).ToString().Should().Be( </w:t>
      </w:r>
      <w:r w:rsidRPr="0090192F">
        <w:rPr>
          <w:rFonts w:ascii="Consolas" w:hAnsi="Consolas" w:cs="Consolas"/>
          <w:color w:val="A31515"/>
          <w:sz w:val="19"/>
          <w:szCs w:val="19"/>
          <w:lang w:val="yo-NG"/>
        </w:rPr>
        <w:t>"30 min"</w:t>
      </w:r>
      <w:r w:rsidRPr="0090192F">
        <w:rPr>
          <w:rFonts w:ascii="Consolas" w:hAnsi="Consolas" w:cs="Consolas"/>
          <w:color w:val="000000"/>
          <w:sz w:val="19"/>
          <w:szCs w:val="19"/>
          <w:lang w:val="yo-NG"/>
        </w:rPr>
        <w:t xml:space="preserve"> );</w:t>
      </w:r>
    </w:p>
    <w:p w14:paraId="55AF752F"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472F77E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second ).Should().BeTrue();</w:t>
      </w:r>
    </w:p>
    <w:p w14:paraId="031774A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second ).ToString().Should().Be( </w:t>
      </w:r>
      <w:r w:rsidRPr="0090192F">
        <w:rPr>
          <w:rFonts w:ascii="Consolas" w:hAnsi="Consolas" w:cs="Consolas"/>
          <w:color w:val="A31515"/>
          <w:sz w:val="19"/>
          <w:szCs w:val="19"/>
          <w:lang w:val="yo-NG"/>
        </w:rPr>
        <w:t>"1800 s"</w:t>
      </w:r>
      <w:r w:rsidRPr="0090192F">
        <w:rPr>
          <w:rFonts w:ascii="Consolas" w:hAnsi="Consolas" w:cs="Consolas"/>
          <w:color w:val="000000"/>
          <w:sz w:val="19"/>
          <w:szCs w:val="19"/>
          <w:lang w:val="yo-NG"/>
        </w:rPr>
        <w:t xml:space="preserve"> );</w:t>
      </w:r>
    </w:p>
    <w:p w14:paraId="168C8595" w14:textId="35E2995C" w:rsidR="007E496C" w:rsidRPr="0090192F" w:rsidRDefault="0090192F" w:rsidP="0090192F">
      <w:pPr>
        <w:autoSpaceDE w:val="0"/>
        <w:autoSpaceDN w:val="0"/>
        <w:adjustRightInd w:val="0"/>
        <w:spacing w:after="0" w:line="240" w:lineRule="auto"/>
        <w:rPr>
          <w:lang w:val="yo-NG"/>
        </w:rPr>
      </w:pPr>
      <w:r w:rsidRPr="0090192F">
        <w:rPr>
          <w:rFonts w:ascii="Consolas" w:hAnsi="Consolas" w:cs="Consolas"/>
          <w:color w:val="000000"/>
          <w:sz w:val="19"/>
          <w:szCs w:val="19"/>
          <w:lang w:val="yo-NG"/>
        </w:rPr>
        <w:t>}</w:t>
      </w:r>
    </w:p>
    <w:p w14:paraId="71C93059" w14:textId="77777777" w:rsidR="0084707B" w:rsidRDefault="0084707B" w:rsidP="00BB5F73">
      <w:pPr>
        <w:autoSpaceDE w:val="0"/>
        <w:autoSpaceDN w:val="0"/>
        <w:adjustRightInd w:val="0"/>
        <w:spacing w:after="0" w:line="240" w:lineRule="auto"/>
        <w:rPr>
          <w:lang w:val="en-US"/>
        </w:rPr>
      </w:pPr>
    </w:p>
    <w:p w14:paraId="2FB3CBB2" w14:textId="5DFF30C0" w:rsidR="0084707B" w:rsidRDefault="0090192F" w:rsidP="00BB5F73">
      <w:pPr>
        <w:autoSpaceDE w:val="0"/>
        <w:autoSpaceDN w:val="0"/>
        <w:adjustRightInd w:val="0"/>
        <w:spacing w:after="0" w:line="240" w:lineRule="auto"/>
        <w:rPr>
          <w:lang w:val="en-US"/>
        </w:rPr>
      </w:pPr>
      <w:r>
        <w:rPr>
          <w:lang w:val="en-US"/>
        </w:rPr>
        <w:t>And for fun (and more test), let’s check this against “poetic units”. The Google unit converter states that:</w:t>
      </w:r>
    </w:p>
    <w:p w14:paraId="7C1B9B06" w14:textId="37B796F5" w:rsidR="0084707B" w:rsidRDefault="00A46584" w:rsidP="00BB5F73">
      <w:pPr>
        <w:autoSpaceDE w:val="0"/>
        <w:autoSpaceDN w:val="0"/>
        <w:adjustRightInd w:val="0"/>
        <w:spacing w:after="0" w:line="240" w:lineRule="auto"/>
        <w:rPr>
          <w:lang w:val="en-US"/>
        </w:rPr>
      </w:pPr>
      <w:r>
        <w:rPr>
          <w:noProof/>
        </w:rPr>
        <w:drawing>
          <wp:inline distT="0" distB="0" distL="0" distR="0" wp14:anchorId="03C9EA83" wp14:editId="2AAA9FB1">
            <wp:extent cx="5731510" cy="16186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2B4F9E07" w14:textId="286E4318" w:rsidR="0090192F" w:rsidRDefault="0090192F" w:rsidP="00BB5F73">
      <w:pPr>
        <w:autoSpaceDE w:val="0"/>
        <w:autoSpaceDN w:val="0"/>
        <w:adjustRightInd w:val="0"/>
        <w:spacing w:after="0" w:line="240" w:lineRule="auto"/>
        <w:rPr>
          <w:lang w:val="en-US"/>
        </w:rPr>
      </w:pPr>
    </w:p>
    <w:p w14:paraId="2910AD50" w14:textId="62AB037E" w:rsidR="0090192F" w:rsidRDefault="003D3804" w:rsidP="00BB5F73">
      <w:pPr>
        <w:autoSpaceDE w:val="0"/>
        <w:autoSpaceDN w:val="0"/>
        <w:adjustRightInd w:val="0"/>
        <w:spacing w:after="0" w:line="240" w:lineRule="auto"/>
        <w:rPr>
          <w:lang w:val="en-US"/>
        </w:rPr>
      </w:pPr>
      <w:r>
        <w:rPr>
          <w:lang w:val="en-US"/>
        </w:rPr>
        <w:t>I choose the US measures because it is defined by inches (</w:t>
      </w:r>
      <w:r w:rsidRPr="003D3804">
        <w:rPr>
          <w:lang w:val="en-US"/>
        </w:rPr>
        <w:t>the US gallon is defined as 231 cubic inches</w:t>
      </w:r>
      <w:r>
        <w:rPr>
          <w:lang w:val="en-US"/>
        </w:rPr>
        <w:t>) and hence is funnier for us than the imperial gallon that is directly related to meters.</w:t>
      </w:r>
    </w:p>
    <w:p w14:paraId="55B1F24E" w14:textId="3B3EA2BA" w:rsidR="003D3804" w:rsidRDefault="003D3804" w:rsidP="00BB5F73">
      <w:pPr>
        <w:autoSpaceDE w:val="0"/>
        <w:autoSpaceDN w:val="0"/>
        <w:adjustRightInd w:val="0"/>
        <w:spacing w:after="0" w:line="240" w:lineRule="auto"/>
        <w:rPr>
          <w:lang w:val="en-US"/>
        </w:rPr>
      </w:pPr>
    </w:p>
    <w:p w14:paraId="495A4BB9" w14:textId="77777777" w:rsidR="005B2C65" w:rsidRDefault="004253C0" w:rsidP="00BB5F73">
      <w:pPr>
        <w:autoSpaceDE w:val="0"/>
        <w:autoSpaceDN w:val="0"/>
        <w:adjustRightInd w:val="0"/>
        <w:spacing w:after="0" w:line="240" w:lineRule="auto"/>
        <w:rPr>
          <w:lang w:val="en-US"/>
        </w:rPr>
      </w:pPr>
      <w:r>
        <w:rPr>
          <w:lang w:val="en-US"/>
        </w:rPr>
        <w:t xml:space="preserve">An inch is (for sure) 2.54 </w:t>
      </w:r>
      <w:proofErr w:type="spellStart"/>
      <w:r>
        <w:rPr>
          <w:lang w:val="en-US"/>
        </w:rPr>
        <w:t>centimetre</w:t>
      </w:r>
      <w:proofErr w:type="spellEnd"/>
      <w:r>
        <w:rPr>
          <w:lang w:val="en-US"/>
        </w:rPr>
        <w:t xml:space="preserve">. A US mile is now the International Mile that is </w:t>
      </w:r>
      <w:r w:rsidRPr="004253C0">
        <w:rPr>
          <w:lang w:val="en-US"/>
        </w:rPr>
        <w:t>1.609344</w:t>
      </w:r>
      <w:r>
        <w:rPr>
          <w:lang w:val="en-US"/>
        </w:rPr>
        <w:t xml:space="preserve"> km. But be careful, there are tons of different miles in US, UK</w:t>
      </w:r>
      <w:r w:rsidR="005B2C65">
        <w:rPr>
          <w:lang w:val="en-US"/>
        </w:rPr>
        <w:t xml:space="preserve"> and other countries (see </w:t>
      </w:r>
      <w:hyperlink r:id="rId16" w:history="1">
        <w:r w:rsidR="005B2C65" w:rsidRPr="0076271B">
          <w:rPr>
            <w:rStyle w:val="Hyperlink"/>
            <w:lang w:val="en-US"/>
          </w:rPr>
          <w:t>https://en.wikipedia.org/wiki/Mile</w:t>
        </w:r>
      </w:hyperlink>
      <w:r w:rsidR="005B2C65">
        <w:rPr>
          <w:lang w:val="en-US"/>
        </w:rPr>
        <w:t xml:space="preserve">). </w:t>
      </w:r>
    </w:p>
    <w:p w14:paraId="6CF5822C" w14:textId="16B50C1D" w:rsidR="004253C0" w:rsidRDefault="005B2C65" w:rsidP="00BB5F73">
      <w:pPr>
        <w:autoSpaceDE w:val="0"/>
        <w:autoSpaceDN w:val="0"/>
        <w:adjustRightInd w:val="0"/>
        <w:spacing w:after="0" w:line="240" w:lineRule="auto"/>
        <w:rPr>
          <w:lang w:val="en-US"/>
        </w:rPr>
      </w:pPr>
      <w:r>
        <w:rPr>
          <w:lang w:val="en-US"/>
        </w:rPr>
        <w:t>For us, French people (who inspired the modern S.I by the way), this is pure poetry!</w:t>
      </w:r>
    </w:p>
    <w:p w14:paraId="516CCAE5" w14:textId="1693804F" w:rsidR="003D3804" w:rsidRDefault="003D3804" w:rsidP="00BB5F73">
      <w:pPr>
        <w:autoSpaceDE w:val="0"/>
        <w:autoSpaceDN w:val="0"/>
        <w:adjustRightInd w:val="0"/>
        <w:spacing w:after="0" w:line="240" w:lineRule="auto"/>
        <w:rPr>
          <w:lang w:val="en-US"/>
        </w:rPr>
      </w:pPr>
    </w:p>
    <w:p w14:paraId="7B99840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FF"/>
          <w:sz w:val="19"/>
          <w:szCs w:val="19"/>
          <w:lang w:val="yo-NG"/>
        </w:rPr>
        <w:t>public</w:t>
      </w: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void</w:t>
      </w:r>
      <w:r w:rsidRPr="00414446">
        <w:rPr>
          <w:rFonts w:ascii="Consolas" w:hAnsi="Consolas" w:cs="Consolas"/>
          <w:color w:val="000000"/>
          <w:sz w:val="19"/>
          <w:szCs w:val="19"/>
          <w:lang w:val="yo-NG"/>
        </w:rPr>
        <w:t xml:space="preserve"> poetic_units()</w:t>
      </w:r>
    </w:p>
    <w:p w14:paraId="4B6A0B2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w:t>
      </w:r>
    </w:p>
    <w:p w14:paraId="3E39D910"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metre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.Metre;</w:t>
      </w:r>
    </w:p>
    <w:p w14:paraId="4C49201D"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decimetre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.Deci[metre];</w:t>
      </w:r>
    </w:p>
    <w:p w14:paraId="2C61E88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centimetre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.Centi[metre];</w:t>
      </w:r>
    </w:p>
    <w:p w14:paraId="43235844"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.Kilo[metre];</w:t>
      </w:r>
    </w:p>
    <w:p w14:paraId="3DFE09E3"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hundredKilometre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.Hecto[kilometre];</w:t>
      </w:r>
    </w:p>
    <w:p w14:paraId="55CE137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 = decimetre ^ 3;</w:t>
      </w:r>
    </w:p>
    <w:p w14:paraId="5DCEB44B"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5DE7942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inch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"in"</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"Inch"</w:t>
      </w:r>
      <w:r w:rsidRPr="00414446">
        <w:rPr>
          <w:rFonts w:ascii="Consolas" w:hAnsi="Consolas" w:cs="Consolas"/>
          <w:color w:val="000000"/>
          <w:sz w:val="19"/>
          <w:szCs w:val="19"/>
          <w:lang w:val="yo-NG"/>
        </w:rPr>
        <w:t>, 2.54, centimetre );</w:t>
      </w:r>
    </w:p>
    <w:p w14:paraId="182CC15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gallon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"gal"</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"US Gallon"</w:t>
      </w:r>
      <w:r w:rsidRPr="00414446">
        <w:rPr>
          <w:rFonts w:ascii="Consolas" w:hAnsi="Consolas" w:cs="Consolas"/>
          <w:color w:val="000000"/>
          <w:sz w:val="19"/>
          <w:szCs w:val="19"/>
          <w:lang w:val="yo-NG"/>
        </w:rPr>
        <w:t>, 231, inch ^ 3 );</w:t>
      </w:r>
    </w:p>
    <w:p w14:paraId="0802008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FDAC6F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1.609344, kilometre );</w:t>
      </w:r>
    </w:p>
    <w:p w14:paraId="170F7A4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7D29E0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milesPerGalon = mile / gallon;</w:t>
      </w:r>
    </w:p>
    <w:p w14:paraId="76056122" w14:textId="0E6D4682"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 litre / hundredKilometre;</w:t>
      </w:r>
    </w:p>
    <w:p w14:paraId="23F28BC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2AEA590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oneMilesPerGallon = 1.WithUnit( milesPerGalon );</w:t>
      </w:r>
    </w:p>
    <w:p w14:paraId="7B65DFF7"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0E4E0E0E" w14:textId="603497F4"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oneMilesPerGallon.CanConvertTo(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).Should().BeTrue();</w:t>
      </w:r>
    </w:p>
    <w:p w14:paraId="637DE45C" w14:textId="38FA86F9"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result = oneMilesPerGallon.ConvertTo(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w:t>
      </w:r>
    </w:p>
    <w:p w14:paraId="6FAE7CE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13F9AD5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result.Value.Should().BeApproximately( 235.215, 1e-3 );</w:t>
      </w:r>
    </w:p>
    <w:p w14:paraId="33AE127E" w14:textId="6C7AAD5A" w:rsidR="005B2C65" w:rsidRPr="00414446" w:rsidRDefault="006D661C" w:rsidP="006D661C">
      <w:pPr>
        <w:autoSpaceDE w:val="0"/>
        <w:autoSpaceDN w:val="0"/>
        <w:adjustRightInd w:val="0"/>
        <w:spacing w:after="0" w:line="240" w:lineRule="auto"/>
        <w:rPr>
          <w:lang w:val="yo-NG"/>
        </w:rPr>
      </w:pPr>
      <w:r w:rsidRPr="00414446">
        <w:rPr>
          <w:rFonts w:ascii="Consolas" w:hAnsi="Consolas" w:cs="Consolas"/>
          <w:color w:val="000000"/>
          <w:sz w:val="19"/>
          <w:szCs w:val="19"/>
          <w:lang w:val="yo-NG"/>
        </w:rPr>
        <w:t>}</w:t>
      </w:r>
    </w:p>
    <w:p w14:paraId="10FB608E" w14:textId="77777777" w:rsidR="00414446" w:rsidRDefault="00414446" w:rsidP="00BB5F73">
      <w:pPr>
        <w:autoSpaceDE w:val="0"/>
        <w:autoSpaceDN w:val="0"/>
        <w:adjustRightInd w:val="0"/>
        <w:spacing w:after="0" w:line="240" w:lineRule="auto"/>
        <w:rPr>
          <w:caps/>
          <w:lang w:val="en-US"/>
        </w:rPr>
      </w:pPr>
    </w:p>
    <w:p w14:paraId="782491E0" w14:textId="77777777" w:rsidR="00414446" w:rsidRDefault="005B2C65" w:rsidP="00BB5F73">
      <w:pPr>
        <w:autoSpaceDE w:val="0"/>
        <w:autoSpaceDN w:val="0"/>
        <w:adjustRightInd w:val="0"/>
        <w:spacing w:after="0" w:line="240" w:lineRule="auto"/>
        <w:rPr>
          <w:caps/>
          <w:lang w:val="en-US"/>
        </w:rPr>
      </w:pPr>
      <w:r>
        <w:rPr>
          <w:caps/>
          <w:lang w:val="en-US"/>
        </w:rPr>
        <w:t>THIS FAILS!</w:t>
      </w:r>
    </w:p>
    <w:p w14:paraId="73338931" w14:textId="23BEC30E" w:rsidR="001C099B" w:rsidRDefault="005B2C65" w:rsidP="00BB5F73">
      <w:pPr>
        <w:autoSpaceDE w:val="0"/>
        <w:autoSpaceDN w:val="0"/>
        <w:adjustRightInd w:val="0"/>
        <w:spacing w:after="0" w:line="240" w:lineRule="auto"/>
        <w:rPr>
          <w:lang w:val="en-US"/>
        </w:rPr>
      </w:pPr>
      <w:proofErr w:type="spellStart"/>
      <w:r>
        <w:rPr>
          <w:rFonts w:ascii="Consolas" w:hAnsi="Consolas" w:cs="Consolas"/>
          <w:color w:val="000000"/>
          <w:sz w:val="19"/>
          <w:szCs w:val="19"/>
        </w:rPr>
        <w:t>oneMilesPerGallon.CanConvertTo</w:t>
      </w:r>
      <w:proofErr w:type="spellEnd"/>
      <w:proofErr w:type="gramStart"/>
      <w:r>
        <w:rPr>
          <w:rFonts w:ascii="Consolas" w:hAnsi="Consolas" w:cs="Consolas"/>
          <w:color w:val="000000"/>
          <w:sz w:val="19"/>
          <w:szCs w:val="19"/>
        </w:rPr>
        <w:t xml:space="preserve">( </w:t>
      </w:r>
      <w:r w:rsidR="00414446" w:rsidRPr="00414446">
        <w:rPr>
          <w:rFonts w:ascii="Consolas" w:hAnsi="Consolas" w:cs="Consolas"/>
          <w:color w:val="000000"/>
          <w:sz w:val="19"/>
          <w:szCs w:val="19"/>
          <w:lang w:val="yo-NG"/>
        </w:rPr>
        <w:t>litrePerHundredKilomet</w:t>
      </w:r>
      <w:r w:rsidR="001C099B">
        <w:rPr>
          <w:rFonts w:ascii="Consolas" w:hAnsi="Consolas" w:cs="Consolas"/>
          <w:color w:val="000000"/>
          <w:sz w:val="19"/>
          <w:szCs w:val="19"/>
        </w:rPr>
        <w:t>re</w:t>
      </w:r>
      <w:proofErr w:type="gramEnd"/>
      <w:r>
        <w:rPr>
          <w:rFonts w:ascii="Consolas" w:hAnsi="Consolas" w:cs="Consolas"/>
          <w:color w:val="000000"/>
          <w:sz w:val="19"/>
          <w:szCs w:val="19"/>
        </w:rPr>
        <w:t>)</w:t>
      </w:r>
      <w:r w:rsidR="007346CF">
        <w:rPr>
          <w:rFonts w:ascii="Consolas" w:hAnsi="Consolas" w:cs="Consolas"/>
          <w:color w:val="000000"/>
          <w:sz w:val="19"/>
          <w:szCs w:val="19"/>
        </w:rPr>
        <w:t xml:space="preserve"> </w:t>
      </w:r>
      <w:r w:rsidR="007346CF">
        <w:rPr>
          <w:lang w:val="en-US"/>
        </w:rPr>
        <w:t xml:space="preserve">is false… simply because these two units are inverted: </w:t>
      </w:r>
    </w:p>
    <w:p w14:paraId="4E4FD4FA" w14:textId="77777777" w:rsidR="001C099B" w:rsidRDefault="007346CF" w:rsidP="001C099B">
      <w:pPr>
        <w:pStyle w:val="ListParagraph"/>
        <w:numPr>
          <w:ilvl w:val="0"/>
          <w:numId w:val="1"/>
        </w:numPr>
        <w:autoSpaceDE w:val="0"/>
        <w:autoSpaceDN w:val="0"/>
        <w:adjustRightInd w:val="0"/>
        <w:spacing w:after="0" w:line="240" w:lineRule="auto"/>
        <w:rPr>
          <w:lang w:val="en-US"/>
        </w:rPr>
      </w:pPr>
      <w:r w:rsidRPr="001C099B">
        <w:rPr>
          <w:lang w:val="en-US"/>
        </w:rPr>
        <w:t xml:space="preserve">Miles/Gallon </w:t>
      </w:r>
      <w:r w:rsidR="001C099B" w:rsidRPr="001C099B">
        <w:rPr>
          <w:rFonts w:cstheme="minorHAnsi"/>
          <w:lang w:val="en-US"/>
        </w:rPr>
        <w:t>≡</w:t>
      </w:r>
      <w:r w:rsidRPr="001C099B">
        <w:rPr>
          <w:lang w:val="en-US"/>
        </w:rPr>
        <w:t xml:space="preserve"> distance / distance ^3 </w:t>
      </w:r>
      <w:r w:rsidR="001C099B" w:rsidRPr="001C099B">
        <w:rPr>
          <w:rFonts w:cstheme="minorHAnsi"/>
          <w:lang w:val="en-US"/>
        </w:rPr>
        <w:t>≡</w:t>
      </w:r>
      <w:r w:rsidRPr="001C099B">
        <w:rPr>
          <w:lang w:val="en-US"/>
        </w:rPr>
        <w:t xml:space="preserve"> distance^2 </w:t>
      </w:r>
    </w:p>
    <w:p w14:paraId="50ADE363" w14:textId="2D4083FD" w:rsidR="007346CF" w:rsidRPr="001C099B" w:rsidRDefault="007346CF" w:rsidP="001C099B">
      <w:pPr>
        <w:pStyle w:val="ListParagraph"/>
        <w:numPr>
          <w:ilvl w:val="0"/>
          <w:numId w:val="1"/>
        </w:numPr>
        <w:autoSpaceDE w:val="0"/>
        <w:autoSpaceDN w:val="0"/>
        <w:adjustRightInd w:val="0"/>
        <w:spacing w:after="0" w:line="240" w:lineRule="auto"/>
        <w:rPr>
          <w:lang w:val="en-US"/>
        </w:rPr>
      </w:pPr>
      <w:proofErr w:type="spellStart"/>
      <w:r w:rsidRPr="001C099B">
        <w:rPr>
          <w:lang w:val="en-US"/>
        </w:rPr>
        <w:t>Litre</w:t>
      </w:r>
      <w:proofErr w:type="spellEnd"/>
      <w:r w:rsidRPr="001C099B">
        <w:rPr>
          <w:lang w:val="en-US"/>
        </w:rPr>
        <w:t>/</w:t>
      </w:r>
      <w:proofErr w:type="spellStart"/>
      <w:r w:rsidRPr="001C099B">
        <w:rPr>
          <w:lang w:val="en-US"/>
        </w:rPr>
        <w:t>Kilometre</w:t>
      </w:r>
      <w:proofErr w:type="spellEnd"/>
      <w:r w:rsidRPr="001C099B">
        <w:rPr>
          <w:lang w:val="en-US"/>
        </w:rPr>
        <w:t xml:space="preserve"> </w:t>
      </w:r>
      <w:r w:rsidR="001C099B">
        <w:rPr>
          <w:rFonts w:cstheme="minorHAnsi"/>
          <w:lang w:val="en-US"/>
        </w:rPr>
        <w:t>≡</w:t>
      </w:r>
      <w:r w:rsidRPr="001C099B">
        <w:rPr>
          <w:lang w:val="en-US"/>
        </w:rPr>
        <w:t xml:space="preserve"> distance ^ 3 / distance </w:t>
      </w:r>
      <w:r w:rsidR="001C099B">
        <w:rPr>
          <w:rFonts w:cstheme="minorHAnsi"/>
          <w:lang w:val="en-US"/>
        </w:rPr>
        <w:t>≡</w:t>
      </w:r>
      <w:r w:rsidRPr="001C099B">
        <w:rPr>
          <w:lang w:val="en-US"/>
        </w:rPr>
        <w:t xml:space="preserve"> distance^-2.</w:t>
      </w:r>
    </w:p>
    <w:p w14:paraId="65A478F7" w14:textId="77777777" w:rsidR="00414446" w:rsidRDefault="00414446" w:rsidP="00BB5F73">
      <w:pPr>
        <w:autoSpaceDE w:val="0"/>
        <w:autoSpaceDN w:val="0"/>
        <w:adjustRightInd w:val="0"/>
        <w:spacing w:after="0" w:line="240" w:lineRule="auto"/>
        <w:rPr>
          <w:lang w:val="en-US"/>
        </w:rPr>
      </w:pPr>
    </w:p>
    <w:p w14:paraId="1F3AC861" w14:textId="44E074A5" w:rsidR="007346CF" w:rsidRDefault="007346CF" w:rsidP="00BB5F73">
      <w:pPr>
        <w:autoSpaceDE w:val="0"/>
        <w:autoSpaceDN w:val="0"/>
        <w:adjustRightInd w:val="0"/>
        <w:spacing w:after="0" w:line="240" w:lineRule="auto"/>
        <w:rPr>
          <w:lang w:val="en-US"/>
        </w:rPr>
      </w:pPr>
      <w:r>
        <w:rPr>
          <w:lang w:val="en-US"/>
        </w:rPr>
        <w:t>We can handle this</w:t>
      </w:r>
      <w:r w:rsidR="001C099B">
        <w:rPr>
          <w:lang w:val="en-US"/>
        </w:rPr>
        <w:t xml:space="preserve"> (and make our library a little bit smarter)</w:t>
      </w:r>
      <w:r>
        <w:rPr>
          <w:lang w:val="en-US"/>
        </w:rPr>
        <w:t>:</w:t>
      </w:r>
    </w:p>
    <w:p w14:paraId="26058124" w14:textId="77777777" w:rsidR="007346CF" w:rsidRDefault="007346CF" w:rsidP="00BB5F73">
      <w:pPr>
        <w:autoSpaceDE w:val="0"/>
        <w:autoSpaceDN w:val="0"/>
        <w:adjustRightInd w:val="0"/>
        <w:spacing w:after="0" w:line="240" w:lineRule="auto"/>
        <w:rPr>
          <w:lang w:val="en-US"/>
        </w:rPr>
      </w:pPr>
    </w:p>
    <w:p w14:paraId="0A0138E5" w14:textId="77777777" w:rsidR="007346CF" w:rsidRPr="001C099B" w:rsidRDefault="007346CF" w:rsidP="007346CF">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bool</w:t>
      </w:r>
      <w:r w:rsidRPr="001C099B">
        <w:rPr>
          <w:rFonts w:ascii="Consolas" w:hAnsi="Consolas" w:cs="Consolas"/>
          <w:color w:val="000000"/>
          <w:sz w:val="19"/>
          <w:szCs w:val="19"/>
          <w:lang w:val="yo-NG"/>
        </w:rPr>
        <w:t xml:space="preserve"> CanConvertTo( </w:t>
      </w:r>
      <w:r w:rsidRPr="001C099B">
        <w:rPr>
          <w:rFonts w:ascii="Consolas" w:hAnsi="Consolas" w:cs="Consolas"/>
          <w:color w:val="2B91AF"/>
          <w:sz w:val="19"/>
          <w:szCs w:val="19"/>
          <w:lang w:val="yo-NG"/>
        </w:rPr>
        <w:t>MeasureUnit</w:t>
      </w:r>
      <w:r w:rsidRPr="001C099B">
        <w:rPr>
          <w:rFonts w:ascii="Consolas" w:hAnsi="Consolas" w:cs="Consolas"/>
          <w:color w:val="000000"/>
          <w:sz w:val="19"/>
          <w:szCs w:val="19"/>
          <w:lang w:val="yo-NG"/>
        </w:rPr>
        <w:t xml:space="preserve"> u ) </w:t>
      </w:r>
    </w:p>
    <w:p w14:paraId="7FF49438" w14:textId="77777777" w:rsidR="007346CF" w:rsidRPr="001C099B" w:rsidRDefault="007346CF" w:rsidP="007346CF">
      <w:pPr>
        <w:autoSpaceDE w:val="0"/>
        <w:autoSpaceDN w:val="0"/>
        <w:adjustRightInd w:val="0"/>
        <w:spacing w:after="0" w:line="240" w:lineRule="auto"/>
        <w:ind w:firstLine="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=&gt; Unit.Normalization == u.Normalization </w:t>
      </w:r>
    </w:p>
    <w:p w14:paraId="182E23F7" w14:textId="5239E47B" w:rsidR="007346CF" w:rsidRPr="001C099B" w:rsidRDefault="007346CF" w:rsidP="007346CF">
      <w:pPr>
        <w:autoSpaceDE w:val="0"/>
        <w:autoSpaceDN w:val="0"/>
        <w:adjustRightInd w:val="0"/>
        <w:spacing w:after="0" w:line="240" w:lineRule="auto"/>
        <w:ind w:left="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 Unit.Normalization == u.Normalization.Invert();</w:t>
      </w:r>
    </w:p>
    <w:p w14:paraId="4B601A65" w14:textId="2D26011D" w:rsidR="005B2C65" w:rsidRPr="001C099B" w:rsidRDefault="007346CF" w:rsidP="00BB5F73">
      <w:pPr>
        <w:autoSpaceDE w:val="0"/>
        <w:autoSpaceDN w:val="0"/>
        <w:adjustRightInd w:val="0"/>
        <w:spacing w:after="0" w:line="240" w:lineRule="auto"/>
        <w:rPr>
          <w:caps/>
          <w:lang w:val="yo-NG"/>
        </w:rPr>
      </w:pPr>
      <w:r w:rsidRPr="001C099B">
        <w:rPr>
          <w:lang w:val="yo-NG"/>
        </w:rPr>
        <w:t xml:space="preserve">  </w:t>
      </w:r>
    </w:p>
    <w:p w14:paraId="34BE75B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Quantity ConvertTo( MeasureUnit u )</w:t>
      </w:r>
    </w:p>
    <w:p w14:paraId="09B7BE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91CFB6D"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!CanConvertTo( u ) )</w:t>
      </w:r>
    </w:p>
    <w:p w14:paraId="17E6693B"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D5FAD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throw</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ArgumentException( </w:t>
      </w:r>
      <w:r w:rsidRPr="001C099B">
        <w:rPr>
          <w:rFonts w:ascii="Consolas" w:hAnsi="Consolas" w:cs="Consolas"/>
          <w:color w:val="A31515"/>
          <w:sz w:val="19"/>
          <w:szCs w:val="19"/>
          <w:lang w:val="yo-NG"/>
        </w:rPr>
        <w:t>$"Can not convert from '</w:t>
      </w:r>
      <w:r w:rsidRPr="001C099B">
        <w:rPr>
          <w:rFonts w:ascii="Consolas" w:hAnsi="Consolas" w:cs="Consolas"/>
          <w:color w:val="000000"/>
          <w:sz w:val="19"/>
          <w:szCs w:val="19"/>
          <w:lang w:val="yo-NG"/>
        </w:rPr>
        <w:t>{Unit}</w:t>
      </w:r>
      <w:r w:rsidRPr="001C099B">
        <w:rPr>
          <w:rFonts w:ascii="Consolas" w:hAnsi="Consolas" w:cs="Consolas"/>
          <w:color w:val="A31515"/>
          <w:sz w:val="19"/>
          <w:szCs w:val="19"/>
          <w:lang w:val="yo-NG"/>
        </w:rPr>
        <w:t>' to '</w:t>
      </w:r>
      <w:r w:rsidRPr="001C099B">
        <w:rPr>
          <w:rFonts w:ascii="Consolas" w:hAnsi="Consolas" w:cs="Consolas"/>
          <w:color w:val="000000"/>
          <w:sz w:val="19"/>
          <w:szCs w:val="19"/>
          <w:lang w:val="yo-NG"/>
        </w:rPr>
        <w:t>{u}</w:t>
      </w:r>
      <w:r w:rsidRPr="001C099B">
        <w:rPr>
          <w:rFonts w:ascii="Consolas" w:hAnsi="Consolas" w:cs="Consolas"/>
          <w:color w:val="A31515"/>
          <w:sz w:val="19"/>
          <w:szCs w:val="19"/>
          <w:lang w:val="yo-NG"/>
        </w:rPr>
        <w:t>'."</w:t>
      </w:r>
      <w:r w:rsidRPr="001C099B">
        <w:rPr>
          <w:rFonts w:ascii="Consolas" w:hAnsi="Consolas" w:cs="Consolas"/>
          <w:color w:val="000000"/>
          <w:sz w:val="19"/>
          <w:szCs w:val="19"/>
          <w:lang w:val="yo-NG"/>
        </w:rPr>
        <w:t xml:space="preserve"> );</w:t>
      </w:r>
    </w:p>
    <w:p w14:paraId="5A98F31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8B1B110"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Unit.Normalization == u.Normalization )</w:t>
      </w:r>
    </w:p>
    <w:p w14:paraId="13E27D25"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2E7AF1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Unit.NormalizationFactor.DivideBy( u.NormalizationFactor );</w:t>
      </w:r>
    </w:p>
    <w:p w14:paraId="3D35A7A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Value * ratio.ToDouble(), u );</w:t>
      </w:r>
    </w:p>
    <w:p w14:paraId="4E6C990A"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737EE66"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else</w:t>
      </w:r>
    </w:p>
    <w:p w14:paraId="77C189C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56CEB4F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Unit.NormalizationFactor.Multiply( u.NormalizationFactor );</w:t>
      </w:r>
    </w:p>
    <w:p w14:paraId="53021BC3"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( 1/(Value * ratio.ToDouble()), u );</w:t>
      </w:r>
    </w:p>
    <w:p w14:paraId="12EFD71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2376E7C9" w14:textId="282CF84E" w:rsidR="005B2C65"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03E91C4" w14:textId="5B6AE657" w:rsidR="001C099B" w:rsidRDefault="001C099B" w:rsidP="00991334">
      <w:pPr>
        <w:autoSpaceDE w:val="0"/>
        <w:autoSpaceDN w:val="0"/>
        <w:adjustRightInd w:val="0"/>
        <w:spacing w:after="0" w:line="240" w:lineRule="auto"/>
        <w:rPr>
          <w:lang w:val="en-US"/>
        </w:rPr>
      </w:pPr>
    </w:p>
    <w:p w14:paraId="2F138527" w14:textId="56FF591B" w:rsidR="001C099B" w:rsidRDefault="001C099B" w:rsidP="00991334">
      <w:pPr>
        <w:autoSpaceDE w:val="0"/>
        <w:autoSpaceDN w:val="0"/>
        <w:adjustRightInd w:val="0"/>
        <w:spacing w:after="0" w:line="240" w:lineRule="auto"/>
        <w:rPr>
          <w:lang w:val="en-US"/>
        </w:rPr>
      </w:pPr>
      <w:r>
        <w:rPr>
          <w:lang w:val="en-US"/>
        </w:rPr>
        <w:t>And this works!</w:t>
      </w:r>
    </w:p>
    <w:p w14:paraId="1D0A358E" w14:textId="77777777" w:rsidR="001C099B" w:rsidRPr="006E45B1" w:rsidRDefault="001C099B" w:rsidP="00991334">
      <w:pPr>
        <w:autoSpaceDE w:val="0"/>
        <w:autoSpaceDN w:val="0"/>
        <w:adjustRightInd w:val="0"/>
        <w:spacing w:after="0" w:line="240" w:lineRule="auto"/>
        <w:rPr>
          <w:lang w:val="en-US"/>
        </w:rPr>
      </w:pPr>
      <w:bookmarkStart w:id="3" w:name="_GoBack"/>
      <w:bookmarkEnd w:id="3"/>
    </w:p>
    <w:sectPr w:rsidR="001C099B" w:rsidRPr="006E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E46BB"/>
    <w:rsid w:val="000E6865"/>
    <w:rsid w:val="00101463"/>
    <w:rsid w:val="001030AC"/>
    <w:rsid w:val="00150E80"/>
    <w:rsid w:val="001A6343"/>
    <w:rsid w:val="001B62C2"/>
    <w:rsid w:val="001C099B"/>
    <w:rsid w:val="001F0939"/>
    <w:rsid w:val="00245871"/>
    <w:rsid w:val="002E1EB2"/>
    <w:rsid w:val="002E6EA3"/>
    <w:rsid w:val="003018BA"/>
    <w:rsid w:val="00340C6E"/>
    <w:rsid w:val="003430A0"/>
    <w:rsid w:val="00356688"/>
    <w:rsid w:val="00384F4D"/>
    <w:rsid w:val="003A09BF"/>
    <w:rsid w:val="003D3804"/>
    <w:rsid w:val="00412ED3"/>
    <w:rsid w:val="00414446"/>
    <w:rsid w:val="004253C0"/>
    <w:rsid w:val="00437DAB"/>
    <w:rsid w:val="00494B9C"/>
    <w:rsid w:val="00516D7C"/>
    <w:rsid w:val="00537C12"/>
    <w:rsid w:val="005B2C65"/>
    <w:rsid w:val="005B7686"/>
    <w:rsid w:val="005C2880"/>
    <w:rsid w:val="005D2EA7"/>
    <w:rsid w:val="005E7D51"/>
    <w:rsid w:val="00615EAA"/>
    <w:rsid w:val="00616E9B"/>
    <w:rsid w:val="0063574C"/>
    <w:rsid w:val="00645276"/>
    <w:rsid w:val="00664F7F"/>
    <w:rsid w:val="006B71FB"/>
    <w:rsid w:val="006D661C"/>
    <w:rsid w:val="006E45B1"/>
    <w:rsid w:val="006F5385"/>
    <w:rsid w:val="007346CF"/>
    <w:rsid w:val="007C16AA"/>
    <w:rsid w:val="007E496C"/>
    <w:rsid w:val="007F020C"/>
    <w:rsid w:val="00844E64"/>
    <w:rsid w:val="0084707B"/>
    <w:rsid w:val="008632E8"/>
    <w:rsid w:val="0086367B"/>
    <w:rsid w:val="00874B4F"/>
    <w:rsid w:val="008D4C33"/>
    <w:rsid w:val="008D6DD7"/>
    <w:rsid w:val="008E5EDD"/>
    <w:rsid w:val="0090192F"/>
    <w:rsid w:val="0092534D"/>
    <w:rsid w:val="00936BE2"/>
    <w:rsid w:val="00972D16"/>
    <w:rsid w:val="00987AC7"/>
    <w:rsid w:val="00991334"/>
    <w:rsid w:val="009E66B0"/>
    <w:rsid w:val="009F796E"/>
    <w:rsid w:val="00A46584"/>
    <w:rsid w:val="00A54AFC"/>
    <w:rsid w:val="00A66BA5"/>
    <w:rsid w:val="00AA0C99"/>
    <w:rsid w:val="00AA7582"/>
    <w:rsid w:val="00AC4684"/>
    <w:rsid w:val="00B33716"/>
    <w:rsid w:val="00B36A6C"/>
    <w:rsid w:val="00BB5F73"/>
    <w:rsid w:val="00BE38FB"/>
    <w:rsid w:val="00BE561F"/>
    <w:rsid w:val="00C0054F"/>
    <w:rsid w:val="00C338E0"/>
    <w:rsid w:val="00C8659A"/>
    <w:rsid w:val="00CA6B1B"/>
    <w:rsid w:val="00CC5CD7"/>
    <w:rsid w:val="00D554E4"/>
    <w:rsid w:val="00D57343"/>
    <w:rsid w:val="00DA1533"/>
    <w:rsid w:val="00DF225E"/>
    <w:rsid w:val="00DF7686"/>
    <w:rsid w:val="00E5666E"/>
    <w:rsid w:val="00E60C37"/>
    <w:rsid w:val="00E85A16"/>
    <w:rsid w:val="00E95EB1"/>
    <w:rsid w:val="00EC0A38"/>
    <w:rsid w:val="00F579B2"/>
    <w:rsid w:val="00F82E0D"/>
    <w:rsid w:val="00F97C75"/>
    <w:rsid w:val="00FA2D96"/>
    <w:rsid w:val="00FC20F4"/>
    <w:rsid w:val="00FC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ile" TargetMode="External"/><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5" Type="http://schemas.openxmlformats.org/officeDocument/2006/relationships/hyperlink" Target="https://en.wikipedia.org/wiki/Metric_system" TargetMode="External"/><Relationship Id="rId15" Type="http://schemas.openxmlformats.org/officeDocument/2006/relationships/image" Target="media/image1.png"/><Relationship Id="rId10" Type="http://schemas.openxmlformats.org/officeDocument/2006/relationships/hyperlink" Target="https://en.wikipedia.org/wiki/Binary_prefix"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hyperlink" Target="https://github.com/Invenietis/CK-MeasureUnit/blob/master/CK.MeasureUnit/MeasureUnit.Combinato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3486</TotalTime>
  <Pages>16</Pages>
  <Words>5319</Words>
  <Characters>29255</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17</cp:revision>
  <dcterms:created xsi:type="dcterms:W3CDTF">2018-06-23T18:16:00Z</dcterms:created>
  <dcterms:modified xsi:type="dcterms:W3CDTF">2018-06-28T11:09:00Z</dcterms:modified>
</cp:coreProperties>
</file>