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B2894" w14:paraId="63BFF88F" w14:textId="77777777"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DC68AD0" w14:textId="77777777" w:rsidR="00900D8D" w:rsidRPr="00BB2894" w:rsidRDefault="00000000">
            <w:pPr>
              <w:pStyle w:val="Heading3"/>
              <w:rPr>
                <w:rFonts w:ascii="Tahoma" w:eastAsia="Times New Roman" w:hAnsi="Tahoma" w:cs="Tahoma"/>
              </w:rPr>
            </w:pPr>
            <w:r w:rsidRPr="00BB2894">
              <w:rPr>
                <w:rFonts w:ascii="Tahoma" w:eastAsia="Times New Roman" w:hAnsi="Tahoma" w:cs="Tahoma"/>
              </w:rPr>
              <w:t>Dodávateľ</w:t>
            </w:r>
          </w:p>
          <w:p w14:paraId="34C813EC" w14:textId="77777777" w:rsidR="00900D8D" w:rsidRPr="00BB2894" w:rsidRDefault="00000000">
            <w:pPr>
              <w:divId w:val="60793078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Invent IT s.r.o.</w:t>
            </w:r>
          </w:p>
          <w:p w14:paraId="7AB10DB6" w14:textId="77777777" w:rsidR="00900D8D" w:rsidRPr="00BB2894" w:rsidRDefault="00000000">
            <w:pPr>
              <w:divId w:val="120606733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Bagarova 1184/22</w:t>
            </w:r>
          </w:p>
          <w:p w14:paraId="7567FC2B" w14:textId="77777777" w:rsidR="00900D8D" w:rsidRPr="00BB2894" w:rsidRDefault="00000000">
            <w:pPr>
              <w:divId w:val="99171538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841 01 Bratislava</w:t>
            </w:r>
          </w:p>
          <w:p w14:paraId="314203F8" w14:textId="77777777" w:rsidR="00900D8D" w:rsidRPr="00BB2894" w:rsidRDefault="00000000">
            <w:pPr>
              <w:divId w:val="19257330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IČO: 55564411</w:t>
            </w:r>
          </w:p>
          <w:p w14:paraId="4C9F0ECB" w14:textId="77777777" w:rsidR="00900D8D" w:rsidRPr="00BB2894" w:rsidRDefault="00000000">
            <w:pPr>
              <w:divId w:val="400954551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DIČ: 2122027655</w:t>
            </w:r>
          </w:p>
          <w:p w14:paraId="0D076973" w14:textId="77777777" w:rsidR="00900D8D" w:rsidRPr="00BB2894" w:rsidRDefault="00000000">
            <w:pPr>
              <w:divId w:val="1085569101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IČ DPH: SK2122027655</w:t>
            </w:r>
          </w:p>
          <w:p w14:paraId="7065233C" w14:textId="77777777" w:rsidR="00900D8D" w:rsidRPr="00BB2894" w:rsidRDefault="00900D8D">
            <w:pPr>
              <w:rPr>
                <w:rFonts w:ascii="Tahoma" w:eastAsia="Times New Roman" w:hAnsi="Tahoma" w:cs="Tahoma"/>
                <w:sz w:val="22"/>
                <w:szCs w:val="22"/>
              </w:rPr>
            </w:pPr>
          </w:p>
          <w:p w14:paraId="7305B96B" w14:textId="77777777" w:rsidR="00900D8D" w:rsidRPr="00BB2894" w:rsidRDefault="00000000">
            <w:pPr>
              <w:divId w:val="139928377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Zodpovedná osoba: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 xml:space="preserve"> Ján Tančibok</w:t>
            </w:r>
          </w:p>
          <w:p w14:paraId="3DA72B31" w14:textId="77777777" w:rsidR="00900D8D" w:rsidRPr="00BB2894" w:rsidRDefault="00000000">
            <w:pPr>
              <w:divId w:val="84124244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E-mail: jan@inventai.eu</w:t>
            </w:r>
          </w:p>
          <w:p w14:paraId="5130D13D" w14:textId="77777777" w:rsidR="00900D8D" w:rsidRPr="00BB2894" w:rsidRDefault="00000000">
            <w:pPr>
              <w:divId w:val="178815853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Tel.: 0905 261 352</w:t>
            </w:r>
          </w:p>
        </w:tc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8D7F437" w14:textId="77777777" w:rsidR="00900D8D" w:rsidRPr="00BB2894" w:rsidRDefault="00000000">
            <w:pPr>
              <w:pStyle w:val="Heading3"/>
              <w:rPr>
                <w:rFonts w:ascii="Tahoma" w:eastAsia="Times New Roman" w:hAnsi="Tahoma" w:cs="Tahoma"/>
              </w:rPr>
            </w:pPr>
            <w:r w:rsidRPr="00BB2894">
              <w:rPr>
                <w:rFonts w:ascii="Tahoma" w:eastAsia="Times New Roman" w:hAnsi="Tahoma" w:cs="Tahoma"/>
              </w:rPr>
              <w:t>Objednávateľ/Realizátor projektu</w:t>
            </w:r>
          </w:p>
          <w:p w14:paraId="6FC0C0C3" w14:textId="77777777" w:rsidR="00900D8D" w:rsidRPr="00BB2894" w:rsidRDefault="00000000">
            <w:pPr>
              <w:divId w:val="126596431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Mesto Revúca</w:t>
            </w:r>
          </w:p>
          <w:p w14:paraId="50AFF06D" w14:textId="77777777" w:rsidR="00900D8D" w:rsidRPr="00BB2894" w:rsidRDefault="00000000">
            <w:pPr>
              <w:divId w:val="135623320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Námestie slobody 13/17</w:t>
            </w:r>
          </w:p>
          <w:p w14:paraId="08A75B8B" w14:textId="77777777" w:rsidR="00900D8D" w:rsidRPr="00BB2894" w:rsidRDefault="00000000">
            <w:pPr>
              <w:divId w:val="32154484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050 80 Revúca</w:t>
            </w:r>
          </w:p>
          <w:p w14:paraId="176FA416" w14:textId="77777777" w:rsidR="00900D8D" w:rsidRPr="00BB2894" w:rsidRDefault="00000000">
            <w:pPr>
              <w:spacing w:after="240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</w:r>
          </w:p>
          <w:p w14:paraId="30F6A980" w14:textId="1C5DC624" w:rsidR="00900D8D" w:rsidRPr="00BB2894" w:rsidRDefault="00415323">
            <w:pPr>
              <w:divId w:val="58052722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br/>
              <w:t>Zodpovedná osoba: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 xml:space="preserve"> Ing. Ľubomír Siman</w:t>
            </w:r>
          </w:p>
          <w:p w14:paraId="01D14E3F" w14:textId="77777777" w:rsidR="00900D8D" w:rsidRPr="00BB2894" w:rsidRDefault="00000000">
            <w:pPr>
              <w:divId w:val="1071540327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Referent, Oddelenie životného prostredia</w:t>
            </w:r>
          </w:p>
          <w:p w14:paraId="55B389F2" w14:textId="77777777" w:rsidR="00900D8D" w:rsidRPr="00BB2894" w:rsidRDefault="00000000">
            <w:pPr>
              <w:divId w:val="1678924715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E-mail: lubomir.siman@revuca.sk</w:t>
            </w:r>
          </w:p>
        </w:tc>
      </w:tr>
    </w:tbl>
    <w:p w14:paraId="56AF6927" w14:textId="41EAC104" w:rsidR="00900D8D" w:rsidRPr="00327C8D" w:rsidRDefault="00000000">
      <w:pPr>
        <w:divId w:val="1453011081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Dátum vystavenia: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1</w:t>
      </w:r>
      <w:r w:rsidR="00AF43EB">
        <w:rPr>
          <w:rFonts w:ascii="Tahoma" w:eastAsia="Times New Roman" w:hAnsi="Tahoma" w:cs="Tahoma"/>
          <w:sz w:val="22"/>
          <w:szCs w:val="22"/>
          <w:lang w:val="pl-PL"/>
        </w:rPr>
        <w:t>8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>.12.2025</w:t>
      </w:r>
    </w:p>
    <w:p w14:paraId="123113E5" w14:textId="5B162721" w:rsidR="00900D8D" w:rsidRPr="00327C8D" w:rsidRDefault="00000000" w:rsidP="00415323">
      <w:pPr>
        <w:divId w:val="95255111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Miesto: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Bratislava</w:t>
      </w:r>
    </w:p>
    <w:p w14:paraId="7FD4F1BC" w14:textId="77777777" w:rsidR="00900D8D" w:rsidRPr="00327C8D" w:rsidRDefault="00000000">
      <w:pPr>
        <w:divId w:val="1846434814"/>
        <w:rPr>
          <w:rFonts w:ascii="Tahoma" w:eastAsia="Times New Roman" w:hAnsi="Tahoma" w:cs="Tahoma"/>
          <w:sz w:val="22"/>
          <w:szCs w:val="22"/>
          <w:lang w:val="pl-PL"/>
        </w:rPr>
      </w:pPr>
      <w:r w:rsidRPr="00327C8D">
        <w:rPr>
          <w:rStyle w:val="Strong"/>
          <w:rFonts w:ascii="Tahoma" w:eastAsia="Times New Roman" w:hAnsi="Tahoma" w:cs="Tahoma"/>
          <w:sz w:val="22"/>
          <w:szCs w:val="22"/>
          <w:lang w:val="pl-PL"/>
        </w:rPr>
        <w:t>Autor:</w:t>
      </w:r>
      <w:r w:rsidRPr="00327C8D">
        <w:rPr>
          <w:rFonts w:ascii="Tahoma" w:eastAsia="Times New Roman" w:hAnsi="Tahoma" w:cs="Tahoma"/>
          <w:sz w:val="22"/>
          <w:szCs w:val="22"/>
          <w:lang w:val="pl-PL"/>
        </w:rPr>
        <w:t xml:space="preserve"> Ján Tančibok</w:t>
      </w:r>
    </w:p>
    <w:p w14:paraId="274AA652" w14:textId="77777777" w:rsidR="00900D8D" w:rsidRPr="00327C8D" w:rsidRDefault="00000000">
      <w:pPr>
        <w:pStyle w:val="Heading1"/>
        <w:rPr>
          <w:rFonts w:ascii="Tahoma" w:eastAsia="Times New Roman" w:hAnsi="Tahoma" w:cs="Tahoma"/>
          <w:lang w:val="pl-PL"/>
        </w:rPr>
      </w:pPr>
      <w:r w:rsidRPr="00327C8D">
        <w:rPr>
          <w:rFonts w:ascii="Tahoma" w:eastAsia="Times New Roman" w:hAnsi="Tahoma" w:cs="Tahoma"/>
          <w:lang w:val="pl-PL"/>
        </w:rPr>
        <w:t>AKCEPTAČNÝ PROTOKOL</w:t>
      </w:r>
    </w:p>
    <w:p w14:paraId="75DB565A" w14:textId="579BF542" w:rsidR="00900D8D" w:rsidRPr="00BB2894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1. Predmet akceptácie</w:t>
      </w:r>
      <w:r w:rsidR="00415323" w:rsidRPr="00BB2894">
        <w:rPr>
          <w:rFonts w:ascii="Tahoma" w:eastAsia="Times New Roman" w:hAnsi="Tahoma" w:cs="Tahoma"/>
          <w:lang w:val="pl-PL"/>
        </w:rPr>
        <w:t>, projekt: Jarmok (e-jarmok.sk)</w:t>
      </w:r>
    </w:p>
    <w:p w14:paraId="7A8CAE3B" w14:textId="77777777" w:rsidR="00900D8D" w:rsidRDefault="00000000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327C8D">
        <w:rPr>
          <w:rFonts w:ascii="Tahoma" w:hAnsi="Tahoma" w:cs="Tahoma"/>
          <w:sz w:val="22"/>
          <w:szCs w:val="22"/>
          <w:lang w:val="pl-PL"/>
        </w:rPr>
        <w:t>Tento akceptačný protokol slúži na potvrdenie dodania a prijatia informačného systému pre správu jarmoku, ktorý bol vyvinutý dodávateľom Invent IT s.r.o. pre objednávateľa Mesto Revúca.</w:t>
      </w:r>
    </w:p>
    <w:p w14:paraId="5AFAB033" w14:textId="647483DF" w:rsidR="00AF43EB" w:rsidRPr="00AF43EB" w:rsidRDefault="00AF43EB">
      <w:pPr>
        <w:pStyle w:val="NormalWeb"/>
        <w:rPr>
          <w:rFonts w:ascii="Tahoma" w:hAnsi="Tahoma" w:cs="Tahoma"/>
          <w:sz w:val="22"/>
          <w:szCs w:val="22"/>
          <w:lang w:val="sk-SK"/>
        </w:rPr>
      </w:pP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Pr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 xml:space="preserve">íloha </w:t>
      </w: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1. Akcepta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 xml:space="preserve">čné testy z </w:t>
      </w:r>
      <w:r w:rsidRPr="00AF43EB">
        <w:rPr>
          <w:rFonts w:ascii="Tahoma" w:hAnsi="Tahoma" w:cs="Tahoma"/>
          <w:b/>
          <w:bCs/>
          <w:sz w:val="22"/>
          <w:szCs w:val="22"/>
          <w:lang w:val="pl-PL"/>
        </w:rPr>
        <w:t>18.12.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>,</w:t>
      </w:r>
      <w:r>
        <w:rPr>
          <w:rFonts w:ascii="Tahoma" w:hAnsi="Tahoma" w:cs="Tahoma"/>
          <w:sz w:val="22"/>
          <w:szCs w:val="22"/>
          <w:lang w:val="sk-SK"/>
        </w:rPr>
        <w:t xml:space="preserve"> na základe ktorých je rozdelená funkcionalita na dodanú, a nedokončenú, ktorá ale </w:t>
      </w:r>
      <w:r w:rsidRPr="00AF43EB">
        <w:rPr>
          <w:rFonts w:ascii="Tahoma" w:hAnsi="Tahoma" w:cs="Tahoma"/>
          <w:b/>
          <w:bCs/>
          <w:sz w:val="22"/>
          <w:szCs w:val="22"/>
          <w:lang w:val="sk-SK"/>
        </w:rPr>
        <w:t>nebráni</w:t>
      </w:r>
      <w:r>
        <w:rPr>
          <w:rFonts w:ascii="Tahoma" w:hAnsi="Tahoma" w:cs="Tahoma"/>
          <w:sz w:val="22"/>
          <w:szCs w:val="22"/>
          <w:lang w:val="sk-SK"/>
        </w:rPr>
        <w:t xml:space="preserve"> používaniu aplikácie e-jarmok.</w:t>
      </w:r>
    </w:p>
    <w:p w14:paraId="0205113D" w14:textId="121A713F" w:rsidR="00900D8D" w:rsidRPr="00BB2894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2. Dodané funkcionality (Kompletné)</w:t>
      </w:r>
    </w:p>
    <w:p w14:paraId="1772F1C2" w14:textId="77777777" w:rsidR="00900D8D" w:rsidRPr="00BB2894" w:rsidRDefault="00000000">
      <w:pPr>
        <w:pStyle w:val="Heading3"/>
        <w:rPr>
          <w:rFonts w:ascii="Tahoma" w:eastAsia="Times New Roman" w:hAnsi="Tahoma" w:cs="Tahoma"/>
          <w:lang w:val="pl-PL"/>
        </w:rPr>
      </w:pPr>
      <w:r w:rsidRPr="00BB2894">
        <w:rPr>
          <w:rFonts w:ascii="Tahoma" w:eastAsia="Times New Roman" w:hAnsi="Tahoma" w:cs="Tahoma"/>
          <w:lang w:val="pl-PL"/>
        </w:rPr>
        <w:t>2.1 Rozhranie pre návštevníkov jarmoku</w:t>
      </w:r>
    </w:p>
    <w:p w14:paraId="2FB1537B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Všeobecné informácie o jarmoku</w:t>
      </w:r>
    </w:p>
    <w:p w14:paraId="40DC6269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Ponúkaný sortiment v jednotlivých stánkoch</w:t>
      </w:r>
    </w:p>
    <w:p w14:paraId="61B82FFB" w14:textId="77777777" w:rsidR="00900D8D" w:rsidRPr="00BB2894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Mapa</w:t>
      </w:r>
    </w:p>
    <w:p w14:paraId="7EE60D39" w14:textId="0141F17E" w:rsidR="00BB2894" w:rsidRPr="00BB2894" w:rsidRDefault="00BB2894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Ozn</w:t>
      </w:r>
      <w:r w:rsidRPr="00BB2894">
        <w:rPr>
          <w:rFonts w:ascii="Tahoma" w:eastAsia="Times New Roman" w:hAnsi="Tahoma" w:cs="Tahoma"/>
          <w:sz w:val="22"/>
          <w:szCs w:val="22"/>
          <w:lang w:val="sk-SK"/>
        </w:rPr>
        <w:t>ámenia</w:t>
      </w:r>
    </w:p>
    <w:p w14:paraId="7215A837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2.2 Registrácia pre jarmočníkov</w:t>
      </w:r>
    </w:p>
    <w:p w14:paraId="43E345BC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Prihlásenie cez email obmedzený na jedno IČO</w:t>
      </w:r>
    </w:p>
    <w:p w14:paraId="00F70B9A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Výber lokality stánku v mape, zaplnenie sektoru podľa pravidiel, live vizualizácia voľného miesta v sektore</w:t>
      </w:r>
    </w:p>
    <w:p w14:paraId="2084BF4E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lastRenderedPageBreak/>
        <w:t>Generovanie dokumentov na podpis podľa sortimentu</w:t>
      </w:r>
    </w:p>
    <w:p w14:paraId="1FABDB32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 xml:space="preserve">Spravovanie svojho profilu, systém poskytuje návrhy na zlepšenie prezentácie, profil obsahuje: </w:t>
      </w:r>
    </w:p>
    <w:p w14:paraId="1F04D390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Link na sociálne siete</w:t>
      </w:r>
    </w:p>
    <w:p w14:paraId="1734F499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Link na webovú stránku</w:t>
      </w:r>
    </w:p>
    <w:p w14:paraId="65985308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Kontaktné údaje</w:t>
      </w:r>
    </w:p>
    <w:p w14:paraId="1FB63A01" w14:textId="77777777" w:rsidR="00900D8D" w:rsidRPr="00BB2894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Fotografie a popis ponúkaného sortimentu</w:t>
      </w:r>
    </w:p>
    <w:p w14:paraId="2CDBFD4C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Platobná brána GoPay, platba cez QR kód, prevodom na účet</w:t>
      </w:r>
    </w:p>
    <w:p w14:paraId="0E912AA6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Sledovanie stavu platby / registrácie</w:t>
      </w:r>
    </w:p>
    <w:p w14:paraId="721DD434" w14:textId="77777777" w:rsidR="00900D8D" w:rsidRPr="00BB2894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Generovanie potvrdenia o registrácii a QR kódu</w:t>
      </w:r>
    </w:p>
    <w:p w14:paraId="7D62CE0A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 Administratívny panel</w:t>
      </w:r>
    </w:p>
    <w:p w14:paraId="52875F46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2.3.1 Správa udalostí</w:t>
      </w:r>
    </w:p>
    <w:p w14:paraId="2E5EF432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Zoznam udalostí</w:t>
      </w:r>
    </w:p>
    <w:p w14:paraId="0BCAEDFF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Export údajov (button na prehľadoch analytike)</w:t>
      </w:r>
    </w:p>
    <w:p w14:paraId="0318FC39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Obsadenosť stánkov</w:t>
      </w:r>
    </w:p>
    <w:p w14:paraId="7090CD1A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 xml:space="preserve">Správa prihlášok: </w:t>
      </w:r>
    </w:p>
    <w:p w14:paraId="7E1959B4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Zoznam s aktuálnym stavom</w:t>
      </w:r>
    </w:p>
    <w:p w14:paraId="2D933784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Detail prihlášky</w:t>
      </w:r>
    </w:p>
    <w:p w14:paraId="03C596CD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Statusy prihlášok - prehľad stavov prihlášky</w:t>
      </w:r>
    </w:p>
    <w:p w14:paraId="4E36F3C3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Možnosť správy</w:t>
      </w:r>
    </w:p>
    <w:p w14:paraId="2D327002" w14:textId="77777777" w:rsidR="00900D8D" w:rsidRPr="00BB2894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 xml:space="preserve">Evidencia pripomienok a správa oznámení: </w:t>
      </w:r>
    </w:p>
    <w:p w14:paraId="02FFD359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Evidencia pripomienok</w:t>
      </w:r>
    </w:p>
    <w:p w14:paraId="2B5BAFE9" w14:textId="77777777" w:rsidR="00900D8D" w:rsidRPr="00BB2894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Generovanie a tlač oznámenia pre finančnú správu (button na jarmok detail page)</w:t>
      </w:r>
    </w:p>
    <w:p w14:paraId="7778486C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2.3.2 Správa podujatí Jarmoku</w:t>
      </w:r>
    </w:p>
    <w:p w14:paraId="5C7F52B7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Vytváranie podujatí Jarmoku</w:t>
      </w:r>
    </w:p>
    <w:p w14:paraId="1B951D82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Podrobné nastavenia podujatia</w:t>
      </w:r>
    </w:p>
    <w:p w14:paraId="4299D4B3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Definovanie umiestnenia stánkov, vytváranie a editácia mapy</w:t>
      </w:r>
    </w:p>
    <w:p w14:paraId="2281B404" w14:textId="77777777" w:rsidR="00900D8D" w:rsidRPr="00BB2894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Použitie šablón podujatí</w:t>
      </w:r>
    </w:p>
    <w:p w14:paraId="64E3C0E3" w14:textId="77777777" w:rsidR="00900D8D" w:rsidRPr="00BB2894" w:rsidRDefault="00000000">
      <w:pPr>
        <w:pStyle w:val="Heading4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2.3.3 Dashboard s metrikami (Chart.js)</w:t>
      </w:r>
    </w:p>
    <w:p w14:paraId="106BB097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Finančné ukazovatele</w:t>
      </w:r>
    </w:p>
    <w:p w14:paraId="0E624875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Obsadenosť plochy</w:t>
      </w:r>
    </w:p>
    <w:p w14:paraId="6B825B6F" w14:textId="77777777" w:rsidR="00900D8D" w:rsidRPr="00BB2894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Analytický prehľad</w:t>
      </w:r>
    </w:p>
    <w:p w14:paraId="02FAB49A" w14:textId="77777777" w:rsidR="00900D8D" w:rsidRPr="00BB2894" w:rsidRDefault="00000000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2.4 Preklad</w:t>
      </w:r>
    </w:p>
    <w:p w14:paraId="66EF3469" w14:textId="77777777" w:rsidR="00900D8D" w:rsidRPr="00BB2894" w:rsidRDefault="00000000">
      <w:pPr>
        <w:numPr>
          <w:ilvl w:val="0"/>
          <w:numId w:val="6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Preklad do maďarského, poľského a anglického jazyka s využitím umelej inteligencie, čo umožní pracovníkom úradu prekladať aj nové texty vytvorené cez admin rozhranie</w:t>
      </w:r>
    </w:p>
    <w:p w14:paraId="1B2639E6" w14:textId="77777777" w:rsidR="00BB2894" w:rsidRPr="00BB2894" w:rsidRDefault="00BB2894" w:rsidP="00BB2894">
      <w:pPr>
        <w:pStyle w:val="Heading3"/>
        <w:rPr>
          <w:rFonts w:ascii="Tahoma" w:hAnsi="Tahoma" w:cs="Tahoma"/>
        </w:rPr>
      </w:pPr>
      <w:r w:rsidRPr="00BB2894">
        <w:rPr>
          <w:rFonts w:ascii="Tahoma" w:hAnsi="Tahoma" w:cs="Tahoma"/>
        </w:rPr>
        <w:lastRenderedPageBreak/>
        <w:t>2.5 QR kód funkcionalita</w:t>
      </w:r>
    </w:p>
    <w:p w14:paraId="2487EE92" w14:textId="77777777" w:rsidR="00BB2894" w:rsidRPr="00BB2894" w:rsidRDefault="00BB2894" w:rsidP="00BB2894">
      <w:p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 naskenovaní QR kódu mobilným telefónom aplikácia privedie používateľa na rôzne stránky podľa používateľovej role a prihlásenia:</w:t>
      </w:r>
    </w:p>
    <w:p w14:paraId="0DD80B7E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</w:rPr>
        <w:t>Jarmočník</w:t>
      </w:r>
      <w:r w:rsidRPr="00BB2894">
        <w:rPr>
          <w:rFonts w:ascii="Tahoma" w:eastAsia="Times New Roman" w:hAnsi="Tahoma" w:cs="Tahoma"/>
          <w:sz w:val="22"/>
          <w:szCs w:val="22"/>
        </w:rPr>
        <w:t xml:space="preserve"> - presmerovanie na profil</w:t>
      </w:r>
    </w:p>
    <w:p w14:paraId="343D99F2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</w:rPr>
        <w:t>Návštevník</w:t>
      </w:r>
      <w:r w:rsidRPr="00BB2894">
        <w:rPr>
          <w:rFonts w:ascii="Tahoma" w:eastAsia="Times New Roman" w:hAnsi="Tahoma" w:cs="Tahoma"/>
          <w:sz w:val="22"/>
          <w:szCs w:val="22"/>
        </w:rPr>
        <w:t xml:space="preserve"> - zobrazenie verejného profilu jarmočníka</w:t>
      </w:r>
    </w:p>
    <w:p w14:paraId="3A47A318" w14:textId="77777777" w:rsidR="00BB2894" w:rsidRPr="00BB2894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b/>
          <w:bCs/>
          <w:sz w:val="22"/>
          <w:szCs w:val="22"/>
          <w:lang w:val="pl-PL"/>
        </w:rPr>
        <w:t>Admin pracovník jarmoku</w:t>
      </w:r>
      <w:r w:rsidRPr="00BB2894">
        <w:rPr>
          <w:rFonts w:ascii="Tahoma" w:eastAsia="Times New Roman" w:hAnsi="Tahoma" w:cs="Tahoma"/>
          <w:sz w:val="22"/>
          <w:szCs w:val="22"/>
          <w:lang w:val="pl-PL"/>
        </w:rPr>
        <w:t xml:space="preserve"> - informácie o stánku, platných dokumentoch pre overenie</w:t>
      </w:r>
    </w:p>
    <w:p w14:paraId="6948A2D0" w14:textId="71E25EB6" w:rsidR="00BB2894" w:rsidRPr="00BB2894" w:rsidRDefault="00BB2894" w:rsidP="00BB2894">
      <w:pPr>
        <w:pStyle w:val="Heading3"/>
        <w:rPr>
          <w:rFonts w:ascii="Tahoma" w:eastAsia="Times New Roman" w:hAnsi="Tahoma" w:cs="Tahoma"/>
        </w:rPr>
      </w:pPr>
      <w:r w:rsidRPr="00BB2894">
        <w:rPr>
          <w:rFonts w:ascii="Tahoma" w:eastAsia="Times New Roman" w:hAnsi="Tahoma" w:cs="Tahoma"/>
        </w:rPr>
        <w:t>2.6 Implementácia výberu miesta</w:t>
      </w:r>
    </w:p>
    <w:p w14:paraId="229AF043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</w:rPr>
      </w:pPr>
      <w:r w:rsidRPr="00BB2894">
        <w:rPr>
          <w:rFonts w:ascii="Tahoma" w:eastAsia="Times New Roman" w:hAnsi="Tahoma" w:cs="Tahoma"/>
          <w:sz w:val="22"/>
          <w:szCs w:val="22"/>
        </w:rPr>
        <w:t>Použitie JS knižnice MapBox</w:t>
      </w:r>
    </w:p>
    <w:p w14:paraId="2D0006FE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Vytvorenie sektoru/zóny pre umiestňovanie stánkov na mapu</w:t>
      </w:r>
    </w:p>
    <w:p w14:paraId="75191124" w14:textId="77777777" w:rsidR="00BB2894" w:rsidRPr="00BB2894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  <w:r w:rsidRPr="00BB2894">
        <w:rPr>
          <w:rFonts w:ascii="Tahoma" w:eastAsia="Times New Roman" w:hAnsi="Tahoma" w:cs="Tahoma"/>
          <w:sz w:val="22"/>
          <w:szCs w:val="22"/>
          <w:lang w:val="pl-PL"/>
        </w:rPr>
        <w:t>Ukladanie sektorov ako JSON do databázy</w:t>
      </w:r>
    </w:p>
    <w:p w14:paraId="2B0B635F" w14:textId="5DB38E3C" w:rsidR="00BB2894" w:rsidRDefault="00BB2894" w:rsidP="00BB2894">
      <w:p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</w:p>
    <w:p w14:paraId="7206A206" w14:textId="77777777" w:rsidR="00327C8D" w:rsidRPr="00BB2894" w:rsidRDefault="00327C8D" w:rsidP="00BB2894">
      <w:pPr>
        <w:spacing w:before="45" w:after="45"/>
        <w:rPr>
          <w:rFonts w:ascii="Tahoma" w:eastAsia="Times New Roman" w:hAnsi="Tahoma" w:cs="Tahoma"/>
          <w:sz w:val="22"/>
          <w:szCs w:val="22"/>
          <w:lang w:val="pl-PL"/>
        </w:rPr>
      </w:pPr>
    </w:p>
    <w:p w14:paraId="01BA9065" w14:textId="48404BA0" w:rsidR="00900D8D" w:rsidRPr="00327C8D" w:rsidRDefault="00000000">
      <w:pPr>
        <w:pStyle w:val="Heading2"/>
        <w:rPr>
          <w:rFonts w:ascii="Tahoma" w:eastAsia="Times New Roman" w:hAnsi="Tahoma" w:cs="Tahoma"/>
          <w:lang w:val="pl-PL"/>
        </w:rPr>
      </w:pPr>
      <w:r w:rsidRPr="00327C8D">
        <w:rPr>
          <w:rFonts w:ascii="Tahoma" w:eastAsia="Times New Roman" w:hAnsi="Tahoma" w:cs="Tahoma"/>
          <w:lang w:val="pl-PL"/>
        </w:rPr>
        <w:t>3. Nedokončen</w:t>
      </w:r>
      <w:r w:rsidR="00BB2894" w:rsidRPr="00327C8D">
        <w:rPr>
          <w:rFonts w:ascii="Tahoma" w:eastAsia="Times New Roman" w:hAnsi="Tahoma" w:cs="Tahoma"/>
          <w:lang w:val="pl-PL"/>
        </w:rPr>
        <w:t>á</w:t>
      </w:r>
      <w:r w:rsidRPr="00327C8D">
        <w:rPr>
          <w:rFonts w:ascii="Tahoma" w:eastAsia="Times New Roman" w:hAnsi="Tahoma" w:cs="Tahoma"/>
          <w:lang w:val="pl-PL"/>
        </w:rPr>
        <w:t xml:space="preserve"> funkcionalit</w:t>
      </w:r>
      <w:r w:rsidR="00BB2894" w:rsidRPr="00327C8D">
        <w:rPr>
          <w:rFonts w:ascii="Tahoma" w:eastAsia="Times New Roman" w:hAnsi="Tahoma" w:cs="Tahoma"/>
          <w:lang w:val="pl-PL"/>
        </w:rPr>
        <w:t>a</w:t>
      </w:r>
    </w:p>
    <w:p w14:paraId="6D421A8D" w14:textId="1B773629" w:rsidR="00900D8D" w:rsidRPr="00327C8D" w:rsidRDefault="00000000" w:rsidP="00BB2894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327C8D">
        <w:rPr>
          <w:rFonts w:ascii="Tahoma" w:hAnsi="Tahoma" w:cs="Tahoma"/>
          <w:sz w:val="22"/>
          <w:szCs w:val="22"/>
          <w:lang w:val="pl-PL"/>
        </w:rPr>
        <w:t>Dodávateľ sa zaväzuje dokončiť nasledujúce funkcionality:</w:t>
      </w:r>
    </w:p>
    <w:p w14:paraId="6645C3CD" w14:textId="77777777" w:rsidR="00BB2894" w:rsidRPr="00327C8D" w:rsidRDefault="00BB2894" w:rsidP="00BB2894">
      <w:pPr>
        <w:pStyle w:val="NoSpacing"/>
        <w:numPr>
          <w:ilvl w:val="0"/>
          <w:numId w:val="11"/>
        </w:numPr>
        <w:rPr>
          <w:rFonts w:eastAsia="Times New Roman"/>
          <w:b/>
          <w:bCs/>
          <w:lang w:val="pl-PL"/>
        </w:rPr>
      </w:pPr>
      <w:r w:rsidRPr="00327C8D">
        <w:rPr>
          <w:rFonts w:eastAsia="Times New Roman"/>
          <w:lang w:val="pl-PL"/>
        </w:rPr>
        <w:t>Facebook integrácia - cez stránku sa dá pridať udalosť (jarmok) na prepojený Facebook profil</w:t>
      </w:r>
    </w:p>
    <w:p w14:paraId="0D5DD071" w14:textId="79F92678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Analytika - prehľad viacerých agregovaných jarmokov</w:t>
      </w:r>
    </w:p>
    <w:p w14:paraId="631231ED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Analytika - heatmap obľúbených miest</w:t>
      </w:r>
    </w:p>
    <w:p w14:paraId="4C1237C0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Integrácia SSO slovensko.sk</w:t>
      </w:r>
    </w:p>
    <w:p w14:paraId="71F194BE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Úprava existujúcej funkcionality zliav a nastavovanie zliav podľa požiadaviek dodatočne definovaných zadávateľom</w:t>
      </w:r>
    </w:p>
    <w:p w14:paraId="5BE42E9D" w14:textId="77777777" w:rsidR="00BB2894" w:rsidRPr="00BB2894" w:rsidRDefault="00BB2894" w:rsidP="00BB2894">
      <w:pPr>
        <w:pStyle w:val="NoSpacing"/>
        <w:numPr>
          <w:ilvl w:val="0"/>
          <w:numId w:val="11"/>
        </w:numPr>
        <w:rPr>
          <w:rFonts w:eastAsia="Times New Roman"/>
        </w:rPr>
      </w:pPr>
      <w:r w:rsidRPr="00BB2894">
        <w:rPr>
          <w:rFonts w:eastAsia="Times New Roman"/>
        </w:rPr>
        <w:t>Úprava vyžadovaných dokumentov pri registrácii</w:t>
      </w:r>
    </w:p>
    <w:p w14:paraId="1D24A632" w14:textId="77777777" w:rsidR="00BB2894" w:rsidRPr="00327C8D" w:rsidRDefault="00BB2894" w:rsidP="00BB2894">
      <w:pPr>
        <w:pStyle w:val="NoSpacing"/>
        <w:numPr>
          <w:ilvl w:val="0"/>
          <w:numId w:val="11"/>
        </w:numPr>
        <w:rPr>
          <w:rFonts w:eastAsia="Times New Roman"/>
          <w:b/>
          <w:bCs/>
          <w:lang w:val="pl-PL"/>
        </w:rPr>
      </w:pPr>
      <w:r w:rsidRPr="00327C8D">
        <w:rPr>
          <w:rFonts w:eastAsia="Times New Roman"/>
          <w:lang w:val="pl-PL"/>
        </w:rPr>
        <w:t>Zobrazenie pozície stánku v konkrétnej zóne na mape po ukončení jarmoku v public profile</w:t>
      </w:r>
    </w:p>
    <w:p w14:paraId="7D95F489" w14:textId="77777777" w:rsidR="00327C8D" w:rsidRDefault="00327C8D" w:rsidP="00327C8D">
      <w:pPr>
        <w:pStyle w:val="NoSpacing"/>
        <w:numPr>
          <w:ilvl w:val="0"/>
          <w:numId w:val="11"/>
        </w:numPr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>Funkčná platba cez QR kód a Opakované vrátenie sa na platbu z detailu registrácie</w:t>
      </w:r>
    </w:p>
    <w:p w14:paraId="254A2399" w14:textId="7412500D" w:rsidR="00327C8D" w:rsidRPr="00327C8D" w:rsidRDefault="00327C8D" w:rsidP="00327C8D">
      <w:pPr>
        <w:pStyle w:val="NoSpacing"/>
        <w:numPr>
          <w:ilvl w:val="0"/>
          <w:numId w:val="11"/>
        </w:numPr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 xml:space="preserve">Pridanie tlačidiel spúšťajúcich generovanie dokumentov: </w:t>
      </w:r>
    </w:p>
    <w:p w14:paraId="28446911" w14:textId="77777777" w:rsidR="00327C8D" w:rsidRPr="00327C8D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eastAsia="Times New Roman"/>
        </w:rPr>
      </w:pPr>
      <w:r w:rsidRPr="00327C8D">
        <w:rPr>
          <w:rFonts w:eastAsia="Times New Roman"/>
        </w:rPr>
        <w:t>Potvrdenie pre jarmočníka</w:t>
      </w:r>
    </w:p>
    <w:p w14:paraId="637F8BC3" w14:textId="77777777" w:rsidR="00327C8D" w:rsidRPr="00327C8D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eastAsia="Times New Roman"/>
          <w:lang w:val="pl-PL"/>
        </w:rPr>
      </w:pPr>
      <w:r w:rsidRPr="00327C8D">
        <w:rPr>
          <w:rFonts w:eastAsia="Times New Roman"/>
          <w:lang w:val="pl-PL"/>
        </w:rPr>
        <w:t>Mapa so zoznamom pozícií stánkov na mape</w:t>
      </w:r>
    </w:p>
    <w:p w14:paraId="3EDC60F8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25B86014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23399A30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79FCC2E0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433CAAC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E79EC31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46A8F376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154BABB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2D13158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67AA01AA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50209DAA" w14:textId="77777777" w:rsid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4B13DFCD" w14:textId="77777777" w:rsidR="00327C8D" w:rsidRPr="00327C8D" w:rsidRDefault="00327C8D" w:rsidP="00327C8D">
      <w:pPr>
        <w:pStyle w:val="NoSpacing"/>
        <w:ind w:left="720"/>
        <w:rPr>
          <w:rFonts w:eastAsia="Times New Roman"/>
          <w:lang w:val="pl-PL"/>
        </w:rPr>
      </w:pPr>
    </w:p>
    <w:p w14:paraId="0E9F5B0C" w14:textId="4DDFC8BC" w:rsidR="00900D8D" w:rsidRPr="00BB2894" w:rsidRDefault="00000000" w:rsidP="00BB2894">
      <w:pPr>
        <w:pStyle w:val="Heading2"/>
        <w:rPr>
          <w:rFonts w:ascii="Tahoma" w:eastAsia="Times New Roman" w:hAnsi="Tahoma" w:cs="Tahoma"/>
          <w:lang w:val="pl-PL"/>
        </w:rPr>
      </w:pPr>
      <w:r w:rsidRPr="00327C8D">
        <w:rPr>
          <w:rFonts w:ascii="Tahoma" w:eastAsia="Times New Roman" w:hAnsi="Tahoma" w:cs="Tahoma"/>
          <w:lang w:val="pl-PL"/>
        </w:rPr>
        <w:t xml:space="preserve">4. </w:t>
      </w:r>
      <w:r w:rsidRPr="00BB2894">
        <w:rPr>
          <w:rFonts w:ascii="Tahoma" w:eastAsia="Times New Roman" w:hAnsi="Tahoma" w:cs="Tahoma"/>
          <w:lang w:val="pl-PL"/>
        </w:rPr>
        <w:t>Záver</w:t>
      </w:r>
    </w:p>
    <w:p w14:paraId="12749612" w14:textId="14F3914E" w:rsidR="00900D8D" w:rsidRDefault="00000000">
      <w:pPr>
        <w:pStyle w:val="NormalWeb"/>
        <w:rPr>
          <w:rFonts w:ascii="Tahoma" w:hAnsi="Tahoma" w:cs="Tahoma"/>
          <w:sz w:val="22"/>
          <w:szCs w:val="22"/>
          <w:lang w:val="pl-PL"/>
        </w:rPr>
      </w:pPr>
      <w:r w:rsidRPr="00BB2894">
        <w:rPr>
          <w:rFonts w:ascii="Tahoma" w:hAnsi="Tahoma" w:cs="Tahoma"/>
          <w:sz w:val="22"/>
          <w:szCs w:val="22"/>
          <w:lang w:val="pl-PL"/>
        </w:rPr>
        <w:t>Objednávateľ potvrdzuje, že dodané funkcionality uvedené v bode 2</w:t>
      </w:r>
      <w:r w:rsidR="00AF43EB">
        <w:rPr>
          <w:rFonts w:ascii="Tahoma" w:hAnsi="Tahoma" w:cs="Tahoma"/>
          <w:sz w:val="22"/>
          <w:szCs w:val="22"/>
          <w:lang w:val="pl-PL"/>
        </w:rPr>
        <w:t>.</w:t>
      </w:r>
      <w:r w:rsidRPr="00BB2894">
        <w:rPr>
          <w:rFonts w:ascii="Tahoma" w:hAnsi="Tahoma" w:cs="Tahoma"/>
          <w:sz w:val="22"/>
          <w:szCs w:val="22"/>
          <w:lang w:val="pl-PL"/>
        </w:rPr>
        <w:t xml:space="preserve"> tohto protokolu boli dodané v súlade s požiadavkami a sú funkčné. Nedokončené funkcionality uvedené v bode 3 budú dodané </w:t>
      </w:r>
      <w:r w:rsidR="00415323" w:rsidRPr="00BB2894">
        <w:rPr>
          <w:rFonts w:ascii="Tahoma" w:hAnsi="Tahoma" w:cs="Tahoma"/>
          <w:sz w:val="22"/>
          <w:szCs w:val="22"/>
          <w:lang w:val="pl-PL"/>
        </w:rPr>
        <w:t>po</w:t>
      </w:r>
      <w:r w:rsidR="00415323" w:rsidRPr="00BB2894">
        <w:rPr>
          <w:rFonts w:ascii="Tahoma" w:hAnsi="Tahoma" w:cs="Tahoma"/>
          <w:sz w:val="22"/>
          <w:szCs w:val="22"/>
          <w:lang w:val="sk-SK"/>
        </w:rPr>
        <w:t xml:space="preserve">čas Januára </w:t>
      </w:r>
      <w:r w:rsidR="00415323" w:rsidRPr="00BB2894">
        <w:rPr>
          <w:rFonts w:ascii="Tahoma" w:hAnsi="Tahoma" w:cs="Tahoma"/>
          <w:sz w:val="22"/>
          <w:szCs w:val="22"/>
          <w:lang w:val="pl-PL"/>
        </w:rPr>
        <w:t>2026</w:t>
      </w:r>
      <w:r w:rsidR="00AF43EB">
        <w:rPr>
          <w:rFonts w:ascii="Tahoma" w:hAnsi="Tahoma" w:cs="Tahoma"/>
          <w:sz w:val="22"/>
          <w:szCs w:val="22"/>
          <w:lang w:val="pl-PL"/>
        </w:rPr>
        <w:t xml:space="preserve"> a aktuálne nebránia používaniu aplikácie.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B2894" w14:paraId="42299199" w14:textId="77777777" w:rsidTr="00BB2894">
        <w:trPr>
          <w:tblCellSpacing w:w="15" w:type="dxa"/>
        </w:trPr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1DADDCF0" w14:textId="77777777" w:rsidR="00900D8D" w:rsidRPr="00BB2894" w:rsidRDefault="00000000">
            <w:pPr>
              <w:spacing w:before="750"/>
              <w:divId w:val="1361779683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</w:rPr>
              <w:t>Za dodávateľa:</w:t>
            </w:r>
          </w:p>
          <w:p w14:paraId="32019B59" w14:textId="77777777" w:rsidR="00900D8D" w:rsidRPr="00BB2894" w:rsidRDefault="00000000">
            <w:pPr>
              <w:spacing w:before="750"/>
              <w:divId w:val="1857307509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Meno a podpis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>Ján Tančibok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 xml:space="preserve">Invent IT s.r.o. </w:t>
            </w:r>
          </w:p>
        </w:tc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02B1715A" w14:textId="77777777" w:rsidR="00900D8D" w:rsidRPr="00BB2894" w:rsidRDefault="00000000">
            <w:pPr>
              <w:spacing w:before="750"/>
              <w:divId w:val="37317108"/>
              <w:rPr>
                <w:rFonts w:ascii="Tahoma" w:eastAsia="Times New Roman" w:hAnsi="Tahoma" w:cs="Tahoma"/>
                <w:sz w:val="22"/>
                <w:szCs w:val="22"/>
                <w:lang w:val="pl-PL"/>
              </w:rPr>
            </w:pPr>
            <w:r w:rsidRPr="00BB2894">
              <w:rPr>
                <w:rStyle w:val="Strong"/>
                <w:rFonts w:ascii="Tahoma" w:eastAsia="Times New Roman" w:hAnsi="Tahoma" w:cs="Tahoma"/>
                <w:sz w:val="22"/>
                <w:szCs w:val="22"/>
                <w:lang w:val="pl-PL"/>
              </w:rPr>
              <w:t>Za objednávateľa:</w:t>
            </w:r>
          </w:p>
          <w:p w14:paraId="6C563484" w14:textId="77777777" w:rsidR="00900D8D" w:rsidRPr="00BB2894" w:rsidRDefault="00000000">
            <w:pPr>
              <w:spacing w:before="750"/>
              <w:divId w:val="1691831522"/>
              <w:rPr>
                <w:rFonts w:ascii="Tahoma" w:eastAsia="Times New Roman" w:hAnsi="Tahoma" w:cs="Tahoma"/>
                <w:sz w:val="22"/>
                <w:szCs w:val="22"/>
              </w:rPr>
            </w:pPr>
            <w:r w:rsidRPr="00BB2894">
              <w:rPr>
                <w:rFonts w:ascii="Tahoma" w:eastAsia="Times New Roman" w:hAnsi="Tahoma" w:cs="Tahoma"/>
                <w:sz w:val="22"/>
                <w:szCs w:val="22"/>
                <w:lang w:val="pl-PL"/>
              </w:rPr>
              <w:t>Meno a podpis</w:t>
            </w:r>
            <w:r w:rsidRPr="00BB2894">
              <w:rPr>
                <w:rFonts w:ascii="Tahoma" w:eastAsia="Times New Roman" w:hAnsi="Tahoma" w:cs="Tahoma"/>
                <w:sz w:val="22"/>
                <w:szCs w:val="22"/>
                <w:lang w:val="pl-PL"/>
              </w:rPr>
              <w:br/>
              <w:t xml:space="preserve">Ing. 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t>Ľubomír Siman</w:t>
            </w:r>
            <w:r w:rsidRPr="00BB2894">
              <w:rPr>
                <w:rFonts w:ascii="Tahoma" w:eastAsia="Times New Roman" w:hAnsi="Tahoma" w:cs="Tahoma"/>
                <w:sz w:val="22"/>
                <w:szCs w:val="22"/>
              </w:rPr>
              <w:br/>
              <w:t xml:space="preserve">Mesto Revúca </w:t>
            </w:r>
          </w:p>
        </w:tc>
      </w:tr>
    </w:tbl>
    <w:p w14:paraId="4FC36117" w14:textId="2A4D57CA" w:rsidR="00984C8D" w:rsidRDefault="00984C8D">
      <w:pPr>
        <w:rPr>
          <w:rFonts w:ascii="Tahoma" w:eastAsia="Times New Roman" w:hAnsi="Tahoma" w:cs="Tahoma"/>
          <w:lang w:val="sk-SK"/>
        </w:rPr>
      </w:pPr>
    </w:p>
    <w:p w14:paraId="742DB294" w14:textId="77777777" w:rsidR="00984C8D" w:rsidRDefault="00984C8D">
      <w:pPr>
        <w:rPr>
          <w:rFonts w:ascii="Tahoma" w:eastAsia="Times New Roman" w:hAnsi="Tahoma" w:cs="Tahoma"/>
          <w:lang w:val="sk-SK"/>
        </w:rPr>
      </w:pPr>
      <w:r>
        <w:rPr>
          <w:rFonts w:ascii="Tahoma" w:eastAsia="Times New Roman" w:hAnsi="Tahoma" w:cs="Tahoma"/>
          <w:lang w:val="sk-SK"/>
        </w:rPr>
        <w:br w:type="page"/>
      </w:r>
    </w:p>
    <w:p w14:paraId="5F42F9D6" w14:textId="645098E7" w:rsidR="00984C8D" w:rsidRPr="00984C8D" w:rsidRDefault="00984C8D" w:rsidP="00984C8D">
      <w:pPr>
        <w:pStyle w:val="Title"/>
        <w:jc w:val="center"/>
        <w:rPr>
          <w:lang w:val="sk-SK"/>
        </w:rPr>
      </w:pPr>
      <w:r w:rsidRPr="00984C8D">
        <w:rPr>
          <w:rStyle w:val="Heading1Char"/>
        </w:rPr>
        <w:lastRenderedPageBreak/>
        <w:t>Príloha 1. Akceptačné testy</w:t>
      </w:r>
      <w:r>
        <w:rPr>
          <w:rFonts w:ascii="Tahoma" w:eastAsia="Times New Roman" w:hAnsi="Tahoma" w:cs="Tahoma"/>
          <w:lang w:val="sk-SK"/>
        </w:rPr>
        <w:br/>
      </w:r>
      <w:r>
        <w:rPr>
          <w:rStyle w:val="Heading1Char"/>
        </w:rPr>
        <w:t>1.</w:t>
      </w:r>
      <w:r>
        <w:rPr>
          <w:rStyle w:val="Heading1Char"/>
          <w:lang w:val="sk-SK"/>
        </w:rPr>
        <w:t xml:space="preserve"> </w:t>
      </w:r>
      <w:r w:rsidRPr="00984C8D">
        <w:rPr>
          <w:rStyle w:val="Heading1Char"/>
          <w:lang w:val="sk-SK"/>
        </w:rPr>
        <w:t>Akceptačný test – Registrácia jarmočníka na portáli e-jarmok.sk</w:t>
      </w:r>
    </w:p>
    <w:p w14:paraId="277778EF" w14:textId="77777777" w:rsidR="00984C8D" w:rsidRDefault="00984C8D" w:rsidP="00984C8D">
      <w:pPr>
        <w:pStyle w:val="Heading2"/>
        <w:rPr>
          <w:lang w:val="pl-PL"/>
        </w:rPr>
      </w:pPr>
      <w:r w:rsidRPr="00EE4E72">
        <w:rPr>
          <w:lang w:val="pl-PL"/>
        </w:rPr>
        <w:t>Názov: Registrácia jarmočníka na jarmok</w:t>
      </w:r>
    </w:p>
    <w:p w14:paraId="2D673BC5" w14:textId="77777777" w:rsidR="00984C8D" w:rsidRPr="00EE4E72" w:rsidRDefault="00984C8D" w:rsidP="00984C8D">
      <w:pPr>
        <w:rPr>
          <w:b/>
          <w:bCs/>
        </w:rPr>
      </w:pPr>
      <w:r w:rsidRPr="00EE4E72">
        <w:rPr>
          <w:b/>
          <w:bCs/>
          <w:lang w:val="pl-PL"/>
        </w:rPr>
        <w:t xml:space="preserve">Forma: </w:t>
      </w:r>
      <w:r w:rsidRPr="00EE4E72">
        <w:rPr>
          <w:b/>
          <w:bCs/>
        </w:rPr>
        <w:t>Given-When-Then</w:t>
      </w:r>
    </w:p>
    <w:p w14:paraId="6C6CD153" w14:textId="77777777" w:rsidR="00984C8D" w:rsidRPr="00EE4E72" w:rsidRDefault="00984C8D" w:rsidP="00984C8D">
      <w:pPr>
        <w:pStyle w:val="Heading2"/>
        <w:rPr>
          <w:lang w:val="pl-PL"/>
        </w:rPr>
      </w:pPr>
      <w:r w:rsidRPr="00EE4E72">
        <w:rPr>
          <w:lang w:val="pl-PL"/>
        </w:rPr>
        <w:t>Predpoklady:</w:t>
      </w:r>
    </w:p>
    <w:p w14:paraId="25A75869" w14:textId="77777777" w:rsidR="00984C8D" w:rsidRPr="00EE4E72" w:rsidRDefault="00984C8D" w:rsidP="00984C8D">
      <w:pPr>
        <w:pStyle w:val="ListBullet"/>
        <w:tabs>
          <w:tab w:val="num" w:pos="360"/>
        </w:tabs>
        <w:ind w:left="360" w:hanging="360"/>
        <w:rPr>
          <w:lang w:val="pl-PL"/>
        </w:rPr>
      </w:pPr>
      <w:r w:rsidRPr="00EE4E72">
        <w:rPr>
          <w:lang w:val="pl-PL"/>
        </w:rPr>
        <w:t xml:space="preserve">- Používateľ má </w:t>
      </w:r>
      <w:r>
        <w:rPr>
          <w:lang w:val="pl-PL"/>
        </w:rPr>
        <w:t>email</w:t>
      </w:r>
    </w:p>
    <w:p w14:paraId="1FF78658" w14:textId="77777777" w:rsidR="00984C8D" w:rsidRPr="00EE4E72" w:rsidRDefault="00984C8D" w:rsidP="00984C8D">
      <w:pPr>
        <w:pStyle w:val="ListBullet"/>
        <w:tabs>
          <w:tab w:val="num" w:pos="360"/>
        </w:tabs>
        <w:ind w:left="360" w:hanging="360"/>
        <w:rPr>
          <w:lang w:val="pl-PL"/>
        </w:rPr>
      </w:pPr>
      <w:r w:rsidRPr="00EE4E72">
        <w:rPr>
          <w:lang w:val="pl-PL"/>
        </w:rPr>
        <w:t>- Používateľ má platnú platobnú kartu</w:t>
      </w:r>
    </w:p>
    <w:p w14:paraId="75E99B68" w14:textId="77777777" w:rsidR="00984C8D" w:rsidRPr="00EE4E72" w:rsidRDefault="00984C8D" w:rsidP="00984C8D">
      <w:pPr>
        <w:pStyle w:val="ListBullet"/>
        <w:numPr>
          <w:ilvl w:val="0"/>
          <w:numId w:val="0"/>
        </w:numPr>
        <w:ind w:left="360"/>
        <w:rPr>
          <w:lang w:val="pl-PL"/>
        </w:rPr>
      </w:pPr>
    </w:p>
    <w:p w14:paraId="1DFBE2E3" w14:textId="77777777" w:rsidR="00984C8D" w:rsidRDefault="00984C8D" w:rsidP="00984C8D">
      <w:pPr>
        <w:pStyle w:val="Heading2"/>
      </w:pPr>
      <w:r>
        <w:t>Kroky testu:</w:t>
      </w:r>
    </w:p>
    <w:p w14:paraId="633BECEA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1. Given používateľ je na stránke e-jarmok.sk | When otvorí zoznam jarmokov | Then zobrazí sa zoznam dostupných jarmokov</w:t>
      </w:r>
    </w:p>
    <w:p w14:paraId="0CFCADAB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2. Given používateľ vybral jarmok | When klikne na 'Prejsť na jarmok' | Then zobrazí sa detail jarmoku</w:t>
      </w:r>
    </w:p>
    <w:p w14:paraId="549F38BC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3. Given používateľ je na mape zón | When vyberie predajnú zónu a klikne na detail | Then zobrazí sa detail zóny</w:t>
      </w:r>
    </w:p>
    <w:p w14:paraId="7B50664D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4. Given používateľ je na detaile zóny | When vyberie požadovanú metráž | Then metráž je pridaná do rezervácie</w:t>
      </w:r>
    </w:p>
    <w:p w14:paraId="5671884A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5. Given používateľ chce elektrinu | When zadá odhadovaný príkon | Then príkon je uložený</w:t>
      </w:r>
    </w:p>
    <w:p w14:paraId="5C866383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6. Given používateľ zadal email | When systém odošle overovací kód a používateľ ho vloží | Then email je overený</w:t>
      </w:r>
    </w:p>
    <w:p w14:paraId="2AA47042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7. Given používateľ zadal kontaktné údaje (telefón, meno) | When zaškrtne súhlas s VZN mesta | Then môže pokračovať</w:t>
      </w:r>
    </w:p>
    <w:p w14:paraId="01735B63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8. Given používateľ potvrdil vyhlásenia | When klikne na 'Pokračovať s povinnosťou platby' | Then zobrazí sa platobná brána</w:t>
      </w:r>
    </w:p>
    <w:p w14:paraId="41859C69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9. Given používateľ je na platobnej bráne | When zadá údaje karty a potvrdí platbu | Then platba je úspešná</w:t>
      </w:r>
    </w:p>
    <w:p w14:paraId="3DCE51DF" w14:textId="77777777" w:rsidR="00984C8D" w:rsidRDefault="00984C8D" w:rsidP="00984C8D">
      <w:pPr>
        <w:pStyle w:val="ListNumber"/>
        <w:numPr>
          <w:ilvl w:val="0"/>
          <w:numId w:val="0"/>
        </w:numPr>
      </w:pPr>
      <w:r>
        <w:t>10. Given používateľ má prihlášku | When otvorí profil a sekciu 'Moje prihlášky' | Then stav prihlášky je 'uhradená'</w:t>
      </w:r>
    </w:p>
    <w:p w14:paraId="372BE718" w14:textId="2F27A244" w:rsidR="00400C0E" w:rsidRPr="00984C8D" w:rsidRDefault="00400C0E">
      <w:pPr>
        <w:rPr>
          <w:rFonts w:ascii="Tahoma" w:eastAsia="Times New Roman" w:hAnsi="Tahoma" w:cs="Tahoma"/>
        </w:rPr>
      </w:pPr>
    </w:p>
    <w:sectPr w:rsidR="00400C0E" w:rsidRPr="00984C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984858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77E14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F7436"/>
    <w:multiLevelType w:val="multilevel"/>
    <w:tmpl w:val="2024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E3F36"/>
    <w:multiLevelType w:val="multilevel"/>
    <w:tmpl w:val="59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3DC9"/>
    <w:multiLevelType w:val="multilevel"/>
    <w:tmpl w:val="0A2C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9795E"/>
    <w:multiLevelType w:val="hybridMultilevel"/>
    <w:tmpl w:val="9D5C83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636C31"/>
    <w:multiLevelType w:val="hybridMultilevel"/>
    <w:tmpl w:val="B3009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E20337"/>
    <w:multiLevelType w:val="multilevel"/>
    <w:tmpl w:val="EE0E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4C1405"/>
    <w:multiLevelType w:val="multilevel"/>
    <w:tmpl w:val="9058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113EA"/>
    <w:multiLevelType w:val="multilevel"/>
    <w:tmpl w:val="4140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5129F"/>
    <w:multiLevelType w:val="multilevel"/>
    <w:tmpl w:val="1DF6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D251E"/>
    <w:multiLevelType w:val="multilevel"/>
    <w:tmpl w:val="62FC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3E7CB5"/>
    <w:multiLevelType w:val="multilevel"/>
    <w:tmpl w:val="FD10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901EA5"/>
    <w:multiLevelType w:val="multilevel"/>
    <w:tmpl w:val="AC3C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884319">
    <w:abstractNumId w:val="9"/>
  </w:num>
  <w:num w:numId="2" w16cid:durableId="1794665787">
    <w:abstractNumId w:val="13"/>
  </w:num>
  <w:num w:numId="3" w16cid:durableId="1537040352">
    <w:abstractNumId w:val="10"/>
  </w:num>
  <w:num w:numId="4" w16cid:durableId="591550244">
    <w:abstractNumId w:val="12"/>
  </w:num>
  <w:num w:numId="5" w16cid:durableId="1886868889">
    <w:abstractNumId w:val="8"/>
  </w:num>
  <w:num w:numId="6" w16cid:durableId="698504751">
    <w:abstractNumId w:val="3"/>
  </w:num>
  <w:num w:numId="7" w16cid:durableId="1592352729">
    <w:abstractNumId w:val="4"/>
  </w:num>
  <w:num w:numId="8" w16cid:durableId="1800807286">
    <w:abstractNumId w:val="2"/>
  </w:num>
  <w:num w:numId="9" w16cid:durableId="344670571">
    <w:abstractNumId w:val="7"/>
  </w:num>
  <w:num w:numId="10" w16cid:durableId="1192762406">
    <w:abstractNumId w:val="5"/>
  </w:num>
  <w:num w:numId="11" w16cid:durableId="333648884">
    <w:abstractNumId w:val="6"/>
  </w:num>
  <w:num w:numId="12" w16cid:durableId="823932816">
    <w:abstractNumId w:val="11"/>
  </w:num>
  <w:num w:numId="13" w16cid:durableId="1567960367">
    <w:abstractNumId w:val="1"/>
  </w:num>
  <w:num w:numId="14" w16cid:durableId="1651517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323"/>
    <w:rsid w:val="00327C8D"/>
    <w:rsid w:val="00400C0E"/>
    <w:rsid w:val="00415323"/>
    <w:rsid w:val="008915E5"/>
    <w:rsid w:val="00900D8D"/>
    <w:rsid w:val="00941DC2"/>
    <w:rsid w:val="00984C8D"/>
    <w:rsid w:val="00AF43EB"/>
    <w:rsid w:val="00BB2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24C1AC"/>
  <w15:chartTrackingRefBased/>
  <w15:docId w15:val="{92B5F7DB-33C2-4349-B662-96892146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450" w:after="450"/>
      <w:jc w:val="center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375" w:after="15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2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-table">
    <w:name w:val="header-table"/>
    <w:basedOn w:val="Normal"/>
    <w:pPr>
      <w:spacing w:before="45" w:after="300"/>
    </w:pPr>
  </w:style>
  <w:style w:type="paragraph" w:customStyle="1" w:styleId="info-line">
    <w:name w:val="info-line"/>
    <w:basedOn w:val="Normal"/>
    <w:pPr>
      <w:spacing w:before="75" w:after="75"/>
    </w:pPr>
  </w:style>
  <w:style w:type="paragraph" w:customStyle="1" w:styleId="status-complete">
    <w:name w:val="status-complete"/>
    <w:basedOn w:val="Normal"/>
    <w:pPr>
      <w:spacing w:before="45" w:after="45"/>
    </w:pPr>
    <w:rPr>
      <w:b/>
      <w:bCs/>
      <w:color w:val="008000"/>
    </w:rPr>
  </w:style>
  <w:style w:type="paragraph" w:customStyle="1" w:styleId="status-incomplete">
    <w:name w:val="status-incomplete"/>
    <w:basedOn w:val="Normal"/>
    <w:pPr>
      <w:spacing w:before="45" w:after="45"/>
    </w:pPr>
    <w:rPr>
      <w:b/>
      <w:bCs/>
      <w:color w:val="FF0000"/>
    </w:rPr>
  </w:style>
  <w:style w:type="paragraph" w:customStyle="1" w:styleId="footer-table">
    <w:name w:val="footer-table"/>
    <w:basedOn w:val="Normal"/>
    <w:pPr>
      <w:spacing w:before="750" w:after="45"/>
    </w:pPr>
  </w:style>
  <w:style w:type="paragraph" w:customStyle="1" w:styleId="signature-line">
    <w:name w:val="signature-line"/>
    <w:basedOn w:val="Normal"/>
    <w:pPr>
      <w:pBdr>
        <w:top w:val="single" w:sz="6" w:space="4" w:color="000000"/>
      </w:pBdr>
      <w:spacing w:before="900" w:after="45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status-complete1">
    <w:name w:val="status-complete1"/>
    <w:basedOn w:val="DefaultParagraphFont"/>
    <w:rPr>
      <w:b/>
      <w:bCs/>
      <w:color w:val="00800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status-incomplete1">
    <w:name w:val="status-incomplete1"/>
    <w:basedOn w:val="DefaultParagraphFont"/>
    <w:rPr>
      <w:b/>
      <w:bCs/>
      <w:color w:val="FF0000"/>
    </w:rPr>
  </w:style>
  <w:style w:type="paragraph" w:styleId="NoSpacing">
    <w:name w:val="No Spacing"/>
    <w:uiPriority w:val="1"/>
    <w:qFormat/>
    <w:rsid w:val="00BB2894"/>
    <w:rPr>
      <w:rFonts w:eastAsiaTheme="minorEastAsia"/>
      <w:sz w:val="24"/>
      <w:szCs w:val="24"/>
    </w:rPr>
  </w:style>
  <w:style w:type="paragraph" w:customStyle="1" w:styleId="whitespace-normal">
    <w:name w:val="whitespace-normal"/>
    <w:basedOn w:val="Normal"/>
    <w:rsid w:val="00327C8D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84C8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84C8D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paragraph" w:styleId="ListBullet">
    <w:name w:val="List Bullet"/>
    <w:basedOn w:val="Normal"/>
    <w:uiPriority w:val="99"/>
    <w:unhideWhenUsed/>
    <w:rsid w:val="00984C8D"/>
    <w:pPr>
      <w:numPr>
        <w:numId w:val="13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  <w:style w:type="paragraph" w:styleId="ListNumber">
    <w:name w:val="List Number"/>
    <w:basedOn w:val="Normal"/>
    <w:uiPriority w:val="99"/>
    <w:unhideWhenUsed/>
    <w:rsid w:val="00984C8D"/>
    <w:pPr>
      <w:numPr>
        <w:numId w:val="14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71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11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330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484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455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37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722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52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7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44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53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32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910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73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431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320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77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108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471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1522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  <w:div w:id="17881585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4814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724</Words>
  <Characters>4731</Characters>
  <Application>Microsoft Office Word</Application>
  <DocSecurity>0</DocSecurity>
  <Lines>181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5</cp:revision>
  <dcterms:created xsi:type="dcterms:W3CDTF">2025-12-19T13:44:00Z</dcterms:created>
  <dcterms:modified xsi:type="dcterms:W3CDTF">2025-12-19T22:29:00Z</dcterms:modified>
</cp:coreProperties>
</file>