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60" w:line="276" w:lineRule="auto"/>
      </w:pPr>
      <w:r>
        <w:rPr>
          <w:rFonts w:ascii="Calibri" w:hAnsi="Calibri" w:eastAsia="Calibri"/>
          <w:b/>
          <w:color w:val="1B3A5F"/>
          <w:sz w:val="32"/>
        </w:rPr>
        <w:t>Statement of Work (SOW)</w:t>
      </w:r>
    </w:p>
    <w:p>
      <w:pPr>
        <w:spacing w:before="160" w:after="60" w:line="276" w:lineRule="auto"/>
      </w:pPr>
      <w:r>
        <w:rPr>
          <w:rFonts w:ascii="Calibri" w:hAnsi="Calibri" w:eastAsia="Calibri"/>
          <w:b/>
          <w:color w:val="1B3A5F"/>
          <w:sz w:val="32"/>
        </w:rPr>
        <w:t>SPLOCA Legal Management Application</w:t>
      </w:r>
    </w:p>
    <w:p>
      <w:pPr>
        <w:spacing w:before="0" w:after="120" w:line="276" w:lineRule="auto"/>
      </w:pPr>
      <w:r>
        <w:rPr>
          <w:rFonts w:ascii="Calibri" w:hAnsi="Calibri" w:eastAsia="Calibri"/>
          <w:b/>
          <w:sz w:val="20"/>
        </w:rPr>
        <w:t>Document Type:</w:t>
      </w:r>
      <w:r>
        <w:rPr>
          <w:rFonts w:ascii="Calibri" w:hAnsi="Calibri" w:eastAsia="Calibri"/>
          <w:b w:val="0"/>
          <w:sz w:val="20"/>
        </w:rPr>
        <w:t xml:space="preserve"> Statement of Work – Functional &amp; Delivery Requirements</w:t>
      </w:r>
    </w:p>
    <w:p>
      <w:pPr>
        <w:spacing w:before="0" w:after="120" w:line="276" w:lineRule="auto"/>
      </w:pPr>
      <w:r>
        <w:rPr>
          <w:rFonts w:ascii="Calibri" w:hAnsi="Calibri" w:eastAsia="Calibri"/>
          <w:b/>
          <w:sz w:val="20"/>
        </w:rPr>
        <w:t>Version:</w:t>
      </w:r>
      <w:r>
        <w:rPr>
          <w:rFonts w:ascii="Calibri" w:hAnsi="Calibri" w:eastAsia="Calibri"/>
          <w:b w:val="0"/>
          <w:sz w:val="20"/>
        </w:rPr>
        <w:t xml:space="preserve"> 1.0</w:t>
      </w:r>
    </w:p>
    <w:p>
      <w:pPr>
        <w:spacing w:before="0" w:after="120" w:line="276" w:lineRule="auto"/>
      </w:pPr>
      <w:r>
        <w:rPr>
          <w:rFonts w:ascii="Calibri" w:hAnsi="Calibri" w:eastAsia="Calibri"/>
          <w:b/>
          <w:sz w:val="20"/>
        </w:rPr>
        <w:t>Status:</w:t>
      </w:r>
      <w:r>
        <w:rPr>
          <w:rFonts w:ascii="Calibri" w:hAnsi="Calibri" w:eastAsia="Calibri"/>
          <w:b w:val="0"/>
          <w:sz w:val="20"/>
        </w:rPr>
        <w:t xml:space="preserve"> Draft for RFP / Implementation</w:t>
      </w:r>
    </w:p>
    <w:p>
      <w:pPr>
        <w:spacing w:before="0" w:after="120" w:line="276" w:lineRule="auto"/>
      </w:pPr>
      <w:r>
        <w:rPr>
          <w:rFonts w:ascii="Calibri" w:hAnsi="Calibri" w:eastAsia="Calibri"/>
          <w:b/>
          <w:sz w:val="20"/>
        </w:rPr>
        <w:t>Source:</w:t>
      </w:r>
      <w:r>
        <w:rPr>
          <w:rFonts w:ascii="Calibri" w:hAnsi="Calibri" w:eastAsia="Calibri"/>
          <w:b w:val="0"/>
          <w:sz w:val="20"/>
        </w:rPr>
        <w:t xml:space="preserve"> Annexure-I — `SPLOCA_Legal_Management_Application.md` (from scanned `Scan documents20260811_133355.pdf`)</w:t>
      </w:r>
    </w:p>
    <w:p>
      <w:pPr>
        <w:spacing w:before="0" w:after="120" w:line="276" w:lineRule="auto"/>
      </w:pPr>
      <w:r>
        <w:rPr>
          <w:rFonts w:ascii="Calibri" w:hAnsi="Calibri" w:eastAsia="Calibri"/>
          <w:b/>
          <w:sz w:val="20"/>
        </w:rPr>
        <w:t>Prepared for:</w:t>
      </w:r>
      <w:r>
        <w:rPr>
          <w:rFonts w:ascii="Calibri" w:hAnsi="Calibri" w:eastAsia="Calibri"/>
          <w:b w:val="0"/>
          <w:sz w:val="20"/>
        </w:rPr>
        <w:t xml:space="preserve"> SPLOCA / Legal Cell (Fraud Prevention &amp; Prosecution context as implied by Annexure organisational units)</w:t>
      </w:r>
    </w:p>
    <w:p>
      <w:pPr>
        <w:spacing w:before="80" w:after="80"/>
        <w:pBdr>
          <w:bottom w:val="single" w:sz="12" w:space="1" w:color="1B3A5F"/>
        </w:pBdr>
      </w:pPr>
    </w:p>
    <w:p>
      <w:pPr>
        <w:spacing w:before="240" w:after="80" w:line="276" w:lineRule="auto"/>
      </w:pPr>
      <w:r>
        <w:rPr>
          <w:rFonts w:ascii="Calibri" w:hAnsi="Calibri" w:eastAsia="Calibri"/>
          <w:b/>
          <w:color w:val="1B3A5F"/>
          <w:sz w:val="26"/>
        </w:rPr>
        <w:t>Table of Contents</w:t>
      </w:r>
    </w:p>
    <w:p>
      <w:pPr>
        <w:pStyle w:val="ListNumber"/>
        <w:spacing w:before="0" w:after="40" w:line="276" w:lineRule="auto"/>
      </w:pPr>
      <w:r>
        <w:rPr>
          <w:rFonts w:ascii="Calibri" w:hAnsi="Calibri" w:eastAsia="Calibri"/>
          <w:b w:val="0"/>
          <w:sz w:val="20"/>
        </w:rPr>
        <w:t>Introduction</w:t>
      </w:r>
    </w:p>
    <w:p>
      <w:pPr>
        <w:pStyle w:val="ListNumber"/>
        <w:spacing w:before="0" w:after="40" w:line="276" w:lineRule="auto"/>
      </w:pPr>
      <w:r>
        <w:rPr>
          <w:rFonts w:ascii="Calibri" w:hAnsi="Calibri" w:eastAsia="Calibri"/>
          <w:b w:val="0"/>
          <w:sz w:val="20"/>
        </w:rPr>
        <w:t>Project Overview</w:t>
      </w:r>
    </w:p>
    <w:p>
      <w:pPr>
        <w:pStyle w:val="ListNumber"/>
        <w:spacing w:before="0" w:after="40" w:line="276" w:lineRule="auto"/>
      </w:pPr>
      <w:r>
        <w:rPr>
          <w:rFonts w:ascii="Calibri" w:hAnsi="Calibri" w:eastAsia="Calibri"/>
          <w:b w:val="0"/>
          <w:sz w:val="20"/>
        </w:rPr>
        <w:t>Project Objectives</w:t>
      </w:r>
    </w:p>
    <w:p>
      <w:pPr>
        <w:pStyle w:val="ListNumber"/>
        <w:spacing w:before="0" w:after="40" w:line="276" w:lineRule="auto"/>
      </w:pPr>
      <w:r>
        <w:rPr>
          <w:rFonts w:ascii="Calibri" w:hAnsi="Calibri" w:eastAsia="Calibri"/>
          <w:b w:val="0"/>
          <w:sz w:val="20"/>
        </w:rPr>
        <w:t>In Scope / Out of Scope</w:t>
      </w:r>
    </w:p>
    <w:p>
      <w:pPr>
        <w:pStyle w:val="ListNumber"/>
        <w:spacing w:before="0" w:after="40" w:line="276" w:lineRule="auto"/>
      </w:pPr>
      <w:r>
        <w:rPr>
          <w:rFonts w:ascii="Calibri" w:hAnsi="Calibri" w:eastAsia="Calibri"/>
          <w:b w:val="0"/>
          <w:sz w:val="20"/>
        </w:rPr>
        <w:t>Solution Expectations</w:t>
      </w:r>
    </w:p>
    <w:p>
      <w:pPr>
        <w:pStyle w:val="ListNumber"/>
        <w:spacing w:before="0" w:after="40" w:line="276" w:lineRule="auto"/>
      </w:pPr>
      <w:r>
        <w:rPr>
          <w:rFonts w:ascii="Calibri" w:hAnsi="Calibri" w:eastAsia="Calibri"/>
          <w:b w:val="0"/>
          <w:sz w:val="20"/>
        </w:rPr>
        <w:t>Consolidated Functional Modules</w:t>
      </w:r>
    </w:p>
    <w:p>
      <w:pPr>
        <w:pStyle w:val="ListNumber"/>
        <w:spacing w:before="0" w:after="40" w:line="276" w:lineRule="auto"/>
      </w:pPr>
      <w:r>
        <w:rPr>
          <w:rFonts w:ascii="Calibri" w:hAnsi="Calibri" w:eastAsia="Calibri"/>
          <w:b w:val="0"/>
          <w:sz w:val="20"/>
        </w:rPr>
        <w:t>End-to-End Workflows</w:t>
      </w:r>
    </w:p>
    <w:p>
      <w:pPr>
        <w:pStyle w:val="ListNumber"/>
        <w:spacing w:before="0" w:after="40" w:line="276" w:lineRule="auto"/>
      </w:pPr>
      <w:r>
        <w:rPr>
          <w:rFonts w:ascii="Calibri" w:hAnsi="Calibri" w:eastAsia="Calibri"/>
          <w:b w:val="0"/>
          <w:sz w:val="20"/>
        </w:rPr>
        <w:t>Access Control / RBAC</w:t>
      </w:r>
    </w:p>
    <w:p>
      <w:pPr>
        <w:pStyle w:val="ListNumber"/>
        <w:spacing w:before="0" w:after="40" w:line="276" w:lineRule="auto"/>
      </w:pPr>
      <w:r>
        <w:rPr>
          <w:rFonts w:ascii="Calibri" w:hAnsi="Calibri" w:eastAsia="Calibri"/>
          <w:b w:val="0"/>
          <w:sz w:val="20"/>
        </w:rPr>
        <w:t>Channels – Web Portal &amp; Android Mobile</w:t>
      </w:r>
    </w:p>
    <w:p>
      <w:pPr>
        <w:pStyle w:val="ListNumber"/>
        <w:spacing w:before="0" w:after="40" w:line="276" w:lineRule="auto"/>
      </w:pPr>
      <w:r>
        <w:rPr>
          <w:rFonts w:ascii="Calibri" w:hAnsi="Calibri" w:eastAsia="Calibri"/>
          <w:b w:val="0"/>
          <w:sz w:val="20"/>
        </w:rPr>
        <w:t>Integrations</w:t>
      </w:r>
    </w:p>
    <w:p>
      <w:pPr>
        <w:pStyle w:val="ListNumber"/>
        <w:spacing w:before="0" w:after="40" w:line="276" w:lineRule="auto"/>
      </w:pPr>
      <w:r>
        <w:rPr>
          <w:rFonts w:ascii="Calibri" w:hAnsi="Calibri" w:eastAsia="Calibri"/>
          <w:b w:val="0"/>
          <w:sz w:val="20"/>
        </w:rPr>
        <w:t>Audit, Compliance &amp; Security</w:t>
      </w:r>
    </w:p>
    <w:p>
      <w:pPr>
        <w:pStyle w:val="ListNumber"/>
        <w:spacing w:before="0" w:after="40" w:line="276" w:lineRule="auto"/>
      </w:pPr>
      <w:r>
        <w:rPr>
          <w:rFonts w:ascii="Calibri" w:hAnsi="Calibri" w:eastAsia="Calibri"/>
          <w:b w:val="0"/>
          <w:sz w:val="20"/>
        </w:rPr>
        <w:t>Non-Functional Requirements</w:t>
      </w:r>
    </w:p>
    <w:p>
      <w:pPr>
        <w:pStyle w:val="ListNumber"/>
        <w:spacing w:before="0" w:after="40" w:line="276" w:lineRule="auto"/>
      </w:pPr>
      <w:r>
        <w:rPr>
          <w:rFonts w:ascii="Calibri" w:hAnsi="Calibri" w:eastAsia="Calibri"/>
          <w:b w:val="0"/>
          <w:sz w:val="20"/>
        </w:rPr>
        <w:t>Data Migration</w:t>
      </w:r>
    </w:p>
    <w:p>
      <w:pPr>
        <w:pStyle w:val="ListNumber"/>
        <w:spacing w:before="0" w:after="40" w:line="276" w:lineRule="auto"/>
      </w:pPr>
      <w:r>
        <w:rPr>
          <w:rFonts w:ascii="Calibri" w:hAnsi="Calibri" w:eastAsia="Calibri"/>
          <w:b w:val="0"/>
          <w:sz w:val="20"/>
        </w:rPr>
        <w:t>Phased Delivery</w:t>
      </w:r>
    </w:p>
    <w:p>
      <w:pPr>
        <w:pStyle w:val="ListNumber"/>
        <w:spacing w:before="0" w:after="40" w:line="276" w:lineRule="auto"/>
      </w:pPr>
      <w:r>
        <w:rPr>
          <w:rFonts w:ascii="Calibri" w:hAnsi="Calibri" w:eastAsia="Calibri"/>
          <w:b w:val="0"/>
          <w:sz w:val="20"/>
        </w:rPr>
        <w:t>Deliverables</w:t>
      </w:r>
    </w:p>
    <w:p>
      <w:pPr>
        <w:pStyle w:val="ListNumber"/>
        <w:spacing w:before="0" w:after="40" w:line="276" w:lineRule="auto"/>
      </w:pPr>
      <w:r>
        <w:rPr>
          <w:rFonts w:ascii="Calibri" w:hAnsi="Calibri" w:eastAsia="Calibri"/>
          <w:b w:val="0"/>
          <w:sz w:val="20"/>
        </w:rPr>
        <w:t>Acceptance Criteria (Program Level)</w:t>
      </w:r>
    </w:p>
    <w:p>
      <w:pPr>
        <w:pStyle w:val="ListNumber"/>
        <w:spacing w:before="0" w:after="40" w:line="276" w:lineRule="auto"/>
      </w:pPr>
      <w:r>
        <w:rPr>
          <w:rFonts w:ascii="Calibri" w:hAnsi="Calibri" w:eastAsia="Calibri"/>
          <w:b w:val="0"/>
          <w:sz w:val="20"/>
        </w:rPr>
        <w:t>Expected Benefits</w:t>
      </w:r>
    </w:p>
    <w:p>
      <w:pPr>
        <w:pStyle w:val="ListNumber"/>
        <w:spacing w:before="0" w:after="40" w:line="276" w:lineRule="auto"/>
      </w:pPr>
      <w:r>
        <w:rPr>
          <w:rFonts w:ascii="Calibri" w:hAnsi="Calibri" w:eastAsia="Calibri"/>
          <w:b w:val="0"/>
          <w:sz w:val="20"/>
        </w:rPr>
        <w:t>Assumptions &amp; Dependencies</w:t>
      </w:r>
    </w:p>
    <w:p>
      <w:pPr>
        <w:pStyle w:val="ListNumber"/>
        <w:spacing w:before="0" w:after="40" w:line="276" w:lineRule="auto"/>
      </w:pPr>
      <w:r>
        <w:rPr>
          <w:rFonts w:ascii="Calibri" w:hAnsi="Calibri" w:eastAsia="Calibri"/>
          <w:b w:val="0"/>
          <w:sz w:val="20"/>
        </w:rPr>
        <w:t>Vendor Response Expectations</w:t>
      </w:r>
    </w:p>
    <w:p>
      <w:pPr>
        <w:pStyle w:val="ListNumber"/>
        <w:spacing w:before="0" w:after="40" w:line="276" w:lineRule="auto"/>
      </w:pPr>
      <w:r>
        <w:rPr>
          <w:rFonts w:ascii="Calibri" w:hAnsi="Calibri" w:eastAsia="Calibri"/>
          <w:b w:val="0"/>
          <w:sz w:val="20"/>
        </w:rPr>
        <w:t>Appendices</w:t>
      </w:r>
    </w:p>
    <w:p>
      <w:pPr>
        <w:spacing w:before="80" w:after="80"/>
        <w:pBdr>
          <w:bottom w:val="single" w:sz="12" w:space="1" w:color="1B3A5F"/>
        </w:pBdr>
      </w:pPr>
    </w:p>
    <w:p>
      <w:pPr>
        <w:spacing w:before="240" w:after="80" w:line="276" w:lineRule="auto"/>
      </w:pPr>
      <w:r>
        <w:rPr>
          <w:rFonts w:ascii="Calibri" w:hAnsi="Calibri" w:eastAsia="Calibri"/>
          <w:b/>
          <w:color w:val="1B3A5F"/>
          <w:sz w:val="26"/>
        </w:rPr>
        <w:t>1. Introduction</w:t>
      </w:r>
    </w:p>
    <w:p>
      <w:pPr>
        <w:spacing w:before="0" w:after="120" w:line="276" w:lineRule="auto"/>
      </w:pPr>
      <w:r>
        <w:rPr>
          <w:rFonts w:ascii="Calibri" w:hAnsi="Calibri" w:eastAsia="Calibri"/>
          <w:b w:val="0"/>
          <w:sz w:val="20"/>
        </w:rPr>
        <w:t xml:space="preserve">This Statement of Work (SOW) defines the functional and delivery requirements to </w:t>
      </w:r>
      <w:r>
        <w:rPr>
          <w:rFonts w:ascii="Calibri" w:hAnsi="Calibri" w:eastAsia="Calibri"/>
          <w:b/>
          <w:sz w:val="20"/>
        </w:rPr>
        <w:t>design, develop, test, deploy, and commission</w:t>
      </w:r>
      <w:r>
        <w:rPr>
          <w:rFonts w:ascii="Calibri" w:hAnsi="Calibri" w:eastAsia="Calibri"/>
          <w:b w:val="0"/>
          <w:sz w:val="20"/>
        </w:rPr>
        <w:t xml:space="preserve"> the </w:t>
      </w:r>
      <w:r>
        <w:rPr>
          <w:rFonts w:ascii="Calibri" w:hAnsi="Calibri" w:eastAsia="Calibri"/>
          <w:b/>
          <w:sz w:val="20"/>
        </w:rPr>
        <w:t>SPLOCA Legal Management Application</w:t>
      </w:r>
      <w:r>
        <w:rPr>
          <w:rFonts w:ascii="Calibri" w:hAnsi="Calibri" w:eastAsia="Calibri"/>
          <w:b w:val="0"/>
          <w:sz w:val="20"/>
        </w:rPr>
        <w:t xml:space="preserve"> as specified in </w:t>
      </w:r>
      <w:r>
        <w:rPr>
          <w:rFonts w:ascii="Calibri" w:hAnsi="Calibri" w:eastAsia="Calibri"/>
          <w:b/>
          <w:sz w:val="20"/>
        </w:rPr>
        <w:t>Annexure-I</w:t>
      </w:r>
      <w:r>
        <w:rPr>
          <w:rFonts w:ascii="Calibri" w:hAnsi="Calibri" w:eastAsia="Calibri"/>
          <w:b w:val="0"/>
          <w:sz w:val="20"/>
        </w:rPr>
        <w:t>.</w:t>
      </w:r>
    </w:p>
    <w:p>
      <w:pPr>
        <w:spacing w:before="0" w:after="120" w:line="276" w:lineRule="auto"/>
      </w:pPr>
      <w:r>
        <w:rPr>
          <w:rFonts w:ascii="Calibri" w:hAnsi="Calibri" w:eastAsia="Calibri"/>
          <w:b w:val="0"/>
          <w:sz w:val="20"/>
        </w:rPr>
        <w:t>The application shall provide a unified legal work platform for SPLOCA legal and related offices to:</w:t>
      </w:r>
    </w:p>
    <w:p>
      <w:pPr>
        <w:pStyle w:val="ListBullet"/>
        <w:spacing w:before="0" w:after="40" w:line="276" w:lineRule="auto"/>
      </w:pPr>
      <w:r>
        <w:rPr>
          <w:rFonts w:ascii="Calibri" w:hAnsi="Calibri" w:eastAsia="Calibri"/>
          <w:b w:val="0"/>
          <w:sz w:val="20"/>
        </w:rPr>
        <w:t xml:space="preserve">Maintain a coded, keyword-hyperlinked </w:t>
      </w:r>
      <w:r>
        <w:rPr>
          <w:rFonts w:ascii="Calibri" w:hAnsi="Calibri" w:eastAsia="Calibri"/>
          <w:b/>
          <w:sz w:val="20"/>
        </w:rPr>
        <w:t>Legal Database</w:t>
      </w:r>
      <w:r>
        <w:rPr>
          <w:rFonts w:ascii="Calibri" w:hAnsi="Calibri" w:eastAsia="Calibri"/>
          <w:b w:val="0"/>
          <w:sz w:val="20"/>
        </w:rPr>
        <w:t xml:space="preserve"> (Acts &amp; Rules, research/legal opinions, Special Court and High Court orders, petitions, SOBs, written arguments)</w:t>
      </w:r>
    </w:p>
    <w:p>
      <w:pPr>
        <w:pStyle w:val="ListBullet"/>
        <w:spacing w:before="0" w:after="40" w:line="276" w:lineRule="auto"/>
      </w:pPr>
      <w:r>
        <w:rPr>
          <w:rFonts w:ascii="Calibri" w:hAnsi="Calibri" w:eastAsia="Calibri"/>
          <w:b w:val="0"/>
          <w:sz w:val="20"/>
        </w:rPr>
        <w:t xml:space="preserve">Search the corpus via </w:t>
      </w:r>
      <w:r>
        <w:rPr>
          <w:rFonts w:ascii="Calibri" w:hAnsi="Calibri" w:eastAsia="Calibri"/>
          <w:b/>
          <w:sz w:val="20"/>
        </w:rPr>
        <w:t>natural language</w:t>
      </w:r>
      <w:r>
        <w:rPr>
          <w:rFonts w:ascii="Calibri" w:hAnsi="Calibri" w:eastAsia="Calibri"/>
          <w:b w:val="0"/>
          <w:sz w:val="20"/>
        </w:rPr>
        <w:t xml:space="preserve"> and </w:t>
      </w:r>
      <w:r>
        <w:rPr>
          <w:rFonts w:ascii="Calibri" w:hAnsi="Calibri" w:eastAsia="Calibri"/>
          <w:b/>
          <w:sz w:val="20"/>
        </w:rPr>
        <w:t>Boolean</w:t>
      </w:r>
      <w:r>
        <w:rPr>
          <w:rFonts w:ascii="Calibri" w:hAnsi="Calibri" w:eastAsia="Calibri"/>
          <w:b w:val="0"/>
          <w:sz w:val="20"/>
        </w:rPr>
        <w:t xml:space="preserve"> search with highlighted, hyperlinked results</w:t>
      </w:r>
    </w:p>
    <w:p>
      <w:pPr>
        <w:pStyle w:val="ListBullet"/>
        <w:spacing w:before="0" w:after="40" w:line="276" w:lineRule="auto"/>
      </w:pPr>
      <w:r>
        <w:rPr>
          <w:rFonts w:ascii="Calibri" w:hAnsi="Calibri" w:eastAsia="Calibri"/>
          <w:b w:val="0"/>
          <w:sz w:val="20"/>
        </w:rPr>
        <w:t xml:space="preserve">Enable </w:t>
      </w:r>
      <w:r>
        <w:rPr>
          <w:rFonts w:ascii="Calibri" w:hAnsi="Calibri" w:eastAsia="Calibri"/>
          <w:b/>
          <w:sz w:val="20"/>
        </w:rPr>
        <w:t>Client – Legal Section collaboration</w:t>
      </w:r>
      <w:r>
        <w:rPr>
          <w:rFonts w:ascii="Calibri" w:hAnsi="Calibri" w:eastAsia="Calibri"/>
          <w:b w:val="0"/>
          <w:sz w:val="20"/>
        </w:rPr>
        <w:t xml:space="preserve"> (reports, queries, tasks, meetings, document sharing, limited/community access, anytime-anywhere access)</w:t>
      </w:r>
    </w:p>
    <w:p>
      <w:pPr>
        <w:pStyle w:val="ListBullet"/>
        <w:spacing w:before="0" w:after="40" w:line="276" w:lineRule="auto"/>
      </w:pPr>
      <w:r>
        <w:rPr>
          <w:rFonts w:ascii="Calibri" w:hAnsi="Calibri" w:eastAsia="Calibri"/>
          <w:b w:val="0"/>
          <w:sz w:val="20"/>
        </w:rPr>
        <w:t xml:space="preserve">Support </w:t>
      </w:r>
      <w:r>
        <w:rPr>
          <w:rFonts w:ascii="Calibri" w:hAnsi="Calibri" w:eastAsia="Calibri"/>
          <w:b/>
          <w:sz w:val="20"/>
        </w:rPr>
        <w:t>Legal Team communication &amp; collaboration</w:t>
      </w:r>
      <w:r>
        <w:rPr>
          <w:rFonts w:ascii="Calibri" w:hAnsi="Calibri" w:eastAsia="Calibri"/>
          <w:b w:val="0"/>
          <w:sz w:val="20"/>
        </w:rPr>
        <w:t xml:space="preserve"> (hierarchy / need-to-know access, full task lifecycle, team messaging, calendar, email sync)</w:t>
      </w:r>
    </w:p>
    <w:p>
      <w:pPr>
        <w:pStyle w:val="ListBullet"/>
        <w:spacing w:before="0" w:after="40" w:line="276" w:lineRule="auto"/>
      </w:pPr>
      <w:r>
        <w:rPr>
          <w:rFonts w:ascii="Calibri" w:hAnsi="Calibri" w:eastAsia="Calibri"/>
          <w:b w:val="0"/>
          <w:sz w:val="20"/>
        </w:rPr>
        <w:t xml:space="preserve">Maintain a </w:t>
      </w:r>
      <w:r>
        <w:rPr>
          <w:rFonts w:ascii="Calibri" w:hAnsi="Calibri" w:eastAsia="Calibri"/>
          <w:b/>
          <w:sz w:val="20"/>
        </w:rPr>
        <w:t>Unified Contact Database</w:t>
      </w:r>
      <w:r>
        <w:rPr>
          <w:rFonts w:ascii="Calibri" w:hAnsi="Calibri" w:eastAsia="Calibri"/>
          <w:b w:val="0"/>
          <w:sz w:val="20"/>
        </w:rPr>
        <w:t xml:space="preserve"> across SPLOCA and related offices and contact categories</w:t>
      </w:r>
    </w:p>
    <w:p>
      <w:pPr>
        <w:pStyle w:val="ListBullet"/>
        <w:spacing w:before="0" w:after="40" w:line="276" w:lineRule="auto"/>
      </w:pPr>
      <w:r>
        <w:rPr>
          <w:rFonts w:ascii="Calibri" w:hAnsi="Calibri" w:eastAsia="Calibri"/>
          <w:b w:val="0"/>
          <w:sz w:val="20"/>
        </w:rPr>
        <w:t xml:space="preserve">Capture </w:t>
      </w:r>
      <w:r>
        <w:rPr>
          <w:rFonts w:ascii="Calibri" w:hAnsi="Calibri" w:eastAsia="Calibri"/>
          <w:b/>
          <w:sz w:val="20"/>
        </w:rPr>
        <w:t>Court Attendance &amp; Expenses</w:t>
      </w:r>
      <w:r>
        <w:rPr>
          <w:rFonts w:ascii="Calibri" w:hAnsi="Calibri" w:eastAsia="Calibri"/>
          <w:b w:val="0"/>
          <w:sz w:val="20"/>
        </w:rPr>
        <w:t xml:space="preserve"> and submit expense bills</w:t>
      </w:r>
    </w:p>
    <w:p>
      <w:pPr>
        <w:pStyle w:val="ListBullet"/>
        <w:spacing w:before="0" w:after="40" w:line="276" w:lineRule="auto"/>
      </w:pPr>
      <w:r>
        <w:rPr>
          <w:rFonts w:ascii="Calibri" w:hAnsi="Calibri" w:eastAsia="Calibri"/>
          <w:b w:val="0"/>
          <w:sz w:val="20"/>
        </w:rPr>
        <w:t xml:space="preserve">Provide </w:t>
      </w:r>
      <w:r>
        <w:rPr>
          <w:rFonts w:ascii="Calibri" w:hAnsi="Calibri" w:eastAsia="Calibri"/>
          <w:b/>
          <w:sz w:val="20"/>
        </w:rPr>
        <w:t>Knowledge, Expertise, Tools &amp; Training</w:t>
      </w:r>
      <w:r>
        <w:rPr>
          <w:rFonts w:ascii="Calibri" w:hAnsi="Calibri" w:eastAsia="Calibri"/>
          <w:b w:val="0"/>
          <w:sz w:val="20"/>
        </w:rPr>
        <w:t xml:space="preserve"> repositories and modules</w:t>
      </w:r>
    </w:p>
    <w:p>
      <w:pPr>
        <w:pStyle w:val="ListBullet"/>
        <w:spacing w:before="0" w:after="40" w:line="276" w:lineRule="auto"/>
      </w:pPr>
      <w:r>
        <w:rPr>
          <w:rFonts w:ascii="Calibri" w:hAnsi="Calibri" w:eastAsia="Calibri"/>
          <w:b w:val="0"/>
          <w:sz w:val="20"/>
        </w:rPr>
        <w:t xml:space="preserve">Deliver </w:t>
      </w:r>
      <w:r>
        <w:rPr>
          <w:rFonts w:ascii="Calibri" w:hAnsi="Calibri" w:eastAsia="Calibri"/>
          <w:b/>
          <w:sz w:val="20"/>
        </w:rPr>
        <w:t>Matter Management</w:t>
      </w:r>
      <w:r>
        <w:rPr>
          <w:rFonts w:ascii="Calibri" w:hAnsi="Calibri" w:eastAsia="Calibri"/>
          <w:b w:val="0"/>
          <w:sz w:val="20"/>
        </w:rPr>
        <w:t xml:space="preserve"> with integrated dashboard and matter-wise reports</w:t>
      </w:r>
    </w:p>
    <w:p>
      <w:pPr>
        <w:pStyle w:val="ListBullet"/>
        <w:spacing w:before="0" w:after="40" w:line="276" w:lineRule="auto"/>
      </w:pPr>
      <w:r>
        <w:rPr>
          <w:rFonts w:ascii="Calibri" w:hAnsi="Calibri" w:eastAsia="Calibri"/>
          <w:b w:val="0"/>
          <w:sz w:val="20"/>
        </w:rPr>
        <w:t xml:space="preserve">Provide an </w:t>
      </w:r>
      <w:r>
        <w:rPr>
          <w:rFonts w:ascii="Calibri" w:hAnsi="Calibri" w:eastAsia="Calibri"/>
          <w:b/>
          <w:sz w:val="20"/>
        </w:rPr>
        <w:t>Android Mobile Application</w:t>
      </w:r>
      <w:r>
        <w:rPr>
          <w:rFonts w:ascii="Calibri" w:hAnsi="Calibri" w:eastAsia="Calibri"/>
          <w:b w:val="0"/>
          <w:sz w:val="20"/>
        </w:rPr>
        <w:t xml:space="preserve"> for Advocates &amp; Legal Cell covering contacts, matters, tasks, communication, time entry, dashboard, messaging, attendance/expense, and documents</w:t>
      </w:r>
    </w:p>
    <w:p>
      <w:pPr>
        <w:pStyle w:val="ListBullet"/>
        <w:spacing w:before="0" w:after="40" w:line="276" w:lineRule="auto"/>
      </w:pPr>
      <w:r>
        <w:rPr>
          <w:rFonts w:ascii="Calibri" w:hAnsi="Calibri" w:eastAsia="Calibri"/>
          <w:b w:val="0"/>
          <w:sz w:val="20"/>
        </w:rPr>
        <w:t xml:space="preserve">Meet stated </w:t>
      </w:r>
      <w:r>
        <w:rPr>
          <w:rFonts w:ascii="Calibri" w:hAnsi="Calibri" w:eastAsia="Calibri"/>
          <w:b/>
          <w:sz w:val="20"/>
        </w:rPr>
        <w:t>Security</w:t>
      </w:r>
      <w:r>
        <w:rPr>
          <w:rFonts w:ascii="Calibri" w:hAnsi="Calibri" w:eastAsia="Calibri"/>
          <w:b w:val="0"/>
          <w:sz w:val="20"/>
        </w:rPr>
        <w:t xml:space="preserve"> requirements (instant backup; HTTPS/SSL and AES 256-bit encryption)</w:t>
      </w:r>
    </w:p>
    <w:p>
      <w:pPr>
        <w:spacing w:before="0" w:after="120" w:line="276" w:lineRule="auto"/>
      </w:pPr>
      <w:r>
        <w:rPr>
          <w:rFonts w:ascii="Calibri" w:hAnsi="Calibri" w:eastAsia="Calibri"/>
          <w:b/>
          <w:sz w:val="20"/>
        </w:rPr>
        <w:t>Document handling</w:t>
      </w:r>
      <w:r>
        <w:rPr>
          <w:rFonts w:ascii="Calibri" w:hAnsi="Calibri" w:eastAsia="Calibri"/>
          <w:b w:val="0"/>
          <w:sz w:val="20"/>
        </w:rPr>
        <w:t xml:space="preserve">, </w:t>
      </w:r>
      <w:r>
        <w:rPr>
          <w:rFonts w:ascii="Calibri" w:hAnsi="Calibri" w:eastAsia="Calibri"/>
          <w:b/>
          <w:sz w:val="20"/>
        </w:rPr>
        <w:t>versioning</w:t>
      </w:r>
      <w:r>
        <w:rPr>
          <w:rFonts w:ascii="Calibri" w:hAnsi="Calibri" w:eastAsia="Calibri"/>
          <w:b w:val="0"/>
          <w:sz w:val="20"/>
        </w:rPr>
        <w:t xml:space="preserve">, </w:t>
      </w:r>
      <w:r>
        <w:rPr>
          <w:rFonts w:ascii="Calibri" w:hAnsi="Calibri" w:eastAsia="Calibri"/>
          <w:b/>
          <w:sz w:val="20"/>
        </w:rPr>
        <w:t>controlled sharing</w:t>
      </w:r>
      <w:r>
        <w:rPr>
          <w:rFonts w:ascii="Calibri" w:hAnsi="Calibri" w:eastAsia="Calibri"/>
          <w:b w:val="0"/>
          <w:sz w:val="20"/>
        </w:rPr>
        <w:t xml:space="preserve">, and </w:t>
      </w:r>
      <w:r>
        <w:rPr>
          <w:rFonts w:ascii="Calibri" w:hAnsi="Calibri" w:eastAsia="Calibri"/>
          <w:b/>
          <w:sz w:val="20"/>
        </w:rPr>
        <w:t>task/workflow actions</w:t>
      </w:r>
      <w:r>
        <w:rPr>
          <w:rFonts w:ascii="Calibri" w:hAnsi="Calibri" w:eastAsia="Calibri"/>
          <w:b w:val="0"/>
          <w:sz w:val="20"/>
        </w:rPr>
        <w:t xml:space="preserve"> are </w:t>
      </w:r>
      <w:r>
        <w:rPr>
          <w:rFonts w:ascii="Calibri" w:hAnsi="Calibri" w:eastAsia="Calibri"/>
          <w:b/>
          <w:sz w:val="20"/>
        </w:rPr>
        <w:t>embedded</w:t>
      </w:r>
      <w:r>
        <w:rPr>
          <w:rFonts w:ascii="Calibri" w:hAnsi="Calibri" w:eastAsia="Calibri"/>
          <w:b w:val="0"/>
          <w:sz w:val="20"/>
        </w:rPr>
        <w:t xml:space="preserve"> inside the relevant business modules. They are not bid as a separate Document Management or BPM product unless the purchaser later expands scope.</w:t>
      </w:r>
    </w:p>
    <w:p>
      <w:pPr>
        <w:spacing w:before="0" w:after="120" w:line="276" w:lineRule="auto"/>
      </w:pPr>
      <w:r>
        <w:rPr>
          <w:rFonts w:ascii="Calibri" w:hAnsi="Calibri" w:eastAsia="Calibri"/>
          <w:b w:val="0"/>
          <w:sz w:val="20"/>
        </w:rPr>
        <w:t xml:space="preserve">Acronyms used as in Annexure-I (not expanded herein): </w:t>
      </w:r>
      <w:r>
        <w:rPr>
          <w:rFonts w:ascii="Calibri" w:hAnsi="Calibri" w:eastAsia="Calibri"/>
          <w:b/>
          <w:sz w:val="20"/>
        </w:rPr>
        <w:t>FE</w:t>
      </w:r>
      <w:r>
        <w:rPr>
          <w:rFonts w:ascii="Calibri" w:hAnsi="Calibri" w:eastAsia="Calibri"/>
          <w:b w:val="0"/>
          <w:sz w:val="20"/>
        </w:rPr>
        <w:t xml:space="preserve">, </w:t>
      </w:r>
      <w:r>
        <w:rPr>
          <w:rFonts w:ascii="Calibri" w:hAnsi="Calibri" w:eastAsia="Calibri"/>
          <w:b/>
          <w:sz w:val="20"/>
        </w:rPr>
        <w:t>CA</w:t>
      </w:r>
      <w:r>
        <w:rPr>
          <w:rFonts w:ascii="Calibri" w:hAnsi="Calibri" w:eastAsia="Calibri"/>
          <w:b w:val="0"/>
          <w:sz w:val="20"/>
        </w:rPr>
        <w:t xml:space="preserve">, </w:t>
      </w:r>
      <w:r>
        <w:rPr>
          <w:rFonts w:ascii="Calibri" w:hAnsi="Calibri" w:eastAsia="Calibri"/>
          <w:b/>
          <w:sz w:val="20"/>
        </w:rPr>
        <w:t>OP</w:t>
      </w:r>
      <w:r>
        <w:rPr>
          <w:rFonts w:ascii="Calibri" w:hAnsi="Calibri" w:eastAsia="Calibri"/>
          <w:b w:val="0"/>
          <w:sz w:val="20"/>
        </w:rPr>
        <w:t xml:space="preserve">, </w:t>
      </w:r>
      <w:r>
        <w:rPr>
          <w:rFonts w:ascii="Calibri" w:hAnsi="Calibri" w:eastAsia="Calibri"/>
          <w:b/>
          <w:sz w:val="20"/>
        </w:rPr>
        <w:t>SOB</w:t>
      </w:r>
      <w:r>
        <w:rPr>
          <w:rFonts w:ascii="Calibri" w:hAnsi="Calibri" w:eastAsia="Calibri"/>
          <w:b w:val="0"/>
          <w:sz w:val="20"/>
        </w:rPr>
        <w:t xml:space="preserve">, </w:t>
      </w:r>
      <w:r>
        <w:rPr>
          <w:rFonts w:ascii="Calibri" w:hAnsi="Calibri" w:eastAsia="Calibri"/>
          <w:b/>
          <w:sz w:val="20"/>
        </w:rPr>
        <w:t>RC</w:t>
      </w:r>
      <w:r>
        <w:rPr>
          <w:rFonts w:ascii="Calibri" w:hAnsi="Calibri" w:eastAsia="Calibri"/>
          <w:b w:val="0"/>
          <w:sz w:val="20"/>
        </w:rPr>
        <w:t xml:space="preserve">, </w:t>
      </w:r>
      <w:r>
        <w:rPr>
          <w:rFonts w:ascii="Calibri" w:hAnsi="Calibri" w:eastAsia="Calibri"/>
          <w:b/>
          <w:sz w:val="20"/>
        </w:rPr>
        <w:t>RD</w:t>
      </w:r>
      <w:r>
        <w:rPr>
          <w:rFonts w:ascii="Calibri" w:hAnsi="Calibri" w:eastAsia="Calibri"/>
          <w:b w:val="0"/>
          <w:sz w:val="20"/>
        </w:rPr>
        <w:t xml:space="preserve">, </w:t>
      </w:r>
      <w:r>
        <w:rPr>
          <w:rFonts w:ascii="Calibri" w:hAnsi="Calibri" w:eastAsia="Calibri"/>
          <w:b/>
          <w:sz w:val="20"/>
        </w:rPr>
        <w:t>IO</w:t>
      </w:r>
      <w:r>
        <w:rPr>
          <w:rFonts w:ascii="Calibri" w:hAnsi="Calibri" w:eastAsia="Calibri"/>
          <w:b w:val="0"/>
          <w:sz w:val="20"/>
        </w:rPr>
        <w:t xml:space="preserve">, </w:t>
      </w:r>
      <w:r>
        <w:rPr>
          <w:rFonts w:ascii="Calibri" w:hAnsi="Calibri" w:eastAsia="Calibri"/>
          <w:b/>
          <w:sz w:val="20"/>
        </w:rPr>
        <w:t>OM</w:t>
      </w:r>
      <w:r>
        <w:rPr>
          <w:rFonts w:ascii="Calibri" w:hAnsi="Calibri" w:eastAsia="Calibri"/>
          <w:b w:val="0"/>
          <w:sz w:val="20"/>
        </w:rPr>
        <w:t xml:space="preserve">, </w:t>
      </w:r>
      <w:r>
        <w:rPr>
          <w:rFonts w:ascii="Calibri" w:hAnsi="Calibri" w:eastAsia="Calibri"/>
          <w:b/>
          <w:sz w:val="20"/>
        </w:rPr>
        <w:t>GO</w:t>
      </w:r>
      <w:r>
        <w:rPr>
          <w:rFonts w:ascii="Calibri" w:hAnsi="Calibri" w:eastAsia="Calibri"/>
          <w:b w:val="0"/>
          <w:sz w:val="20"/>
        </w:rPr>
        <w:t>, and organisational units such as SPLOCA Office, District Fraud Prevention Cell, Legal Team.</w:t>
      </w:r>
    </w:p>
    <w:p>
      <w:pPr>
        <w:spacing w:before="80" w:after="80"/>
        <w:pBdr>
          <w:bottom w:val="single" w:sz="12" w:space="1" w:color="1B3A5F"/>
        </w:pBdr>
      </w:pPr>
    </w:p>
    <w:p>
      <w:pPr>
        <w:spacing w:before="240" w:after="80" w:line="276" w:lineRule="auto"/>
      </w:pPr>
      <w:r>
        <w:rPr>
          <w:rFonts w:ascii="Calibri" w:hAnsi="Calibri" w:eastAsia="Calibri"/>
          <w:b/>
          <w:color w:val="1B3A5F"/>
          <w:sz w:val="26"/>
        </w:rPr>
        <w:t>2. Project Overview</w:t>
      </w:r>
    </w:p>
    <w:p>
      <w:pPr>
        <w:spacing w:before="200" w:after="60" w:line="276" w:lineRule="auto"/>
      </w:pPr>
      <w:r>
        <w:rPr>
          <w:rFonts w:ascii="Calibri" w:hAnsi="Calibri" w:eastAsia="Calibri"/>
          <w:b/>
          <w:color w:val="2E5A88"/>
          <w:sz w:val="22"/>
        </w:rPr>
        <w:t>2.1 Business Context</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Aspect</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Description</w:t>
            </w:r>
          </w:p>
        </w:tc>
      </w:tr>
      <w:tr>
        <w:tc>
          <w:tcPr>
            <w:tcW w:type="dxa" w:w="5040"/>
          </w:tcPr>
          <w:p>
            <w:r>
              <w:rPr>
                <w:rFonts w:ascii="Calibri" w:hAnsi="Calibri" w:eastAsia="Calibri"/>
                <w:b w:val="0"/>
                <w:sz w:val="16"/>
              </w:rPr>
            </w:r>
            <w:r>
              <w:rPr>
                <w:rFonts w:ascii="Calibri" w:hAnsi="Calibri" w:eastAsia="Calibri"/>
                <w:b w:val="0"/>
                <w:sz w:val="16"/>
              </w:rPr>
              <w:t>Solution</w:t>
            </w:r>
          </w:p>
        </w:tc>
        <w:tc>
          <w:tcPr>
            <w:tcW w:type="dxa" w:w="5040"/>
          </w:tcPr>
          <w:p>
            <w:r>
              <w:rPr>
                <w:rFonts w:ascii="Calibri" w:hAnsi="Calibri" w:eastAsia="Calibri"/>
                <w:b w:val="0"/>
                <w:sz w:val="16"/>
              </w:rPr>
            </w:r>
            <w:r>
              <w:rPr>
                <w:rFonts w:ascii="Calibri" w:hAnsi="Calibri" w:eastAsia="Calibri"/>
                <w:b w:val="0"/>
                <w:sz w:val="16"/>
              </w:rPr>
              <w:t>SPLOCA Legal Management Application</w:t>
            </w:r>
          </w:p>
        </w:tc>
      </w:tr>
      <w:tr>
        <w:tc>
          <w:tcPr>
            <w:tcW w:type="dxa" w:w="5040"/>
            <w:shd w:fill="F3F6FA" w:val="clear"/>
          </w:tcPr>
          <w:p>
            <w:r>
              <w:rPr>
                <w:rFonts w:ascii="Calibri" w:hAnsi="Calibri" w:eastAsia="Calibri"/>
                <w:b w:val="0"/>
                <w:sz w:val="16"/>
              </w:rPr>
            </w:r>
            <w:r>
              <w:rPr>
                <w:rFonts w:ascii="Calibri" w:hAnsi="Calibri" w:eastAsia="Calibri"/>
                <w:b w:val="0"/>
                <w:sz w:val="16"/>
              </w:rPr>
              <w:t>Primary users</w:t>
            </w:r>
          </w:p>
        </w:tc>
        <w:tc>
          <w:tcPr>
            <w:tcW w:type="dxa" w:w="5040"/>
            <w:shd w:fill="F3F6FA" w:val="clear"/>
          </w:tcPr>
          <w:p>
            <w:r>
              <w:rPr>
                <w:rFonts w:ascii="Calibri" w:hAnsi="Calibri" w:eastAsia="Calibri"/>
                <w:b w:val="0"/>
                <w:sz w:val="16"/>
              </w:rPr>
            </w:r>
            <w:r>
              <w:rPr>
                <w:rFonts w:ascii="Calibri" w:hAnsi="Calibri" w:eastAsia="Calibri"/>
                <w:b w:val="0"/>
                <w:sz w:val="16"/>
              </w:rPr>
              <w:t>Advocates, Legal Cell / Legal Team, Client-side legal section users, authorised office staff</w:t>
            </w:r>
          </w:p>
        </w:tc>
      </w:tr>
      <w:tr>
        <w:tc>
          <w:tcPr>
            <w:tcW w:type="dxa" w:w="5040"/>
          </w:tcPr>
          <w:p>
            <w:r>
              <w:rPr>
                <w:rFonts w:ascii="Calibri" w:hAnsi="Calibri" w:eastAsia="Calibri"/>
                <w:b w:val="0"/>
                <w:sz w:val="16"/>
              </w:rPr>
            </w:r>
            <w:r>
              <w:rPr>
                <w:rFonts w:ascii="Calibri" w:hAnsi="Calibri" w:eastAsia="Calibri"/>
                <w:b w:val="0"/>
                <w:sz w:val="16"/>
              </w:rPr>
              <w:t>Organisational coverage (contacts)</w:t>
            </w:r>
          </w:p>
        </w:tc>
        <w:tc>
          <w:tcPr>
            <w:tcW w:type="dxa" w:w="5040"/>
          </w:tcPr>
          <w:p>
            <w:r>
              <w:rPr>
                <w:rFonts w:ascii="Calibri" w:hAnsi="Calibri" w:eastAsia="Calibri"/>
                <w:b w:val="0"/>
                <w:sz w:val="16"/>
              </w:rPr>
            </w:r>
            <w:r>
              <w:rPr>
                <w:rFonts w:ascii="Calibri" w:hAnsi="Calibri" w:eastAsia="Calibri"/>
                <w:b w:val="0"/>
                <w:sz w:val="16"/>
              </w:rPr>
              <w:t>SPLOCA Office, RC Office, CA, RD, District Fraud Prevention Cell, IOs, Legal Team</w:t>
            </w:r>
          </w:p>
        </w:tc>
      </w:tr>
      <w:tr>
        <w:tc>
          <w:tcPr>
            <w:tcW w:type="dxa" w:w="5040"/>
            <w:shd w:fill="F3F6FA" w:val="clear"/>
          </w:tcPr>
          <w:p>
            <w:r>
              <w:rPr>
                <w:rFonts w:ascii="Calibri" w:hAnsi="Calibri" w:eastAsia="Calibri"/>
                <w:b w:val="0"/>
                <w:sz w:val="16"/>
              </w:rPr>
            </w:r>
            <w:r>
              <w:rPr>
                <w:rFonts w:ascii="Calibri" w:hAnsi="Calibri" w:eastAsia="Calibri"/>
                <w:b w:val="0"/>
                <w:sz w:val="16"/>
              </w:rPr>
              <w:t>Channels</w:t>
            </w:r>
          </w:p>
        </w:tc>
        <w:tc>
          <w:tcPr>
            <w:tcW w:type="dxa" w:w="5040"/>
            <w:shd w:fill="F3F6FA" w:val="clear"/>
          </w:tcPr>
          <w:p>
            <w:r>
              <w:rPr>
                <w:rFonts w:ascii="Calibri" w:hAnsi="Calibri" w:eastAsia="Calibri"/>
                <w:b w:val="0"/>
                <w:sz w:val="16"/>
              </w:rPr>
            </w:r>
            <w:r>
              <w:rPr>
                <w:rFonts w:ascii="Calibri" w:hAnsi="Calibri" w:eastAsia="Calibri"/>
                <w:b w:val="0"/>
                <w:sz w:val="16"/>
              </w:rPr>
              <w:t>Web browser portal; Android mobile application</w:t>
            </w:r>
          </w:p>
        </w:tc>
      </w:tr>
      <w:tr>
        <w:tc>
          <w:tcPr>
            <w:tcW w:type="dxa" w:w="5040"/>
          </w:tcPr>
          <w:p>
            <w:r>
              <w:rPr>
                <w:rFonts w:ascii="Calibri" w:hAnsi="Calibri" w:eastAsia="Calibri"/>
                <w:b w:val="0"/>
                <w:sz w:val="16"/>
              </w:rPr>
            </w:r>
            <w:r>
              <w:rPr>
                <w:rFonts w:ascii="Calibri" w:hAnsi="Calibri" w:eastAsia="Calibri"/>
                <w:b w:val="0"/>
                <w:sz w:val="16"/>
              </w:rPr>
              <w:t>Access model</w:t>
            </w:r>
          </w:p>
        </w:tc>
        <w:tc>
          <w:tcPr>
            <w:tcW w:type="dxa" w:w="5040"/>
          </w:tcPr>
          <w:p>
            <w:r>
              <w:rPr>
                <w:rFonts w:ascii="Calibri" w:hAnsi="Calibri" w:eastAsia="Calibri"/>
                <w:b w:val="0"/>
                <w:sz w:val="16"/>
              </w:rPr>
            </w:r>
            <w:r>
              <w:rPr>
                <w:rFonts w:ascii="Calibri" w:hAnsi="Calibri" w:eastAsia="Calibri"/>
                <w:b w:val="0"/>
                <w:sz w:val="16"/>
              </w:rPr>
              <w:t xml:space="preserve">Hierarchy and </w:t>
            </w:r>
            <w:r>
              <w:rPr>
                <w:rFonts w:ascii="Calibri" w:hAnsi="Calibri" w:eastAsia="Calibri"/>
                <w:b w:val="0"/>
                <w:sz w:val="16"/>
              </w:rPr>
              <w:t>Need To Know</w:t>
            </w:r>
            <w:r>
              <w:rPr>
                <w:rFonts w:ascii="Calibri" w:hAnsi="Calibri" w:eastAsia="Calibri"/>
                <w:b w:val="0"/>
                <w:sz w:val="16"/>
              </w:rPr>
              <w:t xml:space="preserve"> based access and visibility; Limited (selected users) / Community (all users) options for collaboration spaces</w:t>
            </w:r>
          </w:p>
        </w:tc>
      </w:tr>
      <w:tr>
        <w:tc>
          <w:tcPr>
            <w:tcW w:type="dxa" w:w="5040"/>
            <w:shd w:fill="F3F6FA" w:val="clear"/>
          </w:tcPr>
          <w:p>
            <w:r>
              <w:rPr>
                <w:rFonts w:ascii="Calibri" w:hAnsi="Calibri" w:eastAsia="Calibri"/>
                <w:b w:val="0"/>
                <w:sz w:val="16"/>
              </w:rPr>
            </w:r>
            <w:r>
              <w:rPr>
                <w:rFonts w:ascii="Calibri" w:hAnsi="Calibri" w:eastAsia="Calibri"/>
                <w:b w:val="0"/>
                <w:sz w:val="16"/>
              </w:rPr>
              <w:t>Primary outcome</w:t>
            </w:r>
          </w:p>
        </w:tc>
        <w:tc>
          <w:tcPr>
            <w:tcW w:type="dxa" w:w="5040"/>
            <w:shd w:fill="F3F6FA" w:val="clear"/>
          </w:tcPr>
          <w:p>
            <w:r>
              <w:rPr>
                <w:rFonts w:ascii="Calibri" w:hAnsi="Calibri" w:eastAsia="Calibri"/>
                <w:b w:val="0"/>
                <w:sz w:val="16"/>
              </w:rPr>
            </w:r>
            <w:r>
              <w:rPr>
                <w:rFonts w:ascii="Calibri" w:hAnsi="Calibri" w:eastAsia="Calibri"/>
                <w:b w:val="0"/>
                <w:sz w:val="16"/>
              </w:rPr>
              <w:t>Single platform for legal knowledge, matter work, collaboration, attendance/expenses, and mobile field/court use</w:t>
            </w:r>
          </w:p>
        </w:tc>
      </w:tr>
    </w:tbl>
    <w:p/>
    <w:p>
      <w:pPr>
        <w:spacing w:before="200" w:after="60" w:line="276" w:lineRule="auto"/>
      </w:pPr>
      <w:r>
        <w:rPr>
          <w:rFonts w:ascii="Calibri" w:hAnsi="Calibri" w:eastAsia="Calibri"/>
          <w:b/>
          <w:color w:val="2E5A88"/>
          <w:sz w:val="22"/>
        </w:rPr>
        <w:t>2.2 Guiding Principles</w:t>
      </w:r>
    </w:p>
    <w:p>
      <w:pPr>
        <w:pStyle w:val="ListNumber"/>
        <w:spacing w:before="0" w:after="40" w:line="276" w:lineRule="auto"/>
      </w:pPr>
      <w:r>
        <w:rPr>
          <w:rFonts w:ascii="Calibri" w:hAnsi="Calibri" w:eastAsia="Calibri"/>
          <w:b/>
          <w:sz w:val="20"/>
        </w:rPr>
        <w:t>Coded &amp; hyperlinked legal knowledge</w:t>
      </w:r>
      <w:r>
        <w:rPr>
          <w:rFonts w:ascii="Calibri" w:hAnsi="Calibri" w:eastAsia="Calibri"/>
          <w:b w:val="0"/>
          <w:sz w:val="20"/>
        </w:rPr>
        <w:t xml:space="preserve"> — Acts, opinions, orders, petitions, SOBs, and written arguments are coded and keyword-hyperlinked with mandatory reference fields as specified.  </w:t>
      </w:r>
    </w:p>
    <w:p>
      <w:pPr>
        <w:pStyle w:val="ListNumber"/>
        <w:spacing w:before="0" w:after="40" w:line="276" w:lineRule="auto"/>
      </w:pPr>
      <w:r>
        <w:rPr>
          <w:rFonts w:ascii="Calibri" w:hAnsi="Calibri" w:eastAsia="Calibri"/>
          <w:b/>
          <w:sz w:val="20"/>
        </w:rPr>
        <w:t>Searchability</w:t>
      </w:r>
      <w:r>
        <w:rPr>
          <w:rFonts w:ascii="Calibri" w:hAnsi="Calibri" w:eastAsia="Calibri"/>
          <w:b w:val="0"/>
          <w:sz w:val="20"/>
        </w:rPr>
        <w:t xml:space="preserve"> — Natural language and Boolean connector search with result highlighting and document address hyperlinks.  </w:t>
      </w:r>
    </w:p>
    <w:p>
      <w:pPr>
        <w:pStyle w:val="ListNumber"/>
        <w:spacing w:before="0" w:after="40" w:line="276" w:lineRule="auto"/>
      </w:pPr>
      <w:r>
        <w:rPr>
          <w:rFonts w:ascii="Calibri" w:hAnsi="Calibri" w:eastAsia="Calibri"/>
          <w:b/>
          <w:sz w:val="20"/>
        </w:rPr>
        <w:t>Need-to-know collaboration</w:t>
      </w:r>
      <w:r>
        <w:rPr>
          <w:rFonts w:ascii="Calibri" w:hAnsi="Calibri" w:eastAsia="Calibri"/>
          <w:b w:val="0"/>
          <w:sz w:val="20"/>
        </w:rPr>
        <w:t xml:space="preserve"> — Visibility follows hierarchy and need-to-know; sharing supports limited or community access.  </w:t>
      </w:r>
    </w:p>
    <w:p>
      <w:pPr>
        <w:pStyle w:val="ListNumber"/>
        <w:spacing w:before="0" w:after="40" w:line="276" w:lineRule="auto"/>
      </w:pPr>
      <w:r>
        <w:rPr>
          <w:rFonts w:ascii="Calibri" w:hAnsi="Calibri" w:eastAsia="Calibri"/>
          <w:b/>
          <w:sz w:val="20"/>
        </w:rPr>
        <w:t>Matter-centric work</w:t>
      </w:r>
      <w:r>
        <w:rPr>
          <w:rFonts w:ascii="Calibri" w:hAnsi="Calibri" w:eastAsia="Calibri"/>
          <w:b w:val="0"/>
          <w:sz w:val="20"/>
        </w:rPr>
        <w:t xml:space="preserve"> — Tasks, documents, communications, hearings, time, and key dates converge on the Matter Dashboard.  </w:t>
      </w:r>
    </w:p>
    <w:p>
      <w:pPr>
        <w:pStyle w:val="ListNumber"/>
        <w:spacing w:before="0" w:after="40" w:line="276" w:lineRule="auto"/>
      </w:pPr>
      <w:r>
        <w:rPr>
          <w:rFonts w:ascii="Calibri" w:hAnsi="Calibri" w:eastAsia="Calibri"/>
          <w:b/>
          <w:sz w:val="20"/>
        </w:rPr>
        <w:t>Anytime-anywhere</w:t>
      </w:r>
      <w:r>
        <w:rPr>
          <w:rFonts w:ascii="Calibri" w:hAnsi="Calibri" w:eastAsia="Calibri"/>
          <w:b w:val="0"/>
          <w:sz w:val="20"/>
        </w:rPr>
        <w:t xml:space="preserve"> — Web browser and Android access for authorised users.  </w:t>
      </w:r>
    </w:p>
    <w:p>
      <w:pPr>
        <w:pStyle w:val="ListNumber"/>
        <w:spacing w:before="0" w:after="40" w:line="276" w:lineRule="auto"/>
      </w:pPr>
      <w:r>
        <w:rPr>
          <w:rFonts w:ascii="Calibri" w:hAnsi="Calibri" w:eastAsia="Calibri"/>
          <w:b/>
          <w:sz w:val="20"/>
        </w:rPr>
        <w:t>Secure by design</w:t>
      </w:r>
      <w:r>
        <w:rPr>
          <w:rFonts w:ascii="Calibri" w:hAnsi="Calibri" w:eastAsia="Calibri"/>
          <w:b w:val="0"/>
          <w:sz w:val="20"/>
        </w:rPr>
        <w:t xml:space="preserve"> — HTTPS/SSL, AES 256-bit encryption, and instant backup / server storage for hardware-failure resilience.</w:t>
      </w:r>
    </w:p>
    <w:p>
      <w:pPr>
        <w:spacing w:before="80" w:after="80"/>
        <w:pBdr>
          <w:bottom w:val="single" w:sz="12" w:space="1" w:color="1B3A5F"/>
        </w:pBdr>
      </w:pPr>
    </w:p>
    <w:p>
      <w:pPr>
        <w:spacing w:before="240" w:after="80" w:line="276" w:lineRule="auto"/>
      </w:pPr>
      <w:r>
        <w:rPr>
          <w:rFonts w:ascii="Calibri" w:hAnsi="Calibri" w:eastAsia="Calibri"/>
          <w:b/>
          <w:color w:val="1B3A5F"/>
          <w:sz w:val="26"/>
        </w:rPr>
        <w:t>3. Project Objectives</w:t>
      </w:r>
    </w:p>
    <w:p>
      <w:pPr>
        <w:pStyle w:val="ListNumber"/>
        <w:spacing w:before="0" w:after="40" w:line="276" w:lineRule="auto"/>
      </w:pPr>
      <w:r>
        <w:rPr>
          <w:rFonts w:ascii="Calibri" w:hAnsi="Calibri" w:eastAsia="Calibri"/>
          <w:b w:val="0"/>
          <w:sz w:val="20"/>
        </w:rPr>
        <w:t xml:space="preserve">Implement the complete </w:t>
      </w:r>
      <w:r>
        <w:rPr>
          <w:rFonts w:ascii="Calibri" w:hAnsi="Calibri" w:eastAsia="Calibri"/>
          <w:b/>
          <w:sz w:val="20"/>
        </w:rPr>
        <w:t>Legal Database</w:t>
      </w:r>
      <w:r>
        <w:rPr>
          <w:rFonts w:ascii="Calibri" w:hAnsi="Calibri" w:eastAsia="Calibri"/>
          <w:b w:val="0"/>
          <w:sz w:val="20"/>
        </w:rPr>
        <w:t xml:space="preserve"> with coding, referencing, and keyword hyperlinking for all document classes in Annexure-I §1.  </w:t>
      </w:r>
    </w:p>
    <w:p>
      <w:pPr>
        <w:pStyle w:val="ListNumber"/>
        <w:spacing w:before="0" w:after="40" w:line="276" w:lineRule="auto"/>
      </w:pPr>
      <w:r>
        <w:rPr>
          <w:rFonts w:ascii="Calibri" w:hAnsi="Calibri" w:eastAsia="Calibri"/>
          <w:b w:val="0"/>
          <w:sz w:val="20"/>
        </w:rPr>
        <w:t xml:space="preserve">Implement the </w:t>
      </w:r>
      <w:r>
        <w:rPr>
          <w:rFonts w:ascii="Calibri" w:hAnsi="Calibri" w:eastAsia="Calibri"/>
          <w:b/>
          <w:sz w:val="20"/>
        </w:rPr>
        <w:t>Key Words Database</w:t>
      </w:r>
      <w:r>
        <w:rPr>
          <w:rFonts w:ascii="Calibri" w:hAnsi="Calibri" w:eastAsia="Calibri"/>
          <w:b w:val="0"/>
          <w:sz w:val="20"/>
        </w:rPr>
        <w:t xml:space="preserve"> covering FE, CA, Accused, Advocates, Presiding Judge, Act, Rules &amp; Sections, Legal Doctrines.  </w:t>
      </w:r>
    </w:p>
    <w:p>
      <w:pPr>
        <w:pStyle w:val="ListNumber"/>
        <w:spacing w:before="0" w:after="40" w:line="276" w:lineRule="auto"/>
      </w:pPr>
      <w:r>
        <w:rPr>
          <w:rFonts w:ascii="Calibri" w:hAnsi="Calibri" w:eastAsia="Calibri"/>
          <w:b w:val="0"/>
          <w:sz w:val="20"/>
        </w:rPr>
        <w:t xml:space="preserve">Deliver </w:t>
      </w:r>
      <w:r>
        <w:rPr>
          <w:rFonts w:ascii="Calibri" w:hAnsi="Calibri" w:eastAsia="Calibri"/>
          <w:b/>
          <w:sz w:val="20"/>
        </w:rPr>
        <w:t>Search Facility</w:t>
      </w:r>
      <w:r>
        <w:rPr>
          <w:rFonts w:ascii="Calibri" w:hAnsi="Calibri" w:eastAsia="Calibri"/>
          <w:b w:val="0"/>
          <w:sz w:val="20"/>
        </w:rPr>
        <w:t xml:space="preserve"> with natural language search, search-within-results, Boolean terms and connectors (AND, OR, NOT, /p, /s, /pg, /d, phrase, /#, root expander !, parentheses), and highlighted hyperlinked results.  </w:t>
      </w:r>
    </w:p>
    <w:p>
      <w:pPr>
        <w:pStyle w:val="ListNumber"/>
        <w:spacing w:before="0" w:after="40" w:line="276" w:lineRule="auto"/>
      </w:pPr>
      <w:r>
        <w:rPr>
          <w:rFonts w:ascii="Calibri" w:hAnsi="Calibri" w:eastAsia="Calibri"/>
          <w:b w:val="0"/>
          <w:sz w:val="20"/>
        </w:rPr>
        <w:t xml:space="preserve">Enable </w:t>
      </w:r>
      <w:r>
        <w:rPr>
          <w:rFonts w:ascii="Calibri" w:hAnsi="Calibri" w:eastAsia="Calibri"/>
          <w:b/>
          <w:sz w:val="20"/>
        </w:rPr>
        <w:t>Client – Legal Section Collaboration</w:t>
      </w:r>
      <w:r>
        <w:rPr>
          <w:rFonts w:ascii="Calibri" w:hAnsi="Calibri" w:eastAsia="Calibri"/>
          <w:b w:val="0"/>
          <w:sz w:val="20"/>
        </w:rPr>
        <w:t xml:space="preserve"> including advocate reporting, client queries/tasks/meetings, document sharing for Information / Response / Correction / Opinion / Drafting / Approval, Limited/Community access, and web/Android access.  </w:t>
      </w:r>
    </w:p>
    <w:p>
      <w:pPr>
        <w:pStyle w:val="ListNumber"/>
        <w:spacing w:before="0" w:after="40" w:line="276" w:lineRule="auto"/>
      </w:pPr>
      <w:r>
        <w:rPr>
          <w:rFonts w:ascii="Calibri" w:hAnsi="Calibri" w:eastAsia="Calibri"/>
          <w:b w:val="0"/>
          <w:sz w:val="20"/>
        </w:rPr>
        <w:t xml:space="preserve">Enable </w:t>
      </w:r>
      <w:r>
        <w:rPr>
          <w:rFonts w:ascii="Calibri" w:hAnsi="Calibri" w:eastAsia="Calibri"/>
          <w:b/>
          <w:sz w:val="20"/>
        </w:rPr>
        <w:t>Legal Team Communication &amp; Collaboration</w:t>
      </w:r>
      <w:r>
        <w:rPr>
          <w:rFonts w:ascii="Calibri" w:hAnsi="Calibri" w:eastAsia="Calibri"/>
          <w:b w:val="0"/>
          <w:sz w:val="20"/>
        </w:rPr>
        <w:t xml:space="preserve"> with hierarchy/need-to-know rights, full task management lifecycle, and team communication features including email sync, individual/group messaging, calendar, and alerts.  </w:t>
      </w:r>
    </w:p>
    <w:p>
      <w:pPr>
        <w:pStyle w:val="ListNumber"/>
        <w:spacing w:before="0" w:after="40" w:line="276" w:lineRule="auto"/>
      </w:pPr>
      <w:r>
        <w:rPr>
          <w:rFonts w:ascii="Calibri" w:hAnsi="Calibri" w:eastAsia="Calibri"/>
          <w:b w:val="0"/>
          <w:sz w:val="20"/>
        </w:rPr>
        <w:t xml:space="preserve">Deliver a </w:t>
      </w:r>
      <w:r>
        <w:rPr>
          <w:rFonts w:ascii="Calibri" w:hAnsi="Calibri" w:eastAsia="Calibri"/>
          <w:b/>
          <w:sz w:val="20"/>
        </w:rPr>
        <w:t>Unified Contact Database</w:t>
      </w:r>
      <w:r>
        <w:rPr>
          <w:rFonts w:ascii="Calibri" w:hAnsi="Calibri" w:eastAsia="Calibri"/>
          <w:b w:val="0"/>
          <w:sz w:val="20"/>
        </w:rPr>
        <w:t xml:space="preserve"> for listed offices and categorized contacts, with free-text search and SMS / Email / Team contact actions.  </w:t>
      </w:r>
    </w:p>
    <w:p>
      <w:pPr>
        <w:pStyle w:val="ListNumber"/>
        <w:spacing w:before="0" w:after="40" w:line="276" w:lineRule="auto"/>
      </w:pPr>
      <w:r>
        <w:rPr>
          <w:rFonts w:ascii="Calibri" w:hAnsi="Calibri" w:eastAsia="Calibri"/>
          <w:b w:val="0"/>
          <w:sz w:val="20"/>
        </w:rPr>
        <w:t xml:space="preserve">Deliver </w:t>
      </w:r>
      <w:r>
        <w:rPr>
          <w:rFonts w:ascii="Calibri" w:hAnsi="Calibri" w:eastAsia="Calibri"/>
          <w:b/>
          <w:sz w:val="20"/>
        </w:rPr>
        <w:t>Court Attendance &amp; Expense Management</w:t>
      </w:r>
      <w:r>
        <w:rPr>
          <w:rFonts w:ascii="Calibri" w:hAnsi="Calibri" w:eastAsia="Calibri"/>
          <w:b w:val="0"/>
          <w:sz w:val="20"/>
        </w:rPr>
        <w:t xml:space="preserve"> including cause-list upload, category-wise expenses with vouchers, search/retrieval, and expense bill submission.  </w:t>
      </w:r>
    </w:p>
    <w:p>
      <w:pPr>
        <w:pStyle w:val="ListNumber"/>
        <w:spacing w:before="0" w:after="40" w:line="276" w:lineRule="auto"/>
      </w:pPr>
      <w:r>
        <w:rPr>
          <w:rFonts w:ascii="Calibri" w:hAnsi="Calibri" w:eastAsia="Calibri"/>
          <w:b w:val="0"/>
          <w:sz w:val="20"/>
        </w:rPr>
        <w:t xml:space="preserve">Deliver </w:t>
      </w:r>
      <w:r>
        <w:rPr>
          <w:rFonts w:ascii="Calibri" w:hAnsi="Calibri" w:eastAsia="Calibri"/>
          <w:b/>
          <w:sz w:val="20"/>
        </w:rPr>
        <w:t>Knowledge, Expertise, Tools &amp; Training Modules</w:t>
      </w:r>
      <w:r>
        <w:rPr>
          <w:rFonts w:ascii="Calibri" w:hAnsi="Calibri" w:eastAsia="Calibri"/>
          <w:b w:val="0"/>
          <w:sz w:val="20"/>
        </w:rPr>
        <w:t xml:space="preserve"> including manuals/SOPs, forms/templates, key judgements, OM/GO/Guard File, training modules (Legal Research, Legal Writing, MS Word, MS Excel), and knowledge features (share, prevent knowledge leaks, searchable repository, ready reference, rights management).  </w:t>
      </w:r>
    </w:p>
    <w:p>
      <w:pPr>
        <w:pStyle w:val="ListNumber"/>
        <w:spacing w:before="0" w:after="40" w:line="276" w:lineRule="auto"/>
      </w:pPr>
      <w:r>
        <w:rPr>
          <w:rFonts w:ascii="Calibri" w:hAnsi="Calibri" w:eastAsia="Calibri"/>
          <w:b w:val="0"/>
          <w:sz w:val="20"/>
        </w:rPr>
        <w:t xml:space="preserve">Deliver </w:t>
      </w:r>
      <w:r>
        <w:rPr>
          <w:rFonts w:ascii="Calibri" w:hAnsi="Calibri" w:eastAsia="Calibri"/>
          <w:b/>
          <w:sz w:val="20"/>
        </w:rPr>
        <w:t>Matter Management</w:t>
      </w:r>
      <w:r>
        <w:rPr>
          <w:rFonts w:ascii="Calibri" w:hAnsi="Calibri" w:eastAsia="Calibri"/>
          <w:b w:val="0"/>
          <w:sz w:val="20"/>
        </w:rPr>
        <w:t xml:space="preserve"> with integrated searchable dashboard, seven report dimensions, and all key matter features listed in Annexure-I §8.  </w:t>
      </w:r>
    </w:p>
    <w:p>
      <w:pPr>
        <w:pStyle w:val="ListNumber"/>
        <w:spacing w:before="0" w:after="40" w:line="276" w:lineRule="auto"/>
      </w:pPr>
      <w:r>
        <w:rPr>
          <w:rFonts w:ascii="Calibri" w:hAnsi="Calibri" w:eastAsia="Calibri"/>
          <w:b w:val="0"/>
          <w:sz w:val="20"/>
        </w:rPr>
        <w:t xml:space="preserve">Deliver </w:t>
      </w:r>
      <w:r>
        <w:rPr>
          <w:rFonts w:ascii="Calibri" w:hAnsi="Calibri" w:eastAsia="Calibri"/>
          <w:b/>
          <w:sz w:val="20"/>
        </w:rPr>
        <w:t>Mobile Application for Advocates &amp; Legal Cell</w:t>
      </w:r>
      <w:r>
        <w:rPr>
          <w:rFonts w:ascii="Calibri" w:hAnsi="Calibri" w:eastAsia="Calibri"/>
          <w:b w:val="0"/>
          <w:sz w:val="20"/>
        </w:rPr>
        <w:t xml:space="preserve"> with all capabilities listed in Annexure-I §9.  </w:t>
      </w:r>
    </w:p>
    <w:p>
      <w:pPr>
        <w:pStyle w:val="ListNumber"/>
        <w:spacing w:before="0" w:after="40" w:line="276" w:lineRule="auto"/>
      </w:pPr>
      <w:r>
        <w:rPr>
          <w:rFonts w:ascii="Calibri" w:hAnsi="Calibri" w:eastAsia="Calibri"/>
          <w:b w:val="0"/>
          <w:sz w:val="20"/>
        </w:rPr>
        <w:t xml:space="preserve">Meet </w:t>
      </w:r>
      <w:r>
        <w:rPr>
          <w:rFonts w:ascii="Calibri" w:hAnsi="Calibri" w:eastAsia="Calibri"/>
          <w:b/>
          <w:sz w:val="20"/>
        </w:rPr>
        <w:t>Security</w:t>
      </w:r>
      <w:r>
        <w:rPr>
          <w:rFonts w:ascii="Calibri" w:hAnsi="Calibri" w:eastAsia="Calibri"/>
          <w:b w:val="0"/>
          <w:sz w:val="20"/>
        </w:rPr>
        <w:t xml:space="preserve"> requirements for backup and encrypted transmission (Annexure-I §10).</w:t>
      </w:r>
    </w:p>
    <w:p>
      <w:pPr>
        <w:spacing w:before="80" w:after="80"/>
        <w:pBdr>
          <w:bottom w:val="single" w:sz="12" w:space="1" w:color="1B3A5F"/>
        </w:pBdr>
      </w:pPr>
    </w:p>
    <w:p>
      <w:pPr>
        <w:spacing w:before="240" w:after="80" w:line="276" w:lineRule="auto"/>
      </w:pPr>
      <w:r>
        <w:rPr>
          <w:rFonts w:ascii="Calibri" w:hAnsi="Calibri" w:eastAsia="Calibri"/>
          <w:b/>
          <w:color w:val="1B3A5F"/>
          <w:sz w:val="26"/>
        </w:rPr>
        <w:t>4. In Scope / Out of Scope</w:t>
      </w:r>
    </w:p>
    <w:p>
      <w:pPr>
        <w:spacing w:before="200" w:after="60" w:line="276" w:lineRule="auto"/>
      </w:pPr>
      <w:r>
        <w:rPr>
          <w:rFonts w:ascii="Calibri" w:hAnsi="Calibri" w:eastAsia="Calibri"/>
          <w:b/>
          <w:color w:val="2E5A88"/>
          <w:sz w:val="22"/>
        </w:rPr>
        <w:t>4.1 In Scope</w:t>
      </w:r>
    </w:p>
    <w:p>
      <w:pPr>
        <w:spacing w:before="0" w:after="120" w:line="276" w:lineRule="auto"/>
      </w:pPr>
      <w:r>
        <w:rPr>
          <w:rFonts w:ascii="Calibri" w:hAnsi="Calibri" w:eastAsia="Calibri"/>
          <w:b/>
          <w:sz w:val="20"/>
        </w:rPr>
        <w:t>A. Functional (Annexure-I complete)</w:t>
      </w:r>
    </w:p>
    <w:p>
      <w:pPr>
        <w:pStyle w:val="ListBullet"/>
        <w:spacing w:before="0" w:after="40" w:line="276" w:lineRule="auto"/>
      </w:pPr>
      <w:r>
        <w:rPr>
          <w:rFonts w:ascii="Calibri" w:hAnsi="Calibri" w:eastAsia="Calibri"/>
          <w:b w:val="0"/>
          <w:sz w:val="20"/>
        </w:rPr>
        <w:t>§1 Legal Database — Acts &amp; Rules; Research &amp; Legal Opinions; Special Court &amp; High Court Orders; Petitions; SOBs; Written Arguments; Key Words Database</w:t>
      </w:r>
    </w:p>
    <w:p>
      <w:pPr>
        <w:pStyle w:val="ListBullet"/>
        <w:spacing w:before="0" w:after="40" w:line="276" w:lineRule="auto"/>
      </w:pPr>
      <w:r>
        <w:rPr>
          <w:rFonts w:ascii="Calibri" w:hAnsi="Calibri" w:eastAsia="Calibri"/>
          <w:b w:val="0"/>
          <w:sz w:val="20"/>
        </w:rPr>
        <w:t>§2 Search Facility — natural language, Boolean connectors, highlight &amp; hyperlink results</w:t>
      </w:r>
    </w:p>
    <w:p>
      <w:pPr>
        <w:pStyle w:val="ListBullet"/>
        <w:spacing w:before="0" w:after="40" w:line="276" w:lineRule="auto"/>
      </w:pPr>
      <w:r>
        <w:rPr>
          <w:rFonts w:ascii="Calibri" w:hAnsi="Calibri" w:eastAsia="Calibri"/>
          <w:b w:val="0"/>
          <w:sz w:val="20"/>
        </w:rPr>
        <w:t>§3 Client – Legal Section Collaboration — advocate reports, client queries/tasks/meetings, document sharing purposes, Limited/Community access, web/Android anytime-anywhere access</w:t>
      </w:r>
    </w:p>
    <w:p>
      <w:pPr>
        <w:pStyle w:val="ListBullet"/>
        <w:spacing w:before="0" w:after="40" w:line="276" w:lineRule="auto"/>
      </w:pPr>
      <w:r>
        <w:rPr>
          <w:rFonts w:ascii="Calibri" w:hAnsi="Calibri" w:eastAsia="Calibri"/>
          <w:b w:val="0"/>
          <w:sz w:val="20"/>
        </w:rPr>
        <w:t>§4 Legal Team Communication &amp; Collaboration — hierarchy/need-to-know; Task Management (i–xi); Team Communication (i–vii)</w:t>
      </w:r>
    </w:p>
    <w:p>
      <w:pPr>
        <w:pStyle w:val="ListBullet"/>
        <w:spacing w:before="0" w:after="40" w:line="276" w:lineRule="auto"/>
      </w:pPr>
      <w:r>
        <w:rPr>
          <w:rFonts w:ascii="Calibri" w:hAnsi="Calibri" w:eastAsia="Calibri"/>
          <w:b w:val="0"/>
          <w:sz w:val="20"/>
        </w:rPr>
        <w:t>§5 Unified Contact Database — creating database (i–v); using contact data (i–ii)</w:t>
      </w:r>
    </w:p>
    <w:p>
      <w:pPr>
        <w:pStyle w:val="ListBullet"/>
        <w:spacing w:before="0" w:after="40" w:line="276" w:lineRule="auto"/>
      </w:pPr>
      <w:r>
        <w:rPr>
          <w:rFonts w:ascii="Calibri" w:hAnsi="Calibri" w:eastAsia="Calibri"/>
          <w:b w:val="0"/>
          <w:sz w:val="20"/>
        </w:rPr>
        <w:t>§6 Court Attendance &amp; Expense Management — attendance, expenses, search, expense bill</w:t>
      </w:r>
    </w:p>
    <w:p>
      <w:pPr>
        <w:pStyle w:val="ListBullet"/>
        <w:spacing w:before="0" w:after="40" w:line="276" w:lineRule="auto"/>
      </w:pPr>
      <w:r>
        <w:rPr>
          <w:rFonts w:ascii="Calibri" w:hAnsi="Calibri" w:eastAsia="Calibri"/>
          <w:b w:val="0"/>
          <w:sz w:val="20"/>
        </w:rPr>
        <w:t>§7 Knowledge, Expertise, Tools &amp; Training — (a)–(f) including training modules and key features</w:t>
      </w:r>
    </w:p>
    <w:p>
      <w:pPr>
        <w:pStyle w:val="ListBullet"/>
        <w:spacing w:before="0" w:after="40" w:line="276" w:lineRule="auto"/>
      </w:pPr>
      <w:r>
        <w:rPr>
          <w:rFonts w:ascii="Calibri" w:hAnsi="Calibri" w:eastAsia="Calibri"/>
          <w:b w:val="0"/>
          <w:sz w:val="20"/>
        </w:rPr>
        <w:t>§8 Matter Management — Matter Dashboard and Key Features</w:t>
      </w:r>
    </w:p>
    <w:p>
      <w:pPr>
        <w:pStyle w:val="ListBullet"/>
        <w:spacing w:before="0" w:after="40" w:line="276" w:lineRule="auto"/>
      </w:pPr>
      <w:r>
        <w:rPr>
          <w:rFonts w:ascii="Calibri" w:hAnsi="Calibri" w:eastAsia="Calibri"/>
          <w:b w:val="0"/>
          <w:sz w:val="20"/>
        </w:rPr>
        <w:t>§9 Mobile Application for Advocates &amp; Legal Cell — all listed capabilities</w:t>
      </w:r>
    </w:p>
    <w:p>
      <w:pPr>
        <w:pStyle w:val="ListBullet"/>
        <w:spacing w:before="0" w:after="40" w:line="276" w:lineRule="auto"/>
      </w:pPr>
      <w:r>
        <w:rPr>
          <w:rFonts w:ascii="Calibri" w:hAnsi="Calibri" w:eastAsia="Calibri"/>
          <w:b w:val="0"/>
          <w:sz w:val="20"/>
        </w:rPr>
        <w:t>§10 Security — Backup; Data Transmission &amp; Encryption (HTTPS/SSL, AES 256-bit)</w:t>
      </w:r>
    </w:p>
    <w:p>
      <w:pPr>
        <w:spacing w:before="0" w:after="120" w:line="276" w:lineRule="auto"/>
      </w:pPr>
      <w:r>
        <w:rPr>
          <w:rFonts w:ascii="Calibri" w:hAnsi="Calibri" w:eastAsia="Calibri"/>
          <w:b/>
          <w:sz w:val="20"/>
        </w:rPr>
        <w:t>B. Delivery (implementation baseline)</w:t>
      </w:r>
    </w:p>
    <w:p>
      <w:pPr>
        <w:pStyle w:val="ListBullet"/>
        <w:spacing w:before="0" w:after="40" w:line="276" w:lineRule="auto"/>
      </w:pPr>
      <w:r>
        <w:rPr>
          <w:rFonts w:ascii="Calibri" w:hAnsi="Calibri" w:eastAsia="Calibri"/>
          <w:b w:val="0"/>
          <w:sz w:val="20"/>
        </w:rPr>
        <w:t>Requirements confirmation workshops against this SOW / Annexure-I</w:t>
      </w:r>
    </w:p>
    <w:p>
      <w:pPr>
        <w:pStyle w:val="ListBullet"/>
        <w:spacing w:before="0" w:after="40" w:line="276" w:lineRule="auto"/>
      </w:pPr>
      <w:r>
        <w:rPr>
          <w:rFonts w:ascii="Calibri" w:hAnsi="Calibri" w:eastAsia="Calibri"/>
          <w:b w:val="0"/>
          <w:sz w:val="20"/>
        </w:rPr>
        <w:t>Solution design (functional), configuration, development of web and Android applications</w:t>
      </w:r>
    </w:p>
    <w:p>
      <w:pPr>
        <w:pStyle w:val="ListBullet"/>
        <w:spacing w:before="0" w:after="40" w:line="276" w:lineRule="auto"/>
      </w:pPr>
      <w:r>
        <w:rPr>
          <w:rFonts w:ascii="Calibri" w:hAnsi="Calibri" w:eastAsia="Calibri"/>
          <w:b w:val="0"/>
          <w:sz w:val="20"/>
        </w:rPr>
        <w:t>Unit, system, and integration testing; UAT support</w:t>
      </w:r>
    </w:p>
    <w:p>
      <w:pPr>
        <w:pStyle w:val="ListBullet"/>
        <w:spacing w:before="0" w:after="40" w:line="276" w:lineRule="auto"/>
      </w:pPr>
      <w:r>
        <w:rPr>
          <w:rFonts w:ascii="Calibri" w:hAnsi="Calibri" w:eastAsia="Calibri"/>
          <w:b w:val="0"/>
          <w:sz w:val="20"/>
        </w:rPr>
        <w:t>Deployment on purchaser-provided / agreed infrastructure</w:t>
      </w:r>
    </w:p>
    <w:p>
      <w:pPr>
        <w:pStyle w:val="ListBullet"/>
        <w:spacing w:before="0" w:after="40" w:line="276" w:lineRule="auto"/>
      </w:pPr>
      <w:r>
        <w:rPr>
          <w:rFonts w:ascii="Calibri" w:hAnsi="Calibri" w:eastAsia="Calibri"/>
          <w:b w:val="0"/>
          <w:sz w:val="20"/>
        </w:rPr>
        <w:t>User manuals and training for key user groups</w:t>
      </w:r>
    </w:p>
    <w:p>
      <w:pPr>
        <w:pStyle w:val="ListBullet"/>
        <w:spacing w:before="0" w:after="40" w:line="276" w:lineRule="auto"/>
      </w:pPr>
      <w:r>
        <w:rPr>
          <w:rFonts w:ascii="Calibri" w:hAnsi="Calibri" w:eastAsia="Calibri"/>
          <w:b w:val="0"/>
          <w:sz w:val="20"/>
        </w:rPr>
        <w:t>Go-live support / hypercare as agreed in contract</w:t>
      </w:r>
    </w:p>
    <w:p>
      <w:pPr>
        <w:spacing w:before="200" w:after="60" w:line="276" w:lineRule="auto"/>
      </w:pPr>
      <w:r>
        <w:rPr>
          <w:rFonts w:ascii="Calibri" w:hAnsi="Calibri" w:eastAsia="Calibri"/>
          <w:b/>
          <w:color w:val="2E5A88"/>
          <w:sz w:val="22"/>
        </w:rPr>
        <w:t>4.2 Out of Scope (unless added by change request)</w:t>
      </w:r>
    </w:p>
    <w:p>
      <w:pPr>
        <w:pStyle w:val="ListBullet"/>
        <w:spacing w:before="0" w:after="40" w:line="276" w:lineRule="auto"/>
      </w:pPr>
      <w:r>
        <w:rPr>
          <w:rFonts w:ascii="Calibri" w:hAnsi="Calibri" w:eastAsia="Calibri"/>
          <w:b w:val="0"/>
          <w:sz w:val="20"/>
        </w:rPr>
        <w:t xml:space="preserve">Native </w:t>
      </w:r>
      <w:r>
        <w:rPr>
          <w:rFonts w:ascii="Calibri" w:hAnsi="Calibri" w:eastAsia="Calibri"/>
          <w:b/>
          <w:sz w:val="20"/>
        </w:rPr>
        <w:t>iOS</w:t>
      </w:r>
      <w:r>
        <w:rPr>
          <w:rFonts w:ascii="Calibri" w:hAnsi="Calibri" w:eastAsia="Calibri"/>
          <w:b w:val="0"/>
          <w:sz w:val="20"/>
        </w:rPr>
        <w:t xml:space="preserve"> mobile application (Annexure specifies </w:t>
      </w:r>
      <w:r>
        <w:rPr>
          <w:rFonts w:ascii="Calibri" w:hAnsi="Calibri" w:eastAsia="Calibri"/>
          <w:b/>
          <w:sz w:val="20"/>
        </w:rPr>
        <w:t>Android</w:t>
      </w:r>
      <w:r>
        <w:rPr>
          <w:rFonts w:ascii="Calibri" w:hAnsi="Calibri" w:eastAsia="Calibri"/>
          <w:b w:val="0"/>
          <w:sz w:val="20"/>
        </w:rPr>
        <w:t>; iOS only if later authorised)</w:t>
      </w:r>
    </w:p>
    <w:p>
      <w:pPr>
        <w:pStyle w:val="ListBullet"/>
        <w:spacing w:before="0" w:after="40" w:line="276" w:lineRule="auto"/>
      </w:pPr>
      <w:r>
        <w:rPr>
          <w:rFonts w:ascii="Calibri" w:hAnsi="Calibri" w:eastAsia="Calibri"/>
          <w:b w:val="0"/>
          <w:sz w:val="20"/>
        </w:rPr>
        <w:t>Replacement of court e-filing systems or judiciary case management systems outside SPLOCA control</w:t>
      </w:r>
    </w:p>
    <w:p>
      <w:pPr>
        <w:pStyle w:val="ListBullet"/>
        <w:spacing w:before="0" w:after="40" w:line="276" w:lineRule="auto"/>
      </w:pPr>
      <w:r>
        <w:rPr>
          <w:rFonts w:ascii="Calibri" w:hAnsi="Calibri" w:eastAsia="Calibri"/>
          <w:b w:val="0"/>
          <w:sz w:val="20"/>
        </w:rPr>
        <w:t>Procurement of SMS gateway / email service commercial accounts (integration is in scope; accounts facilitated by purchaser)</w:t>
      </w:r>
    </w:p>
    <w:p>
      <w:pPr>
        <w:pStyle w:val="ListBullet"/>
        <w:spacing w:before="0" w:after="40" w:line="276" w:lineRule="auto"/>
      </w:pPr>
      <w:r>
        <w:rPr>
          <w:rFonts w:ascii="Calibri" w:hAnsi="Calibri" w:eastAsia="Calibri"/>
          <w:b w:val="0"/>
          <w:sz w:val="20"/>
        </w:rPr>
        <w:t>Full enterprise ERP / payroll / general ledger replacement</w:t>
      </w:r>
    </w:p>
    <w:p>
      <w:pPr>
        <w:pStyle w:val="ListBullet"/>
        <w:spacing w:before="0" w:after="40" w:line="276" w:lineRule="auto"/>
      </w:pPr>
      <w:r>
        <w:rPr>
          <w:rFonts w:ascii="Calibri" w:hAnsi="Calibri" w:eastAsia="Calibri"/>
          <w:b w:val="0"/>
          <w:sz w:val="20"/>
        </w:rPr>
        <w:t>Hardware procurement (servers, scanners, devices) unless stated in commercial RFP</w:t>
      </w:r>
    </w:p>
    <w:p>
      <w:pPr>
        <w:pStyle w:val="ListBullet"/>
        <w:spacing w:before="0" w:after="40" w:line="276" w:lineRule="auto"/>
      </w:pPr>
      <w:r>
        <w:rPr>
          <w:rFonts w:ascii="Calibri" w:hAnsi="Calibri" w:eastAsia="Calibri"/>
          <w:b w:val="0"/>
          <w:sz w:val="20"/>
        </w:rPr>
        <w:t>Bulk physical digitization / scanning of paper archives (system shall accept uploaded/scanned files; scanning labour remains purchaser unless contracted)</w:t>
      </w:r>
    </w:p>
    <w:p>
      <w:pPr>
        <w:pStyle w:val="ListBullet"/>
        <w:spacing w:before="0" w:after="40" w:line="276" w:lineRule="auto"/>
      </w:pPr>
      <w:r>
        <w:rPr>
          <w:rFonts w:ascii="Calibri" w:hAnsi="Calibri" w:eastAsia="Calibri"/>
          <w:b w:val="0"/>
          <w:sz w:val="20"/>
        </w:rPr>
        <w:t xml:space="preserve">Legacy data migration of historical case archives </w:t>
      </w:r>
      <w:r>
        <w:rPr>
          <w:rFonts w:ascii="Calibri" w:hAnsi="Calibri" w:eastAsia="Calibri"/>
          <w:b/>
          <w:sz w:val="20"/>
        </w:rPr>
        <w:t>unless</w:t>
      </w:r>
      <w:r>
        <w:rPr>
          <w:rFonts w:ascii="Calibri" w:hAnsi="Calibri" w:eastAsia="Calibri"/>
          <w:b w:val="0"/>
          <w:sz w:val="20"/>
        </w:rPr>
        <w:t xml:space="preserve"> a migration package is separately ordered (Annexure-I does not define migration datasets)</w:t>
      </w:r>
    </w:p>
    <w:p>
      <w:pPr>
        <w:spacing w:before="80" w:after="80"/>
        <w:pBdr>
          <w:bottom w:val="single" w:sz="12" w:space="1" w:color="1B3A5F"/>
        </w:pBdr>
      </w:pPr>
    </w:p>
    <w:p>
      <w:pPr>
        <w:spacing w:before="240" w:after="80" w:line="276" w:lineRule="auto"/>
      </w:pPr>
      <w:r>
        <w:rPr>
          <w:rFonts w:ascii="Calibri" w:hAnsi="Calibri" w:eastAsia="Calibri"/>
          <w:b/>
          <w:color w:val="1B3A5F"/>
          <w:sz w:val="26"/>
        </w:rPr>
        <w:t>5. Solution Expectations</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Area</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Expectation</w:t>
            </w:r>
          </w:p>
        </w:tc>
      </w:tr>
      <w:tr>
        <w:tc>
          <w:tcPr>
            <w:tcW w:type="dxa" w:w="5040"/>
          </w:tcPr>
          <w:p>
            <w:r>
              <w:rPr>
                <w:rFonts w:ascii="Calibri" w:hAnsi="Calibri" w:eastAsia="Calibri"/>
                <w:b w:val="0"/>
                <w:sz w:val="16"/>
              </w:rPr>
            </w:r>
            <w:r>
              <w:rPr>
                <w:rFonts w:ascii="Calibri" w:hAnsi="Calibri" w:eastAsia="Calibri"/>
                <w:b w:val="0"/>
                <w:sz w:val="16"/>
              </w:rPr>
              <w:t>Channels</w:t>
            </w:r>
          </w:p>
        </w:tc>
        <w:tc>
          <w:tcPr>
            <w:tcW w:type="dxa" w:w="5040"/>
          </w:tcPr>
          <w:p>
            <w:r>
              <w:rPr>
                <w:rFonts w:ascii="Calibri" w:hAnsi="Calibri" w:eastAsia="Calibri"/>
                <w:b w:val="0"/>
                <w:sz w:val="16"/>
              </w:rPr>
            </w:r>
            <w:r>
              <w:rPr>
                <w:rFonts w:ascii="Calibri" w:hAnsi="Calibri" w:eastAsia="Calibri"/>
                <w:b w:val="0"/>
                <w:sz w:val="16"/>
              </w:rPr>
              <w:t>Secure web portal (browser) + Android mobile app for Advocates &amp; Legal Cell</w:t>
            </w:r>
          </w:p>
        </w:tc>
      </w:tr>
      <w:tr>
        <w:tc>
          <w:tcPr>
            <w:tcW w:type="dxa" w:w="5040"/>
            <w:shd w:fill="F3F6FA" w:val="clear"/>
          </w:tcPr>
          <w:p>
            <w:r>
              <w:rPr>
                <w:rFonts w:ascii="Calibri" w:hAnsi="Calibri" w:eastAsia="Calibri"/>
                <w:b w:val="0"/>
                <w:sz w:val="16"/>
              </w:rPr>
            </w:r>
            <w:r>
              <w:rPr>
                <w:rFonts w:ascii="Calibri" w:hAnsi="Calibri" w:eastAsia="Calibri"/>
                <w:b w:val="0"/>
                <w:sz w:val="16"/>
              </w:rPr>
              <w:t>Access</w:t>
            </w:r>
          </w:p>
        </w:tc>
        <w:tc>
          <w:tcPr>
            <w:tcW w:type="dxa" w:w="5040"/>
            <w:shd w:fill="F3F6FA" w:val="clear"/>
          </w:tcPr>
          <w:p>
            <w:r>
              <w:rPr>
                <w:rFonts w:ascii="Calibri" w:hAnsi="Calibri" w:eastAsia="Calibri"/>
                <w:b w:val="0"/>
                <w:sz w:val="16"/>
              </w:rPr>
            </w:r>
            <w:r>
              <w:rPr>
                <w:rFonts w:ascii="Calibri" w:hAnsi="Calibri" w:eastAsia="Calibri"/>
                <w:b w:val="0"/>
                <w:sz w:val="16"/>
              </w:rPr>
              <w:t>Hierarchy + Need To Know visibility; Limited vs Community collaboration options</w:t>
            </w:r>
          </w:p>
        </w:tc>
      </w:tr>
      <w:tr>
        <w:tc>
          <w:tcPr>
            <w:tcW w:type="dxa" w:w="5040"/>
          </w:tcPr>
          <w:p>
            <w:r>
              <w:rPr>
                <w:rFonts w:ascii="Calibri" w:hAnsi="Calibri" w:eastAsia="Calibri"/>
                <w:b w:val="0"/>
                <w:sz w:val="16"/>
              </w:rPr>
            </w:r>
            <w:r>
              <w:rPr>
                <w:rFonts w:ascii="Calibri" w:hAnsi="Calibri" w:eastAsia="Calibri"/>
                <w:b w:val="0"/>
                <w:sz w:val="16"/>
              </w:rPr>
              <w:t>Legal content</w:t>
            </w:r>
          </w:p>
        </w:tc>
        <w:tc>
          <w:tcPr>
            <w:tcW w:type="dxa" w:w="5040"/>
          </w:tcPr>
          <w:p>
            <w:r>
              <w:rPr>
                <w:rFonts w:ascii="Calibri" w:hAnsi="Calibri" w:eastAsia="Calibri"/>
                <w:b w:val="0"/>
                <w:sz w:val="16"/>
              </w:rPr>
            </w:r>
            <w:r>
              <w:rPr>
                <w:rFonts w:ascii="Calibri" w:hAnsi="Calibri" w:eastAsia="Calibri"/>
                <w:b w:val="0"/>
                <w:sz w:val="16"/>
              </w:rPr>
              <w:t>Coded records with keyword hyperlinks and mandatory reference fields per document class</w:t>
            </w:r>
          </w:p>
        </w:tc>
      </w:tr>
      <w:tr>
        <w:tc>
          <w:tcPr>
            <w:tcW w:type="dxa" w:w="5040"/>
            <w:shd w:fill="F3F6FA" w:val="clear"/>
          </w:tcPr>
          <w:p>
            <w:r>
              <w:rPr>
                <w:rFonts w:ascii="Calibri" w:hAnsi="Calibri" w:eastAsia="Calibri"/>
                <w:b w:val="0"/>
                <w:sz w:val="16"/>
              </w:rPr>
            </w:r>
            <w:r>
              <w:rPr>
                <w:rFonts w:ascii="Calibri" w:hAnsi="Calibri" w:eastAsia="Calibri"/>
                <w:b w:val="0"/>
                <w:sz w:val="16"/>
              </w:rPr>
              <w:t>Search</w:t>
            </w:r>
          </w:p>
        </w:tc>
        <w:tc>
          <w:tcPr>
            <w:tcW w:type="dxa" w:w="5040"/>
            <w:shd w:fill="F3F6FA" w:val="clear"/>
          </w:tcPr>
          <w:p>
            <w:r>
              <w:rPr>
                <w:rFonts w:ascii="Calibri" w:hAnsi="Calibri" w:eastAsia="Calibri"/>
                <w:b w:val="0"/>
                <w:sz w:val="16"/>
              </w:rPr>
            </w:r>
            <w:r>
              <w:rPr>
                <w:rFonts w:ascii="Calibri" w:hAnsi="Calibri" w:eastAsia="Calibri"/>
                <w:b w:val="0"/>
                <w:sz w:val="16"/>
              </w:rPr>
              <w:t>Natural language + Boolean connector search; highlight and hyperlink to document address</w:t>
            </w:r>
          </w:p>
        </w:tc>
      </w:tr>
      <w:tr>
        <w:tc>
          <w:tcPr>
            <w:tcW w:type="dxa" w:w="5040"/>
          </w:tcPr>
          <w:p>
            <w:r>
              <w:rPr>
                <w:rFonts w:ascii="Calibri" w:hAnsi="Calibri" w:eastAsia="Calibri"/>
                <w:b w:val="0"/>
                <w:sz w:val="16"/>
              </w:rPr>
            </w:r>
            <w:r>
              <w:rPr>
                <w:rFonts w:ascii="Calibri" w:hAnsi="Calibri" w:eastAsia="Calibri"/>
                <w:b w:val="0"/>
                <w:sz w:val="16"/>
              </w:rPr>
              <w:t>Collaboration</w:t>
            </w:r>
          </w:p>
        </w:tc>
        <w:tc>
          <w:tcPr>
            <w:tcW w:type="dxa" w:w="5040"/>
          </w:tcPr>
          <w:p>
            <w:r>
              <w:rPr>
                <w:rFonts w:ascii="Calibri" w:hAnsi="Calibri" w:eastAsia="Calibri"/>
                <w:b w:val="0"/>
                <w:sz w:val="16"/>
              </w:rPr>
            </w:r>
            <w:r>
              <w:rPr>
                <w:rFonts w:ascii="Calibri" w:hAnsi="Calibri" w:eastAsia="Calibri"/>
                <w:b w:val="0"/>
                <w:sz w:val="16"/>
              </w:rPr>
              <w:t>Client–legal and legal-team spaces; tasks, messaging, calendar, document sharing</w:t>
            </w:r>
          </w:p>
        </w:tc>
      </w:tr>
      <w:tr>
        <w:tc>
          <w:tcPr>
            <w:tcW w:type="dxa" w:w="5040"/>
            <w:shd w:fill="F3F6FA" w:val="clear"/>
          </w:tcPr>
          <w:p>
            <w:r>
              <w:rPr>
                <w:rFonts w:ascii="Calibri" w:hAnsi="Calibri" w:eastAsia="Calibri"/>
                <w:b w:val="0"/>
                <w:sz w:val="16"/>
              </w:rPr>
            </w:r>
            <w:r>
              <w:rPr>
                <w:rFonts w:ascii="Calibri" w:hAnsi="Calibri" w:eastAsia="Calibri"/>
                <w:b w:val="0"/>
                <w:sz w:val="16"/>
              </w:rPr>
              <w:t>Matter work</w:t>
            </w:r>
          </w:p>
        </w:tc>
        <w:tc>
          <w:tcPr>
            <w:tcW w:type="dxa" w:w="5040"/>
            <w:shd w:fill="F3F6FA" w:val="clear"/>
          </w:tcPr>
          <w:p>
            <w:r>
              <w:rPr>
                <w:rFonts w:ascii="Calibri" w:hAnsi="Calibri" w:eastAsia="Calibri"/>
                <w:b w:val="0"/>
                <w:sz w:val="16"/>
              </w:rPr>
            </w:r>
            <w:r>
              <w:rPr>
                <w:rFonts w:ascii="Calibri" w:hAnsi="Calibri" w:eastAsia="Calibri"/>
                <w:b w:val="0"/>
                <w:sz w:val="16"/>
              </w:rPr>
              <w:t>Matter Dashboard integrating tasks, documents, communications, hearings, time, key dates</w:t>
            </w:r>
          </w:p>
        </w:tc>
      </w:tr>
      <w:tr>
        <w:tc>
          <w:tcPr>
            <w:tcW w:type="dxa" w:w="5040"/>
          </w:tcPr>
          <w:p>
            <w:r>
              <w:rPr>
                <w:rFonts w:ascii="Calibri" w:hAnsi="Calibri" w:eastAsia="Calibri"/>
                <w:b w:val="0"/>
                <w:sz w:val="16"/>
              </w:rPr>
            </w:r>
            <w:r>
              <w:rPr>
                <w:rFonts w:ascii="Calibri" w:hAnsi="Calibri" w:eastAsia="Calibri"/>
                <w:b w:val="0"/>
                <w:sz w:val="16"/>
              </w:rPr>
              <w:t>Contacts</w:t>
            </w:r>
          </w:p>
        </w:tc>
        <w:tc>
          <w:tcPr>
            <w:tcW w:type="dxa" w:w="5040"/>
          </w:tcPr>
          <w:p>
            <w:r>
              <w:rPr>
                <w:rFonts w:ascii="Calibri" w:hAnsi="Calibri" w:eastAsia="Calibri"/>
                <w:b w:val="0"/>
                <w:sz w:val="16"/>
              </w:rPr>
            </w:r>
            <w:r>
              <w:rPr>
                <w:rFonts w:ascii="Calibri" w:hAnsi="Calibri" w:eastAsia="Calibri"/>
                <w:b w:val="0"/>
                <w:sz w:val="16"/>
              </w:rPr>
              <w:t>Unified address book across listed offices and contact categories</w:t>
            </w:r>
          </w:p>
        </w:tc>
      </w:tr>
      <w:tr>
        <w:tc>
          <w:tcPr>
            <w:tcW w:type="dxa" w:w="5040"/>
            <w:shd w:fill="F3F6FA" w:val="clear"/>
          </w:tcPr>
          <w:p>
            <w:r>
              <w:rPr>
                <w:rFonts w:ascii="Calibri" w:hAnsi="Calibri" w:eastAsia="Calibri"/>
                <w:b w:val="0"/>
                <w:sz w:val="16"/>
              </w:rPr>
            </w:r>
            <w:r>
              <w:rPr>
                <w:rFonts w:ascii="Calibri" w:hAnsi="Calibri" w:eastAsia="Calibri"/>
                <w:b w:val="0"/>
                <w:sz w:val="16"/>
              </w:rPr>
              <w:t>Attendance / expenses</w:t>
            </w:r>
          </w:p>
        </w:tc>
        <w:tc>
          <w:tcPr>
            <w:tcW w:type="dxa" w:w="5040"/>
            <w:shd w:fill="F3F6FA" w:val="clear"/>
          </w:tcPr>
          <w:p>
            <w:r>
              <w:rPr>
                <w:rFonts w:ascii="Calibri" w:hAnsi="Calibri" w:eastAsia="Calibri"/>
                <w:b w:val="0"/>
                <w:sz w:val="16"/>
              </w:rPr>
            </w:r>
            <w:r>
              <w:rPr>
                <w:rFonts w:ascii="Calibri" w:hAnsi="Calibri" w:eastAsia="Calibri"/>
                <w:b w:val="0"/>
                <w:sz w:val="16"/>
              </w:rPr>
              <w:t>Court attendance with cause list; category-wise expenses with vouchers; expense bills</w:t>
            </w:r>
          </w:p>
        </w:tc>
      </w:tr>
      <w:tr>
        <w:tc>
          <w:tcPr>
            <w:tcW w:type="dxa" w:w="5040"/>
          </w:tcPr>
          <w:p>
            <w:r>
              <w:rPr>
                <w:rFonts w:ascii="Calibri" w:hAnsi="Calibri" w:eastAsia="Calibri"/>
                <w:b w:val="0"/>
                <w:sz w:val="16"/>
              </w:rPr>
            </w:r>
            <w:r>
              <w:rPr>
                <w:rFonts w:ascii="Calibri" w:hAnsi="Calibri" w:eastAsia="Calibri"/>
                <w:b w:val="0"/>
                <w:sz w:val="16"/>
              </w:rPr>
              <w:t>Knowledge</w:t>
            </w:r>
          </w:p>
        </w:tc>
        <w:tc>
          <w:tcPr>
            <w:tcW w:type="dxa" w:w="5040"/>
          </w:tcPr>
          <w:p>
            <w:r>
              <w:rPr>
                <w:rFonts w:ascii="Calibri" w:hAnsi="Calibri" w:eastAsia="Calibri"/>
                <w:b w:val="0"/>
                <w:sz w:val="16"/>
              </w:rPr>
            </w:r>
            <w:r>
              <w:rPr>
                <w:rFonts w:ascii="Calibri" w:hAnsi="Calibri" w:eastAsia="Calibri"/>
                <w:b w:val="0"/>
                <w:sz w:val="16"/>
              </w:rPr>
              <w:t>SOPs, templates, judgements, OM/GO/Guard File, training modules; rights-managed sharing</w:t>
            </w:r>
          </w:p>
        </w:tc>
      </w:tr>
      <w:tr>
        <w:tc>
          <w:tcPr>
            <w:tcW w:type="dxa" w:w="5040"/>
            <w:shd w:fill="F3F6FA" w:val="clear"/>
          </w:tcPr>
          <w:p>
            <w:r>
              <w:rPr>
                <w:rFonts w:ascii="Calibri" w:hAnsi="Calibri" w:eastAsia="Calibri"/>
                <w:b w:val="0"/>
                <w:sz w:val="16"/>
              </w:rPr>
            </w:r>
            <w:r>
              <w:rPr>
                <w:rFonts w:ascii="Calibri" w:hAnsi="Calibri" w:eastAsia="Calibri"/>
                <w:b w:val="0"/>
                <w:sz w:val="16"/>
              </w:rPr>
              <w:t>Security</w:t>
            </w:r>
          </w:p>
        </w:tc>
        <w:tc>
          <w:tcPr>
            <w:tcW w:type="dxa" w:w="5040"/>
            <w:shd w:fill="F3F6FA" w:val="clear"/>
          </w:tcPr>
          <w:p>
            <w:r>
              <w:rPr>
                <w:rFonts w:ascii="Calibri" w:hAnsi="Calibri" w:eastAsia="Calibri"/>
                <w:b w:val="0"/>
                <w:sz w:val="16"/>
              </w:rPr>
            </w:r>
            <w:r>
              <w:rPr>
                <w:rFonts w:ascii="Calibri" w:hAnsi="Calibri" w:eastAsia="Calibri"/>
                <w:b w:val="0"/>
                <w:sz w:val="16"/>
              </w:rPr>
              <w:t>Instant backup to server; HTTPS/SSL; AES 256-bit encryption</w:t>
            </w:r>
          </w:p>
        </w:tc>
      </w:tr>
      <w:tr>
        <w:tc>
          <w:tcPr>
            <w:tcW w:type="dxa" w:w="5040"/>
          </w:tcPr>
          <w:p>
            <w:r>
              <w:rPr>
                <w:rFonts w:ascii="Calibri" w:hAnsi="Calibri" w:eastAsia="Calibri"/>
                <w:b w:val="0"/>
                <w:sz w:val="16"/>
              </w:rPr>
            </w:r>
            <w:r>
              <w:rPr>
                <w:rFonts w:ascii="Calibri" w:hAnsi="Calibri" w:eastAsia="Calibri"/>
                <w:b w:val="0"/>
                <w:sz w:val="16"/>
              </w:rPr>
              <w:t>Documents</w:t>
            </w:r>
          </w:p>
        </w:tc>
        <w:tc>
          <w:tcPr>
            <w:tcW w:type="dxa" w:w="5040"/>
          </w:tcPr>
          <w:p>
            <w:r>
              <w:rPr>
                <w:rFonts w:ascii="Calibri" w:hAnsi="Calibri" w:eastAsia="Calibri"/>
                <w:b w:val="0"/>
                <w:sz w:val="16"/>
              </w:rPr>
            </w:r>
            <w:r>
              <w:rPr>
                <w:rFonts w:ascii="Calibri" w:hAnsi="Calibri" w:eastAsia="Calibri"/>
                <w:b w:val="0"/>
                <w:sz w:val="16"/>
              </w:rPr>
              <w:t>Upload, scan-in, version, share with controlled access — embedded in modules</w:t>
            </w:r>
          </w:p>
        </w:tc>
      </w:tr>
      <w:tr>
        <w:tc>
          <w:tcPr>
            <w:tcW w:type="dxa" w:w="5040"/>
            <w:shd w:fill="F3F6FA" w:val="clear"/>
          </w:tcPr>
          <w:p>
            <w:r>
              <w:rPr>
                <w:rFonts w:ascii="Calibri" w:hAnsi="Calibri" w:eastAsia="Calibri"/>
                <w:b w:val="0"/>
                <w:sz w:val="16"/>
              </w:rPr>
            </w:r>
            <w:r>
              <w:rPr>
                <w:rFonts w:ascii="Calibri" w:hAnsi="Calibri" w:eastAsia="Calibri"/>
                <w:b w:val="0"/>
                <w:sz w:val="16"/>
              </w:rPr>
              <w:t>Language</w:t>
            </w:r>
          </w:p>
        </w:tc>
        <w:tc>
          <w:tcPr>
            <w:tcW w:type="dxa" w:w="5040"/>
            <w:shd w:fill="F3F6FA" w:val="clear"/>
          </w:tcPr>
          <w:p>
            <w:r>
              <w:rPr>
                <w:rFonts w:ascii="Calibri" w:hAnsi="Calibri" w:eastAsia="Calibri"/>
                <w:b w:val="0"/>
                <w:sz w:val="16"/>
              </w:rPr>
            </w:r>
            <w:r>
              <w:rPr>
                <w:rFonts w:ascii="Calibri" w:hAnsi="Calibri" w:eastAsia="Calibri"/>
                <w:b w:val="0"/>
                <w:sz w:val="16"/>
              </w:rPr>
              <w:t>English UI mandatory at go-live unless purchaser requires additional language</w:t>
            </w:r>
          </w:p>
        </w:tc>
      </w:tr>
    </w:tbl>
    <w:p/>
    <w:p>
      <w:pPr>
        <w:spacing w:before="80" w:after="80"/>
        <w:pBdr>
          <w:bottom w:val="single" w:sz="12" w:space="1" w:color="1B3A5F"/>
        </w:pBdr>
      </w:pPr>
    </w:p>
    <w:p>
      <w:pPr>
        <w:spacing w:before="240" w:after="80" w:line="276" w:lineRule="auto"/>
      </w:pPr>
      <w:r>
        <w:rPr>
          <w:rFonts w:ascii="Calibri" w:hAnsi="Calibri" w:eastAsia="Calibri"/>
          <w:b/>
          <w:color w:val="1B3A5F"/>
          <w:sz w:val="26"/>
        </w:rPr>
        <w:t>6. Consolidated Functional Modules</w:t>
      </w:r>
    </w:p>
    <w:p>
      <w:pPr>
        <w:spacing w:before="0" w:after="120" w:line="276" w:lineRule="auto"/>
      </w:pPr>
      <w:r>
        <w:rPr>
          <w:rFonts w:ascii="Calibri" w:hAnsi="Calibri" w:eastAsia="Calibri"/>
          <w:b w:val="0"/>
          <w:sz w:val="20"/>
        </w:rPr>
        <w:t xml:space="preserve">The solution shall be delivered as </w:t>
      </w:r>
      <w:r>
        <w:rPr>
          <w:rFonts w:ascii="Calibri" w:hAnsi="Calibri" w:eastAsia="Calibri"/>
          <w:b/>
          <w:sz w:val="20"/>
        </w:rPr>
        <w:t>twelve consolidated modules</w:t>
      </w:r>
      <w:r>
        <w:rPr>
          <w:rFonts w:ascii="Calibri" w:hAnsi="Calibri" w:eastAsia="Calibri"/>
          <w:b w:val="0"/>
          <w:sz w:val="20"/>
        </w:rPr>
        <w:t xml:space="preserve">. Document upload/version/share and task workflow steps are </w:t>
      </w:r>
      <w:r>
        <w:rPr>
          <w:rFonts w:ascii="Calibri" w:hAnsi="Calibri" w:eastAsia="Calibri"/>
          <w:b/>
          <w:sz w:val="20"/>
        </w:rPr>
        <w:t>embedded</w:t>
      </w:r>
      <w:r>
        <w:rPr>
          <w:rFonts w:ascii="Calibri" w:hAnsi="Calibri" w:eastAsia="Calibri"/>
          <w:b w:val="0"/>
          <w:sz w:val="20"/>
        </w:rPr>
        <w:t xml:space="preserve"> inside Modules 03–11 as applicable.</w:t>
      </w:r>
    </w:p>
    <w:p>
      <w:pPr>
        <w:spacing w:before="80" w:after="80"/>
        <w:pBdr>
          <w:bottom w:val="single" w:sz="12" w:space="1" w:color="1B3A5F"/>
        </w:pBdr>
      </w:pPr>
    </w:p>
    <w:p>
      <w:pPr>
        <w:spacing w:before="200" w:after="60" w:line="276" w:lineRule="auto"/>
      </w:pPr>
      <w:r>
        <w:rPr>
          <w:rFonts w:ascii="Calibri" w:hAnsi="Calibri" w:eastAsia="Calibri"/>
          <w:b/>
          <w:color w:val="2E5A88"/>
          <w:sz w:val="22"/>
        </w:rPr>
        <w:t>01. Access Control &amp; Need-To-Know Security</w:t>
      </w:r>
    </w:p>
    <w:p>
      <w:pPr>
        <w:spacing w:before="0" w:after="120" w:line="276" w:lineRule="auto"/>
      </w:pPr>
      <w:r>
        <w:rPr>
          <w:rFonts w:ascii="Calibri" w:hAnsi="Calibri" w:eastAsia="Calibri"/>
          <w:b/>
          <w:sz w:val="20"/>
        </w:rPr>
        <w:t>Purpose:</w:t>
      </w:r>
      <w:r>
        <w:rPr>
          <w:rFonts w:ascii="Calibri" w:hAnsi="Calibri" w:eastAsia="Calibri"/>
          <w:b w:val="0"/>
          <w:sz w:val="20"/>
        </w:rPr>
        <w:t xml:space="preserve"> Provide user identity, hierarchy and need-to-know based access and visibility rights, and Limited / Community collaboration access options.</w:t>
      </w:r>
    </w:p>
    <w:p>
      <w:pPr>
        <w:spacing w:before="0" w:after="120" w:line="276" w:lineRule="auto"/>
      </w:pPr>
      <w:r>
        <w:rPr>
          <w:rFonts w:ascii="Calibri" w:hAnsi="Calibri" w:eastAsia="Calibri"/>
          <w:b/>
          <w:sz w:val="20"/>
        </w:rPr>
        <w:t>Functional requirements:</w:t>
      </w:r>
    </w:p>
    <w:p>
      <w:pPr>
        <w:pStyle w:val="ListBullet"/>
        <w:spacing w:before="0" w:after="40" w:line="276" w:lineRule="auto"/>
      </w:pPr>
      <w:r>
        <w:rPr>
          <w:rFonts w:ascii="Calibri" w:hAnsi="Calibri" w:eastAsia="Calibri"/>
          <w:b w:val="0"/>
          <w:sz w:val="20"/>
        </w:rPr>
        <w:t>Create and manage users for Advocates, Legal Cell, Client-side users, and office roles as configured.</w:t>
      </w:r>
    </w:p>
    <w:p>
      <w:pPr>
        <w:pStyle w:val="ListBullet"/>
        <w:spacing w:before="0" w:after="40" w:line="276" w:lineRule="auto"/>
      </w:pPr>
      <w:r>
        <w:rPr>
          <w:rFonts w:ascii="Calibri" w:hAnsi="Calibri" w:eastAsia="Calibri"/>
          <w:b w:val="0"/>
          <w:sz w:val="20"/>
        </w:rPr>
        <w:t xml:space="preserve">Enforce </w:t>
      </w:r>
      <w:r>
        <w:rPr>
          <w:rFonts w:ascii="Calibri" w:hAnsi="Calibri" w:eastAsia="Calibri"/>
          <w:b/>
          <w:sz w:val="20"/>
        </w:rPr>
        <w:t>Hierarchy and Need To Know based Access and Visibility Rights</w:t>
      </w:r>
      <w:r>
        <w:rPr>
          <w:rFonts w:ascii="Calibri" w:hAnsi="Calibri" w:eastAsia="Calibri"/>
          <w:b w:val="0"/>
          <w:sz w:val="20"/>
        </w:rPr>
        <w:t>.</w:t>
      </w:r>
    </w:p>
    <w:p>
      <w:pPr>
        <w:pStyle w:val="ListBullet"/>
        <w:spacing w:before="0" w:after="40" w:line="276" w:lineRule="auto"/>
      </w:pPr>
      <w:r>
        <w:rPr>
          <w:rFonts w:ascii="Calibri" w:hAnsi="Calibri" w:eastAsia="Calibri"/>
          <w:b w:val="0"/>
          <w:sz w:val="20"/>
        </w:rPr>
        <w:t xml:space="preserve">Support collaboration space access as </w:t>
      </w:r>
      <w:r>
        <w:rPr>
          <w:rFonts w:ascii="Calibri" w:hAnsi="Calibri" w:eastAsia="Calibri"/>
          <w:b/>
          <w:sz w:val="20"/>
        </w:rPr>
        <w:t>Limited (selected users)</w:t>
      </w:r>
      <w:r>
        <w:rPr>
          <w:rFonts w:ascii="Calibri" w:hAnsi="Calibri" w:eastAsia="Calibri"/>
          <w:b w:val="0"/>
          <w:sz w:val="20"/>
        </w:rPr>
        <w:t xml:space="preserve"> or </w:t>
      </w:r>
      <w:r>
        <w:rPr>
          <w:rFonts w:ascii="Calibri" w:hAnsi="Calibri" w:eastAsia="Calibri"/>
          <w:b/>
          <w:sz w:val="20"/>
        </w:rPr>
        <w:t>Community Access (all users)</w:t>
      </w:r>
      <w:r>
        <w:rPr>
          <w:rFonts w:ascii="Calibri" w:hAnsi="Calibri" w:eastAsia="Calibri"/>
          <w:b w:val="0"/>
          <w:sz w:val="20"/>
        </w:rPr>
        <w:t>.</w:t>
      </w:r>
    </w:p>
    <w:p>
      <w:pPr>
        <w:pStyle w:val="ListBullet"/>
        <w:spacing w:before="0" w:after="40" w:line="276" w:lineRule="auto"/>
      </w:pPr>
      <w:r>
        <w:rPr>
          <w:rFonts w:ascii="Calibri" w:hAnsi="Calibri" w:eastAsia="Calibri"/>
          <w:b w:val="0"/>
          <w:sz w:val="20"/>
        </w:rPr>
        <w:t>Apply rights management for sensitive documents and controlled file sharing (aligned with Module 10 / matter documents).</w:t>
      </w:r>
    </w:p>
    <w:p>
      <w:pPr>
        <w:pStyle w:val="ListBullet"/>
        <w:spacing w:before="0" w:after="40" w:line="276" w:lineRule="auto"/>
      </w:pPr>
      <w:r>
        <w:rPr>
          <w:rFonts w:ascii="Calibri" w:hAnsi="Calibri" w:eastAsia="Calibri"/>
          <w:b w:val="0"/>
          <w:sz w:val="20"/>
        </w:rPr>
        <w:t>Authenticate web and Android clients for authorised users only.</w:t>
      </w:r>
    </w:p>
    <w:p>
      <w:pPr>
        <w:spacing w:before="0" w:after="120" w:line="276" w:lineRule="auto"/>
      </w:pPr>
      <w:r>
        <w:rPr>
          <w:rFonts w:ascii="Calibri" w:hAnsi="Calibri" w:eastAsia="Calibri"/>
          <w:b/>
          <w:sz w:val="20"/>
        </w:rPr>
        <w:t>Acceptance criteria:</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ID</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Criterion</w:t>
            </w:r>
          </w:p>
        </w:tc>
      </w:tr>
      <w:tr>
        <w:tc>
          <w:tcPr>
            <w:tcW w:type="dxa" w:w="5040"/>
          </w:tcPr>
          <w:p>
            <w:r>
              <w:rPr>
                <w:rFonts w:ascii="Calibri" w:hAnsi="Calibri" w:eastAsia="Calibri"/>
                <w:b w:val="0"/>
                <w:sz w:val="16"/>
              </w:rPr>
            </w:r>
            <w:r>
              <w:rPr>
                <w:rFonts w:ascii="Calibri" w:hAnsi="Calibri" w:eastAsia="Calibri"/>
                <w:b w:val="0"/>
                <w:sz w:val="16"/>
              </w:rPr>
              <w:t>M01-AC1</w:t>
            </w:r>
          </w:p>
        </w:tc>
        <w:tc>
          <w:tcPr>
            <w:tcW w:type="dxa" w:w="5040"/>
          </w:tcPr>
          <w:p>
            <w:r>
              <w:rPr>
                <w:rFonts w:ascii="Calibri" w:hAnsi="Calibri" w:eastAsia="Calibri"/>
                <w:b w:val="0"/>
                <w:sz w:val="16"/>
              </w:rPr>
            </w:r>
            <w:r>
              <w:rPr>
                <w:rFonts w:ascii="Calibri" w:hAnsi="Calibri" w:eastAsia="Calibri"/>
                <w:b w:val="0"/>
                <w:sz w:val="16"/>
              </w:rPr>
              <w:t>Users see only matters/documents/messages permitted by hierarchy / need-to-know rules.</w:t>
            </w:r>
          </w:p>
        </w:tc>
      </w:tr>
      <w:tr>
        <w:tc>
          <w:tcPr>
            <w:tcW w:type="dxa" w:w="5040"/>
            <w:shd w:fill="F3F6FA" w:val="clear"/>
          </w:tcPr>
          <w:p>
            <w:r>
              <w:rPr>
                <w:rFonts w:ascii="Calibri" w:hAnsi="Calibri" w:eastAsia="Calibri"/>
                <w:b w:val="0"/>
                <w:sz w:val="16"/>
              </w:rPr>
            </w:r>
            <w:r>
              <w:rPr>
                <w:rFonts w:ascii="Calibri" w:hAnsi="Calibri" w:eastAsia="Calibri"/>
                <w:b w:val="0"/>
                <w:sz w:val="16"/>
              </w:rPr>
              <w:t>M01-AC2</w:t>
            </w:r>
          </w:p>
        </w:tc>
        <w:tc>
          <w:tcPr>
            <w:tcW w:type="dxa" w:w="5040"/>
            <w:shd w:fill="F3F6FA" w:val="clear"/>
          </w:tcPr>
          <w:p>
            <w:r>
              <w:rPr>
                <w:rFonts w:ascii="Calibri" w:hAnsi="Calibri" w:eastAsia="Calibri"/>
                <w:b w:val="0"/>
                <w:sz w:val="16"/>
              </w:rPr>
            </w:r>
            <w:r>
              <w:rPr>
                <w:rFonts w:ascii="Calibri" w:hAnsi="Calibri" w:eastAsia="Calibri"/>
                <w:b w:val="0"/>
                <w:sz w:val="16"/>
              </w:rPr>
              <w:t>Limited vs Community access options are enforceable on collaboration spaces.</w:t>
            </w:r>
          </w:p>
        </w:tc>
      </w:tr>
      <w:tr>
        <w:tc>
          <w:tcPr>
            <w:tcW w:type="dxa" w:w="5040"/>
          </w:tcPr>
          <w:p>
            <w:r>
              <w:rPr>
                <w:rFonts w:ascii="Calibri" w:hAnsi="Calibri" w:eastAsia="Calibri"/>
                <w:b w:val="0"/>
                <w:sz w:val="16"/>
              </w:rPr>
            </w:r>
            <w:r>
              <w:rPr>
                <w:rFonts w:ascii="Calibri" w:hAnsi="Calibri" w:eastAsia="Calibri"/>
                <w:b w:val="0"/>
                <w:sz w:val="16"/>
              </w:rPr>
              <w:t>M01-AC3</w:t>
            </w:r>
          </w:p>
        </w:tc>
        <w:tc>
          <w:tcPr>
            <w:tcW w:type="dxa" w:w="5040"/>
          </w:tcPr>
          <w:p>
            <w:r>
              <w:rPr>
                <w:rFonts w:ascii="Calibri" w:hAnsi="Calibri" w:eastAsia="Calibri"/>
                <w:b w:val="0"/>
                <w:sz w:val="16"/>
              </w:rPr>
            </w:r>
            <w:r>
              <w:rPr>
                <w:rFonts w:ascii="Calibri" w:hAnsi="Calibri" w:eastAsia="Calibri"/>
                <w:b w:val="0"/>
                <w:sz w:val="16"/>
              </w:rPr>
              <w:t>Unauthorised users cannot access restricted documents or matters.</w:t>
            </w:r>
          </w:p>
        </w:tc>
      </w:tr>
    </w:tbl>
    <w:p/>
    <w:p>
      <w:pPr>
        <w:spacing w:before="120" w:after="60" w:line="276" w:lineRule="auto"/>
      </w:pPr>
      <w:r>
        <w:rPr>
          <w:rFonts w:ascii="Calibri" w:hAnsi="Calibri" w:eastAsia="Calibri"/>
          <w:b/>
          <w:color w:val="2E5A88"/>
          <w:sz w:val="20"/>
        </w:rPr>
        <w:t>Key capabilities (feature outline)</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360"/>
            <w:shd w:fill="1B3A5F" w:val="clear"/>
          </w:tcPr>
          <w:p>
            <w:r>
              <w:rPr>
                <w:rFonts w:ascii="Calibri" w:hAnsi="Calibri" w:eastAsia="Calibri"/>
                <w:b/>
                <w:color w:val="FFFFFF"/>
                <w:sz w:val="16"/>
              </w:rPr>
            </w:r>
            <w:r>
              <w:rPr>
                <w:rFonts w:ascii="Calibri" w:hAnsi="Calibri" w:eastAsia="Calibri"/>
                <w:b/>
                <w:color w:val="FFFFFF"/>
                <w:sz w:val="16"/>
              </w:rPr>
              <w:t>Feature ID</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Capability</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Description</w:t>
            </w:r>
          </w:p>
        </w:tc>
      </w:tr>
      <w:tr>
        <w:tc>
          <w:tcPr>
            <w:tcW w:type="dxa" w:w="3360"/>
          </w:tcPr>
          <w:p>
            <w:r>
              <w:rPr>
                <w:rFonts w:ascii="Calibri" w:hAnsi="Calibri" w:eastAsia="Calibri"/>
                <w:b w:val="0"/>
                <w:sz w:val="16"/>
              </w:rPr>
            </w:r>
            <w:r>
              <w:rPr>
                <w:rFonts w:ascii="Calibri" w:hAnsi="Calibri" w:eastAsia="Calibri"/>
                <w:b w:val="0"/>
                <w:sz w:val="16"/>
              </w:rPr>
              <w:t>F01-001</w:t>
            </w:r>
          </w:p>
        </w:tc>
        <w:tc>
          <w:tcPr>
            <w:tcW w:type="dxa" w:w="3360"/>
          </w:tcPr>
          <w:p>
            <w:r>
              <w:rPr>
                <w:rFonts w:ascii="Calibri" w:hAnsi="Calibri" w:eastAsia="Calibri"/>
                <w:b w:val="0"/>
                <w:sz w:val="16"/>
              </w:rPr>
            </w:r>
            <w:r>
              <w:rPr>
                <w:rFonts w:ascii="Calibri" w:hAnsi="Calibri" w:eastAsia="Calibri"/>
                <w:b w:val="0"/>
                <w:sz w:val="16"/>
              </w:rPr>
              <w:t>User &amp; identity management</w:t>
            </w:r>
          </w:p>
        </w:tc>
        <w:tc>
          <w:tcPr>
            <w:tcW w:type="dxa" w:w="3360"/>
          </w:tcPr>
          <w:p>
            <w:r>
              <w:rPr>
                <w:rFonts w:ascii="Calibri" w:hAnsi="Calibri" w:eastAsia="Calibri"/>
                <w:b w:val="0"/>
                <w:sz w:val="16"/>
              </w:rPr>
            </w:r>
            <w:r>
              <w:rPr>
                <w:rFonts w:ascii="Calibri" w:hAnsi="Calibri" w:eastAsia="Calibri"/>
                <w:b w:val="0"/>
                <w:sz w:val="16"/>
              </w:rPr>
              <w:t>Create/manage users for advocates, legal cell, clients, offices</w:t>
            </w:r>
          </w:p>
        </w:tc>
      </w:tr>
      <w:tr>
        <w:tc>
          <w:tcPr>
            <w:tcW w:type="dxa" w:w="3360"/>
            <w:shd w:fill="F3F6FA" w:val="clear"/>
          </w:tcPr>
          <w:p>
            <w:r>
              <w:rPr>
                <w:rFonts w:ascii="Calibri" w:hAnsi="Calibri" w:eastAsia="Calibri"/>
                <w:b w:val="0"/>
                <w:sz w:val="16"/>
              </w:rPr>
            </w:r>
            <w:r>
              <w:rPr>
                <w:rFonts w:ascii="Calibri" w:hAnsi="Calibri" w:eastAsia="Calibri"/>
                <w:b w:val="0"/>
                <w:sz w:val="16"/>
              </w:rPr>
              <w:t>F01-002</w:t>
            </w:r>
          </w:p>
        </w:tc>
        <w:tc>
          <w:tcPr>
            <w:tcW w:type="dxa" w:w="3360"/>
            <w:shd w:fill="F3F6FA" w:val="clear"/>
          </w:tcPr>
          <w:p>
            <w:r>
              <w:rPr>
                <w:rFonts w:ascii="Calibri" w:hAnsi="Calibri" w:eastAsia="Calibri"/>
                <w:b w:val="0"/>
                <w:sz w:val="16"/>
              </w:rPr>
            </w:r>
            <w:r>
              <w:rPr>
                <w:rFonts w:ascii="Calibri" w:hAnsi="Calibri" w:eastAsia="Calibri"/>
                <w:b w:val="0"/>
                <w:sz w:val="16"/>
              </w:rPr>
              <w:t>Hierarchy &amp; need-to-know visibility</w:t>
            </w:r>
          </w:p>
        </w:tc>
        <w:tc>
          <w:tcPr>
            <w:tcW w:type="dxa" w:w="3360"/>
            <w:shd w:fill="F3F6FA" w:val="clear"/>
          </w:tcPr>
          <w:p>
            <w:r>
              <w:rPr>
                <w:rFonts w:ascii="Calibri" w:hAnsi="Calibri" w:eastAsia="Calibri"/>
                <w:b w:val="0"/>
                <w:sz w:val="16"/>
              </w:rPr>
            </w:r>
            <w:r>
              <w:rPr>
                <w:rFonts w:ascii="Calibri" w:hAnsi="Calibri" w:eastAsia="Calibri"/>
                <w:b w:val="0"/>
                <w:sz w:val="16"/>
              </w:rPr>
              <w:t>Configure and enforce hierarchical / need-to-know access rights</w:t>
            </w:r>
          </w:p>
        </w:tc>
      </w:tr>
      <w:tr>
        <w:tc>
          <w:tcPr>
            <w:tcW w:type="dxa" w:w="3360"/>
          </w:tcPr>
          <w:p>
            <w:r>
              <w:rPr>
                <w:rFonts w:ascii="Calibri" w:hAnsi="Calibri" w:eastAsia="Calibri"/>
                <w:b w:val="0"/>
                <w:sz w:val="16"/>
              </w:rPr>
            </w:r>
            <w:r>
              <w:rPr>
                <w:rFonts w:ascii="Calibri" w:hAnsi="Calibri" w:eastAsia="Calibri"/>
                <w:b w:val="0"/>
                <w:sz w:val="16"/>
              </w:rPr>
              <w:t>F01-003</w:t>
            </w:r>
          </w:p>
        </w:tc>
        <w:tc>
          <w:tcPr>
            <w:tcW w:type="dxa" w:w="3360"/>
          </w:tcPr>
          <w:p>
            <w:r>
              <w:rPr>
                <w:rFonts w:ascii="Calibri" w:hAnsi="Calibri" w:eastAsia="Calibri"/>
                <w:b w:val="0"/>
                <w:sz w:val="16"/>
              </w:rPr>
            </w:r>
            <w:r>
              <w:rPr>
                <w:rFonts w:ascii="Calibri" w:hAnsi="Calibri" w:eastAsia="Calibri"/>
                <w:b w:val="0"/>
                <w:sz w:val="16"/>
              </w:rPr>
              <w:t>Limited vs community access</w:t>
            </w:r>
          </w:p>
        </w:tc>
        <w:tc>
          <w:tcPr>
            <w:tcW w:type="dxa" w:w="3360"/>
          </w:tcPr>
          <w:p>
            <w:r>
              <w:rPr>
                <w:rFonts w:ascii="Calibri" w:hAnsi="Calibri" w:eastAsia="Calibri"/>
                <w:b w:val="0"/>
                <w:sz w:val="16"/>
              </w:rPr>
            </w:r>
            <w:r>
              <w:rPr>
                <w:rFonts w:ascii="Calibri" w:hAnsi="Calibri" w:eastAsia="Calibri"/>
                <w:b w:val="0"/>
                <w:sz w:val="16"/>
              </w:rPr>
              <w:t>Apply selected-user vs all-user collaboration access options</w:t>
            </w:r>
          </w:p>
        </w:tc>
      </w:tr>
      <w:tr>
        <w:tc>
          <w:tcPr>
            <w:tcW w:type="dxa" w:w="3360"/>
            <w:shd w:fill="F3F6FA" w:val="clear"/>
          </w:tcPr>
          <w:p>
            <w:r>
              <w:rPr>
                <w:rFonts w:ascii="Calibri" w:hAnsi="Calibri" w:eastAsia="Calibri"/>
                <w:b w:val="0"/>
                <w:sz w:val="16"/>
              </w:rPr>
            </w:r>
            <w:r>
              <w:rPr>
                <w:rFonts w:ascii="Calibri" w:hAnsi="Calibri" w:eastAsia="Calibri"/>
                <w:b w:val="0"/>
                <w:sz w:val="16"/>
              </w:rPr>
              <w:t>F01-004</w:t>
            </w:r>
          </w:p>
        </w:tc>
        <w:tc>
          <w:tcPr>
            <w:tcW w:type="dxa" w:w="3360"/>
            <w:shd w:fill="F3F6FA" w:val="clear"/>
          </w:tcPr>
          <w:p>
            <w:r>
              <w:rPr>
                <w:rFonts w:ascii="Calibri" w:hAnsi="Calibri" w:eastAsia="Calibri"/>
                <w:b w:val="0"/>
                <w:sz w:val="16"/>
              </w:rPr>
            </w:r>
            <w:r>
              <w:rPr>
                <w:rFonts w:ascii="Calibri" w:hAnsi="Calibri" w:eastAsia="Calibri"/>
                <w:b w:val="0"/>
                <w:sz w:val="16"/>
              </w:rPr>
              <w:t>Controlled document rights</w:t>
            </w:r>
          </w:p>
        </w:tc>
        <w:tc>
          <w:tcPr>
            <w:tcW w:type="dxa" w:w="3360"/>
            <w:shd w:fill="F3F6FA" w:val="clear"/>
          </w:tcPr>
          <w:p>
            <w:r>
              <w:rPr>
                <w:rFonts w:ascii="Calibri" w:hAnsi="Calibri" w:eastAsia="Calibri"/>
                <w:b w:val="0"/>
                <w:sz w:val="16"/>
              </w:rPr>
            </w:r>
            <w:r>
              <w:rPr>
                <w:rFonts w:ascii="Calibri" w:hAnsi="Calibri" w:eastAsia="Calibri"/>
                <w:b w:val="0"/>
                <w:sz w:val="16"/>
              </w:rPr>
              <w:t>Enforce controlled file sharing / access control on sensitive content</w:t>
            </w:r>
          </w:p>
        </w:tc>
      </w:tr>
      <w:tr>
        <w:tc>
          <w:tcPr>
            <w:tcW w:type="dxa" w:w="3360"/>
          </w:tcPr>
          <w:p>
            <w:r>
              <w:rPr>
                <w:rFonts w:ascii="Calibri" w:hAnsi="Calibri" w:eastAsia="Calibri"/>
                <w:b w:val="0"/>
                <w:sz w:val="16"/>
              </w:rPr>
            </w:r>
            <w:r>
              <w:rPr>
                <w:rFonts w:ascii="Calibri" w:hAnsi="Calibri" w:eastAsia="Calibri"/>
                <w:b w:val="0"/>
                <w:sz w:val="16"/>
              </w:rPr>
              <w:t>F01-005</w:t>
            </w:r>
          </w:p>
        </w:tc>
        <w:tc>
          <w:tcPr>
            <w:tcW w:type="dxa" w:w="3360"/>
          </w:tcPr>
          <w:p>
            <w:r>
              <w:rPr>
                <w:rFonts w:ascii="Calibri" w:hAnsi="Calibri" w:eastAsia="Calibri"/>
                <w:b w:val="0"/>
                <w:sz w:val="16"/>
              </w:rPr>
            </w:r>
            <w:r>
              <w:rPr>
                <w:rFonts w:ascii="Calibri" w:hAnsi="Calibri" w:eastAsia="Calibri"/>
                <w:b w:val="0"/>
                <w:sz w:val="16"/>
              </w:rPr>
              <w:t>Web &amp; mobile authentication</w:t>
            </w:r>
          </w:p>
        </w:tc>
        <w:tc>
          <w:tcPr>
            <w:tcW w:type="dxa" w:w="3360"/>
          </w:tcPr>
          <w:p>
            <w:r>
              <w:rPr>
                <w:rFonts w:ascii="Calibri" w:hAnsi="Calibri" w:eastAsia="Calibri"/>
                <w:b w:val="0"/>
                <w:sz w:val="16"/>
              </w:rPr>
            </w:r>
            <w:r>
              <w:rPr>
                <w:rFonts w:ascii="Calibri" w:hAnsi="Calibri" w:eastAsia="Calibri"/>
                <w:b w:val="0"/>
                <w:sz w:val="16"/>
              </w:rPr>
              <w:t>Secure login for web browser and Android app</w:t>
            </w:r>
          </w:p>
        </w:tc>
      </w:tr>
    </w:tbl>
    <w:p/>
    <w:p>
      <w:pPr>
        <w:spacing w:before="80" w:after="80"/>
        <w:pBdr>
          <w:bottom w:val="single" w:sz="12" w:space="1" w:color="1B3A5F"/>
        </w:pBdr>
      </w:pPr>
    </w:p>
    <w:p>
      <w:pPr>
        <w:spacing w:before="200" w:after="60" w:line="276" w:lineRule="auto"/>
      </w:pPr>
      <w:r>
        <w:rPr>
          <w:rFonts w:ascii="Calibri" w:hAnsi="Calibri" w:eastAsia="Calibri"/>
          <w:b/>
          <w:color w:val="2E5A88"/>
          <w:sz w:val="22"/>
        </w:rPr>
        <w:t>02. Keyword &amp; Reference Masters</w:t>
      </w:r>
    </w:p>
    <w:p>
      <w:pPr>
        <w:spacing w:before="0" w:after="120" w:line="276" w:lineRule="auto"/>
      </w:pPr>
      <w:r>
        <w:rPr>
          <w:rFonts w:ascii="Calibri" w:hAnsi="Calibri" w:eastAsia="Calibri"/>
          <w:b/>
          <w:sz w:val="20"/>
        </w:rPr>
        <w:t>Purpose:</w:t>
      </w:r>
      <w:r>
        <w:rPr>
          <w:rFonts w:ascii="Calibri" w:hAnsi="Calibri" w:eastAsia="Calibri"/>
          <w:b w:val="0"/>
          <w:sz w:val="20"/>
        </w:rPr>
        <w:t xml:space="preserve"> Maintain the Key Words Database and reference vocabularies used for coding and hyperlinking legal content.</w:t>
      </w:r>
    </w:p>
    <w:p>
      <w:pPr>
        <w:spacing w:before="0" w:after="120" w:line="276" w:lineRule="auto"/>
      </w:pPr>
      <w:r>
        <w:rPr>
          <w:rFonts w:ascii="Calibri" w:hAnsi="Calibri" w:eastAsia="Calibri"/>
          <w:b/>
          <w:sz w:val="20"/>
        </w:rPr>
        <w:t>Functional requirements:</w:t>
      </w:r>
    </w:p>
    <w:p>
      <w:pPr>
        <w:pStyle w:val="ListBullet"/>
        <w:spacing w:before="0" w:after="40" w:line="276" w:lineRule="auto"/>
      </w:pPr>
      <w:r>
        <w:rPr>
          <w:rFonts w:ascii="Calibri" w:hAnsi="Calibri" w:eastAsia="Calibri"/>
          <w:b w:val="0"/>
          <w:sz w:val="20"/>
        </w:rPr>
        <w:t xml:space="preserve">Maintain Key Words Database entities: </w:t>
      </w:r>
      <w:r>
        <w:rPr>
          <w:rFonts w:ascii="Calibri" w:hAnsi="Calibri" w:eastAsia="Calibri"/>
          <w:b/>
          <w:sz w:val="20"/>
        </w:rPr>
        <w:t>FE, CA, Accused, Advocates, Presiding Judge, Act, Rules &amp; Sections, Legal Doctrines</w:t>
      </w:r>
      <w:r>
        <w:rPr>
          <w:rFonts w:ascii="Calibri" w:hAnsi="Calibri" w:eastAsia="Calibri"/>
          <w:b w:val="0"/>
          <w:sz w:val="20"/>
        </w:rPr>
        <w:t>.</w:t>
      </w:r>
    </w:p>
    <w:p>
      <w:pPr>
        <w:pStyle w:val="ListBullet"/>
        <w:spacing w:before="0" w:after="40" w:line="276" w:lineRule="auto"/>
      </w:pPr>
      <w:r>
        <w:rPr>
          <w:rFonts w:ascii="Calibri" w:hAnsi="Calibri" w:eastAsia="Calibri"/>
          <w:b w:val="0"/>
          <w:sz w:val="20"/>
        </w:rPr>
        <w:t>Support coding of Acts &amp; Rules and linkage of keywords for hyperlinking.</w:t>
      </w:r>
    </w:p>
    <w:p>
      <w:pPr>
        <w:pStyle w:val="ListBullet"/>
        <w:spacing w:before="0" w:after="40" w:line="276" w:lineRule="auto"/>
      </w:pPr>
      <w:r>
        <w:rPr>
          <w:rFonts w:ascii="Calibri" w:hAnsi="Calibri" w:eastAsia="Calibri"/>
          <w:b w:val="0"/>
          <w:sz w:val="20"/>
        </w:rPr>
        <w:t>Enable administrators to add/update keyword terms used across Legal Database and Search.</w:t>
      </w:r>
    </w:p>
    <w:p>
      <w:pPr>
        <w:spacing w:before="0" w:after="120" w:line="276" w:lineRule="auto"/>
      </w:pPr>
      <w:r>
        <w:rPr>
          <w:rFonts w:ascii="Calibri" w:hAnsi="Calibri" w:eastAsia="Calibri"/>
          <w:b/>
          <w:sz w:val="20"/>
        </w:rPr>
        <w:t>Acceptance criteria:</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ID</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Criterion</w:t>
            </w:r>
          </w:p>
        </w:tc>
      </w:tr>
      <w:tr>
        <w:tc>
          <w:tcPr>
            <w:tcW w:type="dxa" w:w="5040"/>
          </w:tcPr>
          <w:p>
            <w:r>
              <w:rPr>
                <w:rFonts w:ascii="Calibri" w:hAnsi="Calibri" w:eastAsia="Calibri"/>
                <w:b w:val="0"/>
                <w:sz w:val="16"/>
              </w:rPr>
            </w:r>
            <w:r>
              <w:rPr>
                <w:rFonts w:ascii="Calibri" w:hAnsi="Calibri" w:eastAsia="Calibri"/>
                <w:b w:val="0"/>
                <w:sz w:val="16"/>
              </w:rPr>
              <w:t>M02-AC1</w:t>
            </w:r>
          </w:p>
        </w:tc>
        <w:tc>
          <w:tcPr>
            <w:tcW w:type="dxa" w:w="5040"/>
          </w:tcPr>
          <w:p>
            <w:r>
              <w:rPr>
                <w:rFonts w:ascii="Calibri" w:hAnsi="Calibri" w:eastAsia="Calibri"/>
                <w:b w:val="0"/>
                <w:sz w:val="16"/>
              </w:rPr>
            </w:r>
            <w:r>
              <w:rPr>
                <w:rFonts w:ascii="Calibri" w:hAnsi="Calibri" w:eastAsia="Calibri"/>
                <w:b w:val="0"/>
                <w:sz w:val="16"/>
              </w:rPr>
              <w:t>All listed keyword entity types can be maintained without code change.</w:t>
            </w:r>
          </w:p>
        </w:tc>
      </w:tr>
      <w:tr>
        <w:tc>
          <w:tcPr>
            <w:tcW w:type="dxa" w:w="5040"/>
            <w:shd w:fill="F3F6FA" w:val="clear"/>
          </w:tcPr>
          <w:p>
            <w:r>
              <w:rPr>
                <w:rFonts w:ascii="Calibri" w:hAnsi="Calibri" w:eastAsia="Calibri"/>
                <w:b w:val="0"/>
                <w:sz w:val="16"/>
              </w:rPr>
            </w:r>
            <w:r>
              <w:rPr>
                <w:rFonts w:ascii="Calibri" w:hAnsi="Calibri" w:eastAsia="Calibri"/>
                <w:b w:val="0"/>
                <w:sz w:val="16"/>
              </w:rPr>
              <w:t>M02-AC2</w:t>
            </w:r>
          </w:p>
        </w:tc>
        <w:tc>
          <w:tcPr>
            <w:tcW w:type="dxa" w:w="5040"/>
            <w:shd w:fill="F3F6FA" w:val="clear"/>
          </w:tcPr>
          <w:p>
            <w:r>
              <w:rPr>
                <w:rFonts w:ascii="Calibri" w:hAnsi="Calibri" w:eastAsia="Calibri"/>
                <w:b w:val="0"/>
                <w:sz w:val="16"/>
              </w:rPr>
            </w:r>
            <w:r>
              <w:rPr>
                <w:rFonts w:ascii="Calibri" w:hAnsi="Calibri" w:eastAsia="Calibri"/>
                <w:b w:val="0"/>
                <w:sz w:val="16"/>
              </w:rPr>
              <w:t>Keywords are available for coding/hyperlinking in Legal Database records.</w:t>
            </w:r>
          </w:p>
        </w:tc>
      </w:tr>
    </w:tbl>
    <w:p/>
    <w:p>
      <w:pPr>
        <w:spacing w:before="120" w:after="60" w:line="276" w:lineRule="auto"/>
      </w:pPr>
      <w:r>
        <w:rPr>
          <w:rFonts w:ascii="Calibri" w:hAnsi="Calibri" w:eastAsia="Calibri"/>
          <w:b/>
          <w:color w:val="2E5A88"/>
          <w:sz w:val="20"/>
        </w:rPr>
        <w:t>Key capabilities (feature outline)</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360"/>
            <w:shd w:fill="1B3A5F" w:val="clear"/>
          </w:tcPr>
          <w:p>
            <w:r>
              <w:rPr>
                <w:rFonts w:ascii="Calibri" w:hAnsi="Calibri" w:eastAsia="Calibri"/>
                <w:b/>
                <w:color w:val="FFFFFF"/>
                <w:sz w:val="16"/>
              </w:rPr>
            </w:r>
            <w:r>
              <w:rPr>
                <w:rFonts w:ascii="Calibri" w:hAnsi="Calibri" w:eastAsia="Calibri"/>
                <w:b/>
                <w:color w:val="FFFFFF"/>
                <w:sz w:val="16"/>
              </w:rPr>
              <w:t>Feature ID</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Capability</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Description</w:t>
            </w:r>
          </w:p>
        </w:tc>
      </w:tr>
      <w:tr>
        <w:tc>
          <w:tcPr>
            <w:tcW w:type="dxa" w:w="3360"/>
          </w:tcPr>
          <w:p>
            <w:r>
              <w:rPr>
                <w:rFonts w:ascii="Calibri" w:hAnsi="Calibri" w:eastAsia="Calibri"/>
                <w:b w:val="0"/>
                <w:sz w:val="16"/>
              </w:rPr>
            </w:r>
            <w:r>
              <w:rPr>
                <w:rFonts w:ascii="Calibri" w:hAnsi="Calibri" w:eastAsia="Calibri"/>
                <w:b w:val="0"/>
                <w:sz w:val="16"/>
              </w:rPr>
              <w:t>F02-001</w:t>
            </w:r>
          </w:p>
        </w:tc>
        <w:tc>
          <w:tcPr>
            <w:tcW w:type="dxa" w:w="3360"/>
          </w:tcPr>
          <w:p>
            <w:r>
              <w:rPr>
                <w:rFonts w:ascii="Calibri" w:hAnsi="Calibri" w:eastAsia="Calibri"/>
                <w:b w:val="0"/>
                <w:sz w:val="16"/>
              </w:rPr>
            </w:r>
            <w:r>
              <w:rPr>
                <w:rFonts w:ascii="Calibri" w:hAnsi="Calibri" w:eastAsia="Calibri"/>
                <w:b w:val="0"/>
                <w:sz w:val="16"/>
              </w:rPr>
              <w:t>Keyword entity masters</w:t>
            </w:r>
          </w:p>
        </w:tc>
        <w:tc>
          <w:tcPr>
            <w:tcW w:type="dxa" w:w="3360"/>
          </w:tcPr>
          <w:p>
            <w:r>
              <w:rPr>
                <w:rFonts w:ascii="Calibri" w:hAnsi="Calibri" w:eastAsia="Calibri"/>
                <w:b w:val="0"/>
                <w:sz w:val="16"/>
              </w:rPr>
            </w:r>
            <w:r>
              <w:rPr>
                <w:rFonts w:ascii="Calibri" w:hAnsi="Calibri" w:eastAsia="Calibri"/>
                <w:b w:val="0"/>
                <w:sz w:val="16"/>
              </w:rPr>
              <w:t>Maintain FE, CA, Accused, Advocates, Presiding Judge, Act, Rules &amp; Sections, Legal Doctrines</w:t>
            </w:r>
          </w:p>
        </w:tc>
      </w:tr>
      <w:tr>
        <w:tc>
          <w:tcPr>
            <w:tcW w:type="dxa" w:w="3360"/>
            <w:shd w:fill="F3F6FA" w:val="clear"/>
          </w:tcPr>
          <w:p>
            <w:r>
              <w:rPr>
                <w:rFonts w:ascii="Calibri" w:hAnsi="Calibri" w:eastAsia="Calibri"/>
                <w:b w:val="0"/>
                <w:sz w:val="16"/>
              </w:rPr>
            </w:r>
            <w:r>
              <w:rPr>
                <w:rFonts w:ascii="Calibri" w:hAnsi="Calibri" w:eastAsia="Calibri"/>
                <w:b w:val="0"/>
                <w:sz w:val="16"/>
              </w:rPr>
              <w:t>F02-002</w:t>
            </w:r>
          </w:p>
        </w:tc>
        <w:tc>
          <w:tcPr>
            <w:tcW w:type="dxa" w:w="3360"/>
            <w:shd w:fill="F3F6FA" w:val="clear"/>
          </w:tcPr>
          <w:p>
            <w:r>
              <w:rPr>
                <w:rFonts w:ascii="Calibri" w:hAnsi="Calibri" w:eastAsia="Calibri"/>
                <w:b w:val="0"/>
                <w:sz w:val="16"/>
              </w:rPr>
            </w:r>
            <w:r>
              <w:rPr>
                <w:rFonts w:ascii="Calibri" w:hAnsi="Calibri" w:eastAsia="Calibri"/>
                <w:b w:val="0"/>
                <w:sz w:val="16"/>
              </w:rPr>
              <w:t>Act &amp; Rules coding catalogue</w:t>
            </w:r>
          </w:p>
        </w:tc>
        <w:tc>
          <w:tcPr>
            <w:tcW w:type="dxa" w:w="3360"/>
            <w:shd w:fill="F3F6FA" w:val="clear"/>
          </w:tcPr>
          <w:p>
            <w:r>
              <w:rPr>
                <w:rFonts w:ascii="Calibri" w:hAnsi="Calibri" w:eastAsia="Calibri"/>
                <w:b w:val="0"/>
                <w:sz w:val="16"/>
              </w:rPr>
            </w:r>
            <w:r>
              <w:rPr>
                <w:rFonts w:ascii="Calibri" w:hAnsi="Calibri" w:eastAsia="Calibri"/>
                <w:b w:val="0"/>
                <w:sz w:val="16"/>
              </w:rPr>
              <w:t>Code relevant Acts and Rules for hyperlinking</w:t>
            </w:r>
          </w:p>
        </w:tc>
      </w:tr>
      <w:tr>
        <w:tc>
          <w:tcPr>
            <w:tcW w:type="dxa" w:w="3360"/>
          </w:tcPr>
          <w:p>
            <w:r>
              <w:rPr>
                <w:rFonts w:ascii="Calibri" w:hAnsi="Calibri" w:eastAsia="Calibri"/>
                <w:b w:val="0"/>
                <w:sz w:val="16"/>
              </w:rPr>
            </w:r>
            <w:r>
              <w:rPr>
                <w:rFonts w:ascii="Calibri" w:hAnsi="Calibri" w:eastAsia="Calibri"/>
                <w:b w:val="0"/>
                <w:sz w:val="16"/>
              </w:rPr>
              <w:t>F02-003</w:t>
            </w:r>
          </w:p>
        </w:tc>
        <w:tc>
          <w:tcPr>
            <w:tcW w:type="dxa" w:w="3360"/>
          </w:tcPr>
          <w:p>
            <w:r>
              <w:rPr>
                <w:rFonts w:ascii="Calibri" w:hAnsi="Calibri" w:eastAsia="Calibri"/>
                <w:b w:val="0"/>
                <w:sz w:val="16"/>
              </w:rPr>
            </w:r>
            <w:r>
              <w:rPr>
                <w:rFonts w:ascii="Calibri" w:hAnsi="Calibri" w:eastAsia="Calibri"/>
                <w:b w:val="0"/>
                <w:sz w:val="16"/>
              </w:rPr>
              <w:t>Keyword–document link maintenance</w:t>
            </w:r>
          </w:p>
        </w:tc>
        <w:tc>
          <w:tcPr>
            <w:tcW w:type="dxa" w:w="3360"/>
          </w:tcPr>
          <w:p>
            <w:r>
              <w:rPr>
                <w:rFonts w:ascii="Calibri" w:hAnsi="Calibri" w:eastAsia="Calibri"/>
                <w:b w:val="0"/>
                <w:sz w:val="16"/>
              </w:rPr>
            </w:r>
            <w:r>
              <w:rPr>
                <w:rFonts w:ascii="Calibri" w:hAnsi="Calibri" w:eastAsia="Calibri"/>
                <w:b w:val="0"/>
                <w:sz w:val="16"/>
              </w:rPr>
              <w:t>Maintain keyword associations used for hyperlinks</w:t>
            </w:r>
          </w:p>
        </w:tc>
      </w:tr>
    </w:tbl>
    <w:p/>
    <w:p>
      <w:pPr>
        <w:spacing w:before="80" w:after="80"/>
        <w:pBdr>
          <w:bottom w:val="single" w:sz="12" w:space="1" w:color="1B3A5F"/>
        </w:pBdr>
      </w:pPr>
    </w:p>
    <w:p>
      <w:pPr>
        <w:spacing w:before="200" w:after="60" w:line="276" w:lineRule="auto"/>
      </w:pPr>
      <w:r>
        <w:rPr>
          <w:rFonts w:ascii="Calibri" w:hAnsi="Calibri" w:eastAsia="Calibri"/>
          <w:b/>
          <w:color w:val="2E5A88"/>
          <w:sz w:val="22"/>
        </w:rPr>
        <w:t>03. Legal Database</w:t>
      </w:r>
    </w:p>
    <w:p>
      <w:pPr>
        <w:spacing w:before="0" w:after="120" w:line="276" w:lineRule="auto"/>
      </w:pPr>
      <w:r>
        <w:rPr>
          <w:rFonts w:ascii="Calibri" w:hAnsi="Calibri" w:eastAsia="Calibri"/>
          <w:b/>
          <w:sz w:val="20"/>
        </w:rPr>
        <w:t>Purpose:</w:t>
      </w:r>
      <w:r>
        <w:rPr>
          <w:rFonts w:ascii="Calibri" w:hAnsi="Calibri" w:eastAsia="Calibri"/>
          <w:b w:val="0"/>
          <w:sz w:val="20"/>
        </w:rPr>
        <w:t xml:space="preserve"> Store, code, reference, and keyword-hyperlink all legal document classes specified in Annexure-I §1.</w:t>
      </w:r>
    </w:p>
    <w:p>
      <w:pPr>
        <w:spacing w:before="0" w:after="120" w:line="276" w:lineRule="auto"/>
      </w:pPr>
      <w:r>
        <w:rPr>
          <w:rFonts w:ascii="Calibri" w:hAnsi="Calibri" w:eastAsia="Calibri"/>
          <w:b/>
          <w:sz w:val="20"/>
        </w:rPr>
        <w:t>Functional requirements:</w:t>
      </w:r>
    </w:p>
    <w:p>
      <w:pPr>
        <w:pStyle w:val="ListBullet"/>
        <w:spacing w:before="0" w:after="40" w:line="276" w:lineRule="auto"/>
      </w:pPr>
      <w:r>
        <w:rPr>
          <w:rFonts w:ascii="Calibri" w:hAnsi="Calibri" w:eastAsia="Calibri"/>
          <w:b/>
          <w:sz w:val="20"/>
        </w:rPr>
        <w:t>Acts &amp; Rules:</w:t>
      </w:r>
      <w:r>
        <w:rPr>
          <w:rFonts w:ascii="Calibri" w:hAnsi="Calibri" w:eastAsia="Calibri"/>
          <w:b w:val="0"/>
          <w:sz w:val="20"/>
        </w:rPr>
        <w:t xml:space="preserve"> Relevant Acts and Rules shall be coded and key words hyperlinked.</w:t>
      </w:r>
    </w:p>
    <w:p>
      <w:pPr>
        <w:pStyle w:val="ListBullet"/>
        <w:spacing w:before="0" w:after="40" w:line="276" w:lineRule="auto"/>
      </w:pPr>
      <w:r>
        <w:rPr>
          <w:rFonts w:ascii="Calibri" w:hAnsi="Calibri" w:eastAsia="Calibri"/>
          <w:b/>
          <w:sz w:val="20"/>
        </w:rPr>
        <w:t>Research opinions and Legal Opinions:</w:t>
      </w:r>
      <w:r>
        <w:rPr>
          <w:rFonts w:ascii="Calibri" w:hAnsi="Calibri" w:eastAsia="Calibri"/>
          <w:b w:val="0"/>
          <w:sz w:val="20"/>
        </w:rPr>
        <w:t xml:space="preserve"> Referenced to FE, CA, Date, Cases/Petitions (with Petitioner &amp; OP); coded; key words (Case Number / FE / CA / Date of Filing / Date of Order / Act &amp; Section) hyperlinked.</w:t>
      </w:r>
    </w:p>
    <w:p>
      <w:pPr>
        <w:pStyle w:val="ListBullet"/>
        <w:spacing w:before="0" w:after="40" w:line="276" w:lineRule="auto"/>
      </w:pPr>
      <w:r>
        <w:rPr>
          <w:rFonts w:ascii="Calibri" w:hAnsi="Calibri" w:eastAsia="Calibri"/>
          <w:b/>
          <w:sz w:val="20"/>
        </w:rPr>
        <w:t>Special Court Orders and High Court Orders:</w:t>
      </w:r>
      <w:r>
        <w:rPr>
          <w:rFonts w:ascii="Calibri" w:hAnsi="Calibri" w:eastAsia="Calibri"/>
          <w:b w:val="0"/>
          <w:sz w:val="20"/>
        </w:rPr>
        <w:t xml:space="preserve"> Referenced to FE, CA, Accused, Advocates, Presiding Judge, Date, Cases/Petitions (with Petitioner &amp; OP); coded; key words (Case Number / FE / CA / Date of Filing / Date of Order / Act &amp; Section) hyperlinked.</w:t>
      </w:r>
    </w:p>
    <w:p>
      <w:pPr>
        <w:pStyle w:val="ListBullet"/>
        <w:spacing w:before="0" w:after="40" w:line="276" w:lineRule="auto"/>
      </w:pPr>
      <w:r>
        <w:rPr>
          <w:rFonts w:ascii="Calibri" w:hAnsi="Calibri" w:eastAsia="Calibri"/>
          <w:b/>
          <w:sz w:val="20"/>
        </w:rPr>
        <w:t>Petitions:</w:t>
      </w:r>
      <w:r>
        <w:rPr>
          <w:rFonts w:ascii="Calibri" w:hAnsi="Calibri" w:eastAsia="Calibri"/>
          <w:b w:val="0"/>
          <w:sz w:val="20"/>
        </w:rPr>
        <w:t xml:space="preserve"> Same reference and keyword hyperlink pattern as orders (FE, CA, Accused, Advocates, Presiding Judge, Date, Cases/Petitions with Petitioner &amp; OP; Case Number / FE / CA / Date of Filing / Date of Order / Act &amp; Section).</w:t>
      </w:r>
    </w:p>
    <w:p>
      <w:pPr>
        <w:pStyle w:val="ListBullet"/>
        <w:spacing w:before="0" w:after="40" w:line="276" w:lineRule="auto"/>
      </w:pPr>
      <w:r>
        <w:rPr>
          <w:rFonts w:ascii="Calibri" w:hAnsi="Calibri" w:eastAsia="Calibri"/>
          <w:b/>
          <w:sz w:val="20"/>
        </w:rPr>
        <w:t>SOBs:</w:t>
      </w:r>
      <w:r>
        <w:rPr>
          <w:rFonts w:ascii="Calibri" w:hAnsi="Calibri" w:eastAsia="Calibri"/>
          <w:b w:val="0"/>
          <w:sz w:val="20"/>
        </w:rPr>
        <w:t xml:space="preserve"> Same reference and keyword hyperlink pattern as petitions/orders.</w:t>
      </w:r>
    </w:p>
    <w:p>
      <w:pPr>
        <w:pStyle w:val="ListBullet"/>
        <w:spacing w:before="0" w:after="40" w:line="276" w:lineRule="auto"/>
      </w:pPr>
      <w:r>
        <w:rPr>
          <w:rFonts w:ascii="Calibri" w:hAnsi="Calibri" w:eastAsia="Calibri"/>
          <w:b/>
          <w:sz w:val="20"/>
        </w:rPr>
        <w:t>Written Arguments:</w:t>
      </w:r>
      <w:r>
        <w:rPr>
          <w:rFonts w:ascii="Calibri" w:hAnsi="Calibri" w:eastAsia="Calibri"/>
          <w:b w:val="0"/>
          <w:sz w:val="20"/>
        </w:rPr>
        <w:t xml:space="preserve"> Same reference and keyword hyperlink pattern as petitions/orders.</w:t>
      </w:r>
    </w:p>
    <w:p>
      <w:pPr>
        <w:pStyle w:val="ListBullet"/>
        <w:spacing w:before="0" w:after="40" w:line="276" w:lineRule="auto"/>
      </w:pPr>
      <w:r>
        <w:rPr>
          <w:rFonts w:ascii="Calibri" w:hAnsi="Calibri" w:eastAsia="Calibri"/>
          <w:b w:val="0"/>
          <w:sz w:val="20"/>
        </w:rPr>
        <w:t>Upload / attach source documents; navigate via keyword hyperlinks to related records.</w:t>
      </w:r>
    </w:p>
    <w:p>
      <w:pPr>
        <w:spacing w:before="0" w:after="120" w:line="276" w:lineRule="auto"/>
      </w:pPr>
      <w:r>
        <w:rPr>
          <w:rFonts w:ascii="Calibri" w:hAnsi="Calibri" w:eastAsia="Calibri"/>
          <w:b/>
          <w:sz w:val="20"/>
        </w:rPr>
        <w:t>Acceptance criteria:</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ID</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Criterion</w:t>
            </w:r>
          </w:p>
        </w:tc>
      </w:tr>
      <w:tr>
        <w:tc>
          <w:tcPr>
            <w:tcW w:type="dxa" w:w="5040"/>
          </w:tcPr>
          <w:p>
            <w:r>
              <w:rPr>
                <w:rFonts w:ascii="Calibri" w:hAnsi="Calibri" w:eastAsia="Calibri"/>
                <w:b w:val="0"/>
                <w:sz w:val="16"/>
              </w:rPr>
            </w:r>
            <w:r>
              <w:rPr>
                <w:rFonts w:ascii="Calibri" w:hAnsi="Calibri" w:eastAsia="Calibri"/>
                <w:b w:val="0"/>
                <w:sz w:val="16"/>
              </w:rPr>
              <w:t>M03-AC1</w:t>
            </w:r>
          </w:p>
        </w:tc>
        <w:tc>
          <w:tcPr>
            <w:tcW w:type="dxa" w:w="5040"/>
          </w:tcPr>
          <w:p>
            <w:r>
              <w:rPr>
                <w:rFonts w:ascii="Calibri" w:hAnsi="Calibri" w:eastAsia="Calibri"/>
                <w:b w:val="0"/>
                <w:sz w:val="16"/>
              </w:rPr>
            </w:r>
            <w:r>
              <w:rPr>
                <w:rFonts w:ascii="Calibri" w:hAnsi="Calibri" w:eastAsia="Calibri"/>
                <w:b w:val="0"/>
                <w:sz w:val="16"/>
              </w:rPr>
              <w:t>Each document class (a–f) can be created with mandatory reference fields as specified.</w:t>
            </w:r>
          </w:p>
        </w:tc>
      </w:tr>
      <w:tr>
        <w:tc>
          <w:tcPr>
            <w:tcW w:type="dxa" w:w="5040"/>
            <w:shd w:fill="F3F6FA" w:val="clear"/>
          </w:tcPr>
          <w:p>
            <w:r>
              <w:rPr>
                <w:rFonts w:ascii="Calibri" w:hAnsi="Calibri" w:eastAsia="Calibri"/>
                <w:b w:val="0"/>
                <w:sz w:val="16"/>
              </w:rPr>
            </w:r>
            <w:r>
              <w:rPr>
                <w:rFonts w:ascii="Calibri" w:hAnsi="Calibri" w:eastAsia="Calibri"/>
                <w:b w:val="0"/>
                <w:sz w:val="16"/>
              </w:rPr>
              <w:t>M03-AC2</w:t>
            </w:r>
          </w:p>
        </w:tc>
        <w:tc>
          <w:tcPr>
            <w:tcW w:type="dxa" w:w="5040"/>
            <w:shd w:fill="F3F6FA" w:val="clear"/>
          </w:tcPr>
          <w:p>
            <w:r>
              <w:rPr>
                <w:rFonts w:ascii="Calibri" w:hAnsi="Calibri" w:eastAsia="Calibri"/>
                <w:b w:val="0"/>
                <w:sz w:val="16"/>
              </w:rPr>
            </w:r>
            <w:r>
              <w:rPr>
                <w:rFonts w:ascii="Calibri" w:hAnsi="Calibri" w:eastAsia="Calibri"/>
                <w:b w:val="0"/>
                <w:sz w:val="16"/>
              </w:rPr>
              <w:t>Keywords are hyperlinked and resolve to related records / document addresses.</w:t>
            </w:r>
          </w:p>
        </w:tc>
      </w:tr>
      <w:tr>
        <w:tc>
          <w:tcPr>
            <w:tcW w:type="dxa" w:w="5040"/>
          </w:tcPr>
          <w:p>
            <w:r>
              <w:rPr>
                <w:rFonts w:ascii="Calibri" w:hAnsi="Calibri" w:eastAsia="Calibri"/>
                <w:b w:val="0"/>
                <w:sz w:val="16"/>
              </w:rPr>
            </w:r>
            <w:r>
              <w:rPr>
                <w:rFonts w:ascii="Calibri" w:hAnsi="Calibri" w:eastAsia="Calibri"/>
                <w:b w:val="0"/>
                <w:sz w:val="16"/>
              </w:rPr>
              <w:t>M03-AC3</w:t>
            </w:r>
          </w:p>
        </w:tc>
        <w:tc>
          <w:tcPr>
            <w:tcW w:type="dxa" w:w="5040"/>
          </w:tcPr>
          <w:p>
            <w:r>
              <w:rPr>
                <w:rFonts w:ascii="Calibri" w:hAnsi="Calibri" w:eastAsia="Calibri"/>
                <w:b w:val="0"/>
                <w:sz w:val="16"/>
              </w:rPr>
            </w:r>
            <w:r>
              <w:rPr>
                <w:rFonts w:ascii="Calibri" w:hAnsi="Calibri" w:eastAsia="Calibri"/>
                <w:b w:val="0"/>
                <w:sz w:val="16"/>
              </w:rPr>
              <w:t>Acts &amp; Rules are coded and keyword-hyperlinked.</w:t>
            </w:r>
          </w:p>
        </w:tc>
      </w:tr>
    </w:tbl>
    <w:p/>
    <w:p>
      <w:pPr>
        <w:spacing w:before="120" w:after="60" w:line="276" w:lineRule="auto"/>
      </w:pPr>
      <w:r>
        <w:rPr>
          <w:rFonts w:ascii="Calibri" w:hAnsi="Calibri" w:eastAsia="Calibri"/>
          <w:b/>
          <w:color w:val="2E5A88"/>
          <w:sz w:val="20"/>
        </w:rPr>
        <w:t>Key capabilities (feature outline)</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360"/>
            <w:shd w:fill="1B3A5F" w:val="clear"/>
          </w:tcPr>
          <w:p>
            <w:r>
              <w:rPr>
                <w:rFonts w:ascii="Calibri" w:hAnsi="Calibri" w:eastAsia="Calibri"/>
                <w:b/>
                <w:color w:val="FFFFFF"/>
                <w:sz w:val="16"/>
              </w:rPr>
            </w:r>
            <w:r>
              <w:rPr>
                <w:rFonts w:ascii="Calibri" w:hAnsi="Calibri" w:eastAsia="Calibri"/>
                <w:b/>
                <w:color w:val="FFFFFF"/>
                <w:sz w:val="16"/>
              </w:rPr>
              <w:t>Feature ID</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Capability</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Description</w:t>
            </w:r>
          </w:p>
        </w:tc>
      </w:tr>
      <w:tr>
        <w:tc>
          <w:tcPr>
            <w:tcW w:type="dxa" w:w="3360"/>
          </w:tcPr>
          <w:p>
            <w:r>
              <w:rPr>
                <w:rFonts w:ascii="Calibri" w:hAnsi="Calibri" w:eastAsia="Calibri"/>
                <w:b w:val="0"/>
                <w:sz w:val="16"/>
              </w:rPr>
            </w:r>
            <w:r>
              <w:rPr>
                <w:rFonts w:ascii="Calibri" w:hAnsi="Calibri" w:eastAsia="Calibri"/>
                <w:b w:val="0"/>
                <w:sz w:val="16"/>
              </w:rPr>
              <w:t>F03-001</w:t>
            </w:r>
          </w:p>
        </w:tc>
        <w:tc>
          <w:tcPr>
            <w:tcW w:type="dxa" w:w="3360"/>
          </w:tcPr>
          <w:p>
            <w:r>
              <w:rPr>
                <w:rFonts w:ascii="Calibri" w:hAnsi="Calibri" w:eastAsia="Calibri"/>
                <w:b w:val="0"/>
                <w:sz w:val="16"/>
              </w:rPr>
            </w:r>
            <w:r>
              <w:rPr>
                <w:rFonts w:ascii="Calibri" w:hAnsi="Calibri" w:eastAsia="Calibri"/>
                <w:b w:val="0"/>
                <w:sz w:val="16"/>
              </w:rPr>
              <w:t>Acts &amp; Rules register</w:t>
            </w:r>
          </w:p>
        </w:tc>
        <w:tc>
          <w:tcPr>
            <w:tcW w:type="dxa" w:w="3360"/>
          </w:tcPr>
          <w:p>
            <w:r>
              <w:rPr>
                <w:rFonts w:ascii="Calibri" w:hAnsi="Calibri" w:eastAsia="Calibri"/>
                <w:b w:val="0"/>
                <w:sz w:val="16"/>
              </w:rPr>
            </w:r>
            <w:r>
              <w:rPr>
                <w:rFonts w:ascii="Calibri" w:hAnsi="Calibri" w:eastAsia="Calibri"/>
                <w:b w:val="0"/>
                <w:sz w:val="16"/>
              </w:rPr>
              <w:t>Code Acts &amp; Rules with keyword hyperlinks</w:t>
            </w:r>
          </w:p>
        </w:tc>
      </w:tr>
      <w:tr>
        <w:tc>
          <w:tcPr>
            <w:tcW w:type="dxa" w:w="3360"/>
            <w:shd w:fill="F3F6FA" w:val="clear"/>
          </w:tcPr>
          <w:p>
            <w:r>
              <w:rPr>
                <w:rFonts w:ascii="Calibri" w:hAnsi="Calibri" w:eastAsia="Calibri"/>
                <w:b w:val="0"/>
                <w:sz w:val="16"/>
              </w:rPr>
            </w:r>
            <w:r>
              <w:rPr>
                <w:rFonts w:ascii="Calibri" w:hAnsi="Calibri" w:eastAsia="Calibri"/>
                <w:b w:val="0"/>
                <w:sz w:val="16"/>
              </w:rPr>
              <w:t>F03-002</w:t>
            </w:r>
          </w:p>
        </w:tc>
        <w:tc>
          <w:tcPr>
            <w:tcW w:type="dxa" w:w="3360"/>
            <w:shd w:fill="F3F6FA" w:val="clear"/>
          </w:tcPr>
          <w:p>
            <w:r>
              <w:rPr>
                <w:rFonts w:ascii="Calibri" w:hAnsi="Calibri" w:eastAsia="Calibri"/>
                <w:b w:val="0"/>
                <w:sz w:val="16"/>
              </w:rPr>
            </w:r>
            <w:r>
              <w:rPr>
                <w:rFonts w:ascii="Calibri" w:hAnsi="Calibri" w:eastAsia="Calibri"/>
                <w:b w:val="0"/>
                <w:sz w:val="16"/>
              </w:rPr>
              <w:t>Research &amp; legal opinions register</w:t>
            </w:r>
          </w:p>
        </w:tc>
        <w:tc>
          <w:tcPr>
            <w:tcW w:type="dxa" w:w="3360"/>
            <w:shd w:fill="F3F6FA" w:val="clear"/>
          </w:tcPr>
          <w:p>
            <w:r>
              <w:rPr>
                <w:rFonts w:ascii="Calibri" w:hAnsi="Calibri" w:eastAsia="Calibri"/>
                <w:b w:val="0"/>
                <w:sz w:val="16"/>
              </w:rPr>
            </w:r>
            <w:r>
              <w:rPr>
                <w:rFonts w:ascii="Calibri" w:hAnsi="Calibri" w:eastAsia="Calibri"/>
                <w:b w:val="0"/>
                <w:sz w:val="16"/>
              </w:rPr>
              <w:t>Capture opinions with FE/CA/Date/Cases-Petitions refs and keyword hyperlinks</w:t>
            </w:r>
          </w:p>
        </w:tc>
      </w:tr>
      <w:tr>
        <w:tc>
          <w:tcPr>
            <w:tcW w:type="dxa" w:w="3360"/>
          </w:tcPr>
          <w:p>
            <w:r>
              <w:rPr>
                <w:rFonts w:ascii="Calibri" w:hAnsi="Calibri" w:eastAsia="Calibri"/>
                <w:b w:val="0"/>
                <w:sz w:val="16"/>
              </w:rPr>
            </w:r>
            <w:r>
              <w:rPr>
                <w:rFonts w:ascii="Calibri" w:hAnsi="Calibri" w:eastAsia="Calibri"/>
                <w:b w:val="0"/>
                <w:sz w:val="16"/>
              </w:rPr>
              <w:t>F03-003</w:t>
            </w:r>
          </w:p>
        </w:tc>
        <w:tc>
          <w:tcPr>
            <w:tcW w:type="dxa" w:w="3360"/>
          </w:tcPr>
          <w:p>
            <w:r>
              <w:rPr>
                <w:rFonts w:ascii="Calibri" w:hAnsi="Calibri" w:eastAsia="Calibri"/>
                <w:b w:val="0"/>
                <w:sz w:val="16"/>
              </w:rPr>
            </w:r>
            <w:r>
              <w:rPr>
                <w:rFonts w:ascii="Calibri" w:hAnsi="Calibri" w:eastAsia="Calibri"/>
                <w:b w:val="0"/>
                <w:sz w:val="16"/>
              </w:rPr>
              <w:t>Special Court &amp; High Court orders register</w:t>
            </w:r>
          </w:p>
        </w:tc>
        <w:tc>
          <w:tcPr>
            <w:tcW w:type="dxa" w:w="3360"/>
          </w:tcPr>
          <w:p>
            <w:r>
              <w:rPr>
                <w:rFonts w:ascii="Calibri" w:hAnsi="Calibri" w:eastAsia="Calibri"/>
                <w:b w:val="0"/>
                <w:sz w:val="16"/>
              </w:rPr>
            </w:r>
            <w:r>
              <w:rPr>
                <w:rFonts w:ascii="Calibri" w:hAnsi="Calibri" w:eastAsia="Calibri"/>
                <w:b w:val="0"/>
                <w:sz w:val="16"/>
              </w:rPr>
              <w:t>Capture orders with full reference set and keyword hyperlinks</w:t>
            </w:r>
          </w:p>
        </w:tc>
      </w:tr>
      <w:tr>
        <w:tc>
          <w:tcPr>
            <w:tcW w:type="dxa" w:w="3360"/>
            <w:shd w:fill="F3F6FA" w:val="clear"/>
          </w:tcPr>
          <w:p>
            <w:r>
              <w:rPr>
                <w:rFonts w:ascii="Calibri" w:hAnsi="Calibri" w:eastAsia="Calibri"/>
                <w:b w:val="0"/>
                <w:sz w:val="16"/>
              </w:rPr>
            </w:r>
            <w:r>
              <w:rPr>
                <w:rFonts w:ascii="Calibri" w:hAnsi="Calibri" w:eastAsia="Calibri"/>
                <w:b w:val="0"/>
                <w:sz w:val="16"/>
              </w:rPr>
              <w:t>F03-004</w:t>
            </w:r>
          </w:p>
        </w:tc>
        <w:tc>
          <w:tcPr>
            <w:tcW w:type="dxa" w:w="3360"/>
            <w:shd w:fill="F3F6FA" w:val="clear"/>
          </w:tcPr>
          <w:p>
            <w:r>
              <w:rPr>
                <w:rFonts w:ascii="Calibri" w:hAnsi="Calibri" w:eastAsia="Calibri"/>
                <w:b w:val="0"/>
                <w:sz w:val="16"/>
              </w:rPr>
            </w:r>
            <w:r>
              <w:rPr>
                <w:rFonts w:ascii="Calibri" w:hAnsi="Calibri" w:eastAsia="Calibri"/>
                <w:b w:val="0"/>
                <w:sz w:val="16"/>
              </w:rPr>
              <w:t>Petitions register</w:t>
            </w:r>
          </w:p>
        </w:tc>
        <w:tc>
          <w:tcPr>
            <w:tcW w:type="dxa" w:w="3360"/>
            <w:shd w:fill="F3F6FA" w:val="clear"/>
          </w:tcPr>
          <w:p>
            <w:r>
              <w:rPr>
                <w:rFonts w:ascii="Calibri" w:hAnsi="Calibri" w:eastAsia="Calibri"/>
                <w:b w:val="0"/>
                <w:sz w:val="16"/>
              </w:rPr>
            </w:r>
            <w:r>
              <w:rPr>
                <w:rFonts w:ascii="Calibri" w:hAnsi="Calibri" w:eastAsia="Calibri"/>
                <w:b w:val="0"/>
                <w:sz w:val="16"/>
              </w:rPr>
              <w:t>Capture petitions with full reference set and keyword hyperlinks</w:t>
            </w:r>
          </w:p>
        </w:tc>
      </w:tr>
      <w:tr>
        <w:tc>
          <w:tcPr>
            <w:tcW w:type="dxa" w:w="3360"/>
          </w:tcPr>
          <w:p>
            <w:r>
              <w:rPr>
                <w:rFonts w:ascii="Calibri" w:hAnsi="Calibri" w:eastAsia="Calibri"/>
                <w:b w:val="0"/>
                <w:sz w:val="16"/>
              </w:rPr>
            </w:r>
            <w:r>
              <w:rPr>
                <w:rFonts w:ascii="Calibri" w:hAnsi="Calibri" w:eastAsia="Calibri"/>
                <w:b w:val="0"/>
                <w:sz w:val="16"/>
              </w:rPr>
              <w:t>F03-005</w:t>
            </w:r>
          </w:p>
        </w:tc>
        <w:tc>
          <w:tcPr>
            <w:tcW w:type="dxa" w:w="3360"/>
          </w:tcPr>
          <w:p>
            <w:r>
              <w:rPr>
                <w:rFonts w:ascii="Calibri" w:hAnsi="Calibri" w:eastAsia="Calibri"/>
                <w:b w:val="0"/>
                <w:sz w:val="16"/>
              </w:rPr>
            </w:r>
            <w:r>
              <w:rPr>
                <w:rFonts w:ascii="Calibri" w:hAnsi="Calibri" w:eastAsia="Calibri"/>
                <w:b w:val="0"/>
                <w:sz w:val="16"/>
              </w:rPr>
              <w:t>SOB register</w:t>
            </w:r>
          </w:p>
        </w:tc>
        <w:tc>
          <w:tcPr>
            <w:tcW w:type="dxa" w:w="3360"/>
          </w:tcPr>
          <w:p>
            <w:r>
              <w:rPr>
                <w:rFonts w:ascii="Calibri" w:hAnsi="Calibri" w:eastAsia="Calibri"/>
                <w:b w:val="0"/>
                <w:sz w:val="16"/>
              </w:rPr>
            </w:r>
            <w:r>
              <w:rPr>
                <w:rFonts w:ascii="Calibri" w:hAnsi="Calibri" w:eastAsia="Calibri"/>
                <w:b w:val="0"/>
                <w:sz w:val="16"/>
              </w:rPr>
              <w:t>Capture SOBs with full reference set and keyword hyperlinks</w:t>
            </w:r>
          </w:p>
        </w:tc>
      </w:tr>
      <w:tr>
        <w:tc>
          <w:tcPr>
            <w:tcW w:type="dxa" w:w="3360"/>
            <w:shd w:fill="F3F6FA" w:val="clear"/>
          </w:tcPr>
          <w:p>
            <w:r>
              <w:rPr>
                <w:rFonts w:ascii="Calibri" w:hAnsi="Calibri" w:eastAsia="Calibri"/>
                <w:b w:val="0"/>
                <w:sz w:val="16"/>
              </w:rPr>
            </w:r>
            <w:r>
              <w:rPr>
                <w:rFonts w:ascii="Calibri" w:hAnsi="Calibri" w:eastAsia="Calibri"/>
                <w:b w:val="0"/>
                <w:sz w:val="16"/>
              </w:rPr>
              <w:t>F03-006</w:t>
            </w:r>
          </w:p>
        </w:tc>
        <w:tc>
          <w:tcPr>
            <w:tcW w:type="dxa" w:w="3360"/>
            <w:shd w:fill="F3F6FA" w:val="clear"/>
          </w:tcPr>
          <w:p>
            <w:r>
              <w:rPr>
                <w:rFonts w:ascii="Calibri" w:hAnsi="Calibri" w:eastAsia="Calibri"/>
                <w:b w:val="0"/>
                <w:sz w:val="16"/>
              </w:rPr>
            </w:r>
            <w:r>
              <w:rPr>
                <w:rFonts w:ascii="Calibri" w:hAnsi="Calibri" w:eastAsia="Calibri"/>
                <w:b w:val="0"/>
                <w:sz w:val="16"/>
              </w:rPr>
              <w:t>Written arguments register</w:t>
            </w:r>
          </w:p>
        </w:tc>
        <w:tc>
          <w:tcPr>
            <w:tcW w:type="dxa" w:w="3360"/>
            <w:shd w:fill="F3F6FA" w:val="clear"/>
          </w:tcPr>
          <w:p>
            <w:r>
              <w:rPr>
                <w:rFonts w:ascii="Calibri" w:hAnsi="Calibri" w:eastAsia="Calibri"/>
                <w:b w:val="0"/>
                <w:sz w:val="16"/>
              </w:rPr>
            </w:r>
            <w:r>
              <w:rPr>
                <w:rFonts w:ascii="Calibri" w:hAnsi="Calibri" w:eastAsia="Calibri"/>
                <w:b w:val="0"/>
                <w:sz w:val="16"/>
              </w:rPr>
              <w:t>Capture written arguments with full reference set and keyword hyperlinks</w:t>
            </w:r>
          </w:p>
        </w:tc>
      </w:tr>
      <w:tr>
        <w:tc>
          <w:tcPr>
            <w:tcW w:type="dxa" w:w="3360"/>
          </w:tcPr>
          <w:p>
            <w:r>
              <w:rPr>
                <w:rFonts w:ascii="Calibri" w:hAnsi="Calibri" w:eastAsia="Calibri"/>
                <w:b w:val="0"/>
                <w:sz w:val="16"/>
              </w:rPr>
            </w:r>
            <w:r>
              <w:rPr>
                <w:rFonts w:ascii="Calibri" w:hAnsi="Calibri" w:eastAsia="Calibri"/>
                <w:b w:val="0"/>
                <w:sz w:val="16"/>
              </w:rPr>
              <w:t>F03-007</w:t>
            </w:r>
          </w:p>
        </w:tc>
        <w:tc>
          <w:tcPr>
            <w:tcW w:type="dxa" w:w="3360"/>
          </w:tcPr>
          <w:p>
            <w:r>
              <w:rPr>
                <w:rFonts w:ascii="Calibri" w:hAnsi="Calibri" w:eastAsia="Calibri"/>
                <w:b w:val="0"/>
                <w:sz w:val="16"/>
              </w:rPr>
            </w:r>
            <w:r>
              <w:rPr>
                <w:rFonts w:ascii="Calibri" w:hAnsi="Calibri" w:eastAsia="Calibri"/>
                <w:b w:val="0"/>
                <w:sz w:val="16"/>
              </w:rPr>
              <w:t>Keyword hyperlink navigation</w:t>
            </w:r>
          </w:p>
        </w:tc>
        <w:tc>
          <w:tcPr>
            <w:tcW w:type="dxa" w:w="3360"/>
          </w:tcPr>
          <w:p>
            <w:r>
              <w:rPr>
                <w:rFonts w:ascii="Calibri" w:hAnsi="Calibri" w:eastAsia="Calibri"/>
                <w:b w:val="0"/>
                <w:sz w:val="16"/>
              </w:rPr>
            </w:r>
            <w:r>
              <w:rPr>
                <w:rFonts w:ascii="Calibri" w:hAnsi="Calibri" w:eastAsia="Calibri"/>
                <w:b w:val="0"/>
                <w:sz w:val="16"/>
              </w:rPr>
              <w:t>Navigate from keywords to linked legal records/documents</w:t>
            </w:r>
          </w:p>
        </w:tc>
      </w:tr>
    </w:tbl>
    <w:p/>
    <w:p>
      <w:pPr>
        <w:spacing w:before="80" w:after="80"/>
        <w:pBdr>
          <w:bottom w:val="single" w:sz="12" w:space="1" w:color="1B3A5F"/>
        </w:pBdr>
      </w:pPr>
    </w:p>
    <w:p>
      <w:pPr>
        <w:spacing w:before="200" w:after="60" w:line="276" w:lineRule="auto"/>
      </w:pPr>
      <w:r>
        <w:rPr>
          <w:rFonts w:ascii="Calibri" w:hAnsi="Calibri" w:eastAsia="Calibri"/>
          <w:b/>
          <w:color w:val="2E5A88"/>
          <w:sz w:val="22"/>
        </w:rPr>
        <w:t>04. Search Facility</w:t>
      </w:r>
    </w:p>
    <w:p>
      <w:pPr>
        <w:spacing w:before="0" w:after="120" w:line="276" w:lineRule="auto"/>
      </w:pPr>
      <w:r>
        <w:rPr>
          <w:rFonts w:ascii="Calibri" w:hAnsi="Calibri" w:eastAsia="Calibri"/>
          <w:b/>
          <w:sz w:val="20"/>
        </w:rPr>
        <w:t>Purpose:</w:t>
      </w:r>
      <w:r>
        <w:rPr>
          <w:rFonts w:ascii="Calibri" w:hAnsi="Calibri" w:eastAsia="Calibri"/>
          <w:b w:val="0"/>
          <w:sz w:val="20"/>
        </w:rPr>
        <w:t xml:space="preserve"> Provide natural language and Boolean connector search across the legal corpus with highlighted, hyperlinked results.</w:t>
      </w:r>
    </w:p>
    <w:p>
      <w:pPr>
        <w:spacing w:before="0" w:after="120" w:line="276" w:lineRule="auto"/>
      </w:pPr>
      <w:r>
        <w:rPr>
          <w:rFonts w:ascii="Calibri" w:hAnsi="Calibri" w:eastAsia="Calibri"/>
          <w:b/>
          <w:sz w:val="20"/>
        </w:rPr>
        <w:t>Functional requirements:</w:t>
      </w:r>
    </w:p>
    <w:p>
      <w:pPr>
        <w:pStyle w:val="ListBullet"/>
        <w:spacing w:before="0" w:after="40" w:line="276" w:lineRule="auto"/>
      </w:pPr>
      <w:r>
        <w:rPr>
          <w:rFonts w:ascii="Calibri" w:hAnsi="Calibri" w:eastAsia="Calibri"/>
          <w:b w:val="0"/>
          <w:sz w:val="20"/>
        </w:rPr>
        <w:t>Search box to enter keywords.</w:t>
      </w:r>
    </w:p>
    <w:p>
      <w:pPr>
        <w:pStyle w:val="ListBullet"/>
        <w:spacing w:before="0" w:after="40" w:line="276" w:lineRule="auto"/>
      </w:pPr>
      <w:r>
        <w:rPr>
          <w:rFonts w:ascii="Calibri" w:hAnsi="Calibri" w:eastAsia="Calibri"/>
          <w:b/>
          <w:sz w:val="20"/>
        </w:rPr>
        <w:t>Natural language search</w:t>
      </w:r>
      <w:r>
        <w:rPr>
          <w:rFonts w:ascii="Calibri" w:hAnsi="Calibri" w:eastAsia="Calibri"/>
          <w:b w:val="0"/>
          <w:sz w:val="20"/>
        </w:rPr>
        <w:t xml:space="preserve"> (Google-like; e.g. “What are the elements of battery?”).</w:t>
      </w:r>
    </w:p>
    <w:p>
      <w:pPr>
        <w:pStyle w:val="ListBullet"/>
        <w:spacing w:before="0" w:after="40" w:line="276" w:lineRule="auto"/>
      </w:pPr>
      <w:r>
        <w:rPr>
          <w:rFonts w:ascii="Calibri" w:hAnsi="Calibri" w:eastAsia="Calibri"/>
          <w:b/>
          <w:sz w:val="20"/>
        </w:rPr>
        <w:t>Search Within Results</w:t>
      </w:r>
      <w:r>
        <w:rPr>
          <w:rFonts w:ascii="Calibri" w:hAnsi="Calibri" w:eastAsia="Calibri"/>
          <w:b w:val="0"/>
          <w:sz w:val="20"/>
        </w:rPr>
        <w:t xml:space="preserve"> using key words.</w:t>
      </w:r>
    </w:p>
    <w:p>
      <w:pPr>
        <w:pStyle w:val="ListBullet"/>
        <w:spacing w:before="0" w:after="40" w:line="276" w:lineRule="auto"/>
      </w:pPr>
      <w:r>
        <w:rPr>
          <w:rFonts w:ascii="Calibri" w:hAnsi="Calibri" w:eastAsia="Calibri"/>
          <w:b/>
          <w:sz w:val="20"/>
        </w:rPr>
        <w:t>Boolean Terms and Connector</w:t>
      </w:r>
      <w:r>
        <w:rPr>
          <w:rFonts w:ascii="Calibri" w:hAnsi="Calibri" w:eastAsia="Calibri"/>
          <w:b w:val="0"/>
          <w:sz w:val="20"/>
        </w:rPr>
        <w:t xml:space="preserve"> support: AND, OR, NOT; /p (same paragraph); /s (same sentence); /pg (same page); /d (same document); "" phrase; /# (where # is a number); ! root expander (e.g. Obey! → Obey, Obeys, Obeyed, Obeying); () parenthesis to group terms.</w:t>
      </w:r>
    </w:p>
    <w:p>
      <w:pPr>
        <w:pStyle w:val="ListBullet"/>
        <w:spacing w:before="0" w:after="40" w:line="276" w:lineRule="auto"/>
      </w:pPr>
      <w:r>
        <w:rPr>
          <w:rFonts w:ascii="Calibri" w:hAnsi="Calibri" w:eastAsia="Calibri"/>
          <w:b w:val="0"/>
          <w:sz w:val="20"/>
        </w:rPr>
        <w:t>Highlight &amp; hyperlink keywords with document address in Results.</w:t>
      </w:r>
    </w:p>
    <w:p>
      <w:pPr>
        <w:spacing w:before="0" w:after="120" w:line="276" w:lineRule="auto"/>
      </w:pPr>
      <w:r>
        <w:rPr>
          <w:rFonts w:ascii="Calibri" w:hAnsi="Calibri" w:eastAsia="Calibri"/>
          <w:b/>
          <w:sz w:val="20"/>
        </w:rPr>
        <w:t>Acceptance criteria:</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ID</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Criterion</w:t>
            </w:r>
          </w:p>
        </w:tc>
      </w:tr>
      <w:tr>
        <w:tc>
          <w:tcPr>
            <w:tcW w:type="dxa" w:w="5040"/>
          </w:tcPr>
          <w:p>
            <w:r>
              <w:rPr>
                <w:rFonts w:ascii="Calibri" w:hAnsi="Calibri" w:eastAsia="Calibri"/>
                <w:b w:val="0"/>
                <w:sz w:val="16"/>
              </w:rPr>
            </w:r>
            <w:r>
              <w:rPr>
                <w:rFonts w:ascii="Calibri" w:hAnsi="Calibri" w:eastAsia="Calibri"/>
                <w:b w:val="0"/>
                <w:sz w:val="16"/>
              </w:rPr>
              <w:t>M04-AC1</w:t>
            </w:r>
          </w:p>
        </w:tc>
        <w:tc>
          <w:tcPr>
            <w:tcW w:type="dxa" w:w="5040"/>
          </w:tcPr>
          <w:p>
            <w:r>
              <w:rPr>
                <w:rFonts w:ascii="Calibri" w:hAnsi="Calibri" w:eastAsia="Calibri"/>
                <w:b w:val="0"/>
                <w:sz w:val="16"/>
              </w:rPr>
            </w:r>
            <w:r>
              <w:rPr>
                <w:rFonts w:ascii="Calibri" w:hAnsi="Calibri" w:eastAsia="Calibri"/>
                <w:b w:val="0"/>
                <w:sz w:val="16"/>
              </w:rPr>
              <w:t>Natural language queries return relevant documents from the indexed corpus.</w:t>
            </w:r>
          </w:p>
        </w:tc>
      </w:tr>
      <w:tr>
        <w:tc>
          <w:tcPr>
            <w:tcW w:type="dxa" w:w="5040"/>
            <w:shd w:fill="F3F6FA" w:val="clear"/>
          </w:tcPr>
          <w:p>
            <w:r>
              <w:rPr>
                <w:rFonts w:ascii="Calibri" w:hAnsi="Calibri" w:eastAsia="Calibri"/>
                <w:b w:val="0"/>
                <w:sz w:val="16"/>
              </w:rPr>
            </w:r>
            <w:r>
              <w:rPr>
                <w:rFonts w:ascii="Calibri" w:hAnsi="Calibri" w:eastAsia="Calibri"/>
                <w:b w:val="0"/>
                <w:sz w:val="16"/>
              </w:rPr>
              <w:t>M04-AC2</w:t>
            </w:r>
          </w:p>
        </w:tc>
        <w:tc>
          <w:tcPr>
            <w:tcW w:type="dxa" w:w="5040"/>
            <w:shd w:fill="F3F6FA" w:val="clear"/>
          </w:tcPr>
          <w:p>
            <w:r>
              <w:rPr>
                <w:rFonts w:ascii="Calibri" w:hAnsi="Calibri" w:eastAsia="Calibri"/>
                <w:b w:val="0"/>
                <w:sz w:val="16"/>
              </w:rPr>
            </w:r>
            <w:r>
              <w:rPr>
                <w:rFonts w:ascii="Calibri" w:hAnsi="Calibri" w:eastAsia="Calibri"/>
                <w:b w:val="0"/>
                <w:sz w:val="16"/>
              </w:rPr>
              <w:t>Boolean operators and proximity connectors (/p, /s, /pg, /d), phrase, /#, !, and () behave as specified.</w:t>
            </w:r>
          </w:p>
        </w:tc>
      </w:tr>
      <w:tr>
        <w:tc>
          <w:tcPr>
            <w:tcW w:type="dxa" w:w="5040"/>
          </w:tcPr>
          <w:p>
            <w:r>
              <w:rPr>
                <w:rFonts w:ascii="Calibri" w:hAnsi="Calibri" w:eastAsia="Calibri"/>
                <w:b w:val="0"/>
                <w:sz w:val="16"/>
              </w:rPr>
            </w:r>
            <w:r>
              <w:rPr>
                <w:rFonts w:ascii="Calibri" w:hAnsi="Calibri" w:eastAsia="Calibri"/>
                <w:b w:val="0"/>
                <w:sz w:val="16"/>
              </w:rPr>
              <w:t>M04-AC3</w:t>
            </w:r>
          </w:p>
        </w:tc>
        <w:tc>
          <w:tcPr>
            <w:tcW w:type="dxa" w:w="5040"/>
          </w:tcPr>
          <w:p>
            <w:r>
              <w:rPr>
                <w:rFonts w:ascii="Calibri" w:hAnsi="Calibri" w:eastAsia="Calibri"/>
                <w:b w:val="0"/>
                <w:sz w:val="16"/>
              </w:rPr>
            </w:r>
            <w:r>
              <w:rPr>
                <w:rFonts w:ascii="Calibri" w:hAnsi="Calibri" w:eastAsia="Calibri"/>
                <w:b w:val="0"/>
                <w:sz w:val="16"/>
              </w:rPr>
              <w:t>Search Within Results narrows the current result set by keywords.</w:t>
            </w:r>
          </w:p>
        </w:tc>
      </w:tr>
      <w:tr>
        <w:tc>
          <w:tcPr>
            <w:tcW w:type="dxa" w:w="5040"/>
            <w:shd w:fill="F3F6FA" w:val="clear"/>
          </w:tcPr>
          <w:p>
            <w:r>
              <w:rPr>
                <w:rFonts w:ascii="Calibri" w:hAnsi="Calibri" w:eastAsia="Calibri"/>
                <w:b w:val="0"/>
                <w:sz w:val="16"/>
              </w:rPr>
            </w:r>
            <w:r>
              <w:rPr>
                <w:rFonts w:ascii="Calibri" w:hAnsi="Calibri" w:eastAsia="Calibri"/>
                <w:b w:val="0"/>
                <w:sz w:val="16"/>
              </w:rPr>
              <w:t>M04-AC4</w:t>
            </w:r>
          </w:p>
        </w:tc>
        <w:tc>
          <w:tcPr>
            <w:tcW w:type="dxa" w:w="5040"/>
            <w:shd w:fill="F3F6FA" w:val="clear"/>
          </w:tcPr>
          <w:p>
            <w:r>
              <w:rPr>
                <w:rFonts w:ascii="Calibri" w:hAnsi="Calibri" w:eastAsia="Calibri"/>
                <w:b w:val="0"/>
                <w:sz w:val="16"/>
              </w:rPr>
            </w:r>
            <w:r>
              <w:rPr>
                <w:rFonts w:ascii="Calibri" w:hAnsi="Calibri" w:eastAsia="Calibri"/>
                <w:b w:val="0"/>
                <w:sz w:val="16"/>
              </w:rPr>
              <w:t>Results highlight keywords and hyperlink to document address.</w:t>
            </w:r>
          </w:p>
        </w:tc>
      </w:tr>
    </w:tbl>
    <w:p/>
    <w:p>
      <w:pPr>
        <w:spacing w:before="120" w:after="60" w:line="276" w:lineRule="auto"/>
      </w:pPr>
      <w:r>
        <w:rPr>
          <w:rFonts w:ascii="Calibri" w:hAnsi="Calibri" w:eastAsia="Calibri"/>
          <w:b/>
          <w:color w:val="2E5A88"/>
          <w:sz w:val="20"/>
        </w:rPr>
        <w:t>Key capabilities (feature outline)</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360"/>
            <w:shd w:fill="1B3A5F" w:val="clear"/>
          </w:tcPr>
          <w:p>
            <w:r>
              <w:rPr>
                <w:rFonts w:ascii="Calibri" w:hAnsi="Calibri" w:eastAsia="Calibri"/>
                <w:b/>
                <w:color w:val="FFFFFF"/>
                <w:sz w:val="16"/>
              </w:rPr>
            </w:r>
            <w:r>
              <w:rPr>
                <w:rFonts w:ascii="Calibri" w:hAnsi="Calibri" w:eastAsia="Calibri"/>
                <w:b/>
                <w:color w:val="FFFFFF"/>
                <w:sz w:val="16"/>
              </w:rPr>
              <w:t>Feature ID</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Capability</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Description</w:t>
            </w:r>
          </w:p>
        </w:tc>
      </w:tr>
      <w:tr>
        <w:tc>
          <w:tcPr>
            <w:tcW w:type="dxa" w:w="3360"/>
          </w:tcPr>
          <w:p>
            <w:r>
              <w:rPr>
                <w:rFonts w:ascii="Calibri" w:hAnsi="Calibri" w:eastAsia="Calibri"/>
                <w:b w:val="0"/>
                <w:sz w:val="16"/>
              </w:rPr>
            </w:r>
            <w:r>
              <w:rPr>
                <w:rFonts w:ascii="Calibri" w:hAnsi="Calibri" w:eastAsia="Calibri"/>
                <w:b w:val="0"/>
                <w:sz w:val="16"/>
              </w:rPr>
              <w:t>F04-001</w:t>
            </w:r>
          </w:p>
        </w:tc>
        <w:tc>
          <w:tcPr>
            <w:tcW w:type="dxa" w:w="3360"/>
          </w:tcPr>
          <w:p>
            <w:r>
              <w:rPr>
                <w:rFonts w:ascii="Calibri" w:hAnsi="Calibri" w:eastAsia="Calibri"/>
                <w:b w:val="0"/>
                <w:sz w:val="16"/>
              </w:rPr>
            </w:r>
            <w:r>
              <w:rPr>
                <w:rFonts w:ascii="Calibri" w:hAnsi="Calibri" w:eastAsia="Calibri"/>
                <w:b w:val="0"/>
                <w:sz w:val="16"/>
              </w:rPr>
              <w:t>Search box &amp; corpus indexing</w:t>
            </w:r>
          </w:p>
        </w:tc>
        <w:tc>
          <w:tcPr>
            <w:tcW w:type="dxa" w:w="3360"/>
          </w:tcPr>
          <w:p>
            <w:r>
              <w:rPr>
                <w:rFonts w:ascii="Calibri" w:hAnsi="Calibri" w:eastAsia="Calibri"/>
                <w:b w:val="0"/>
                <w:sz w:val="16"/>
              </w:rPr>
            </w:r>
            <w:r>
              <w:rPr>
                <w:rFonts w:ascii="Calibri" w:hAnsi="Calibri" w:eastAsia="Calibri"/>
                <w:b w:val="0"/>
                <w:sz w:val="16"/>
              </w:rPr>
              <w:t>Keyword entry and searchable index over legal/knowledge content</w:t>
            </w:r>
          </w:p>
        </w:tc>
      </w:tr>
      <w:tr>
        <w:tc>
          <w:tcPr>
            <w:tcW w:type="dxa" w:w="3360"/>
            <w:shd w:fill="F3F6FA" w:val="clear"/>
          </w:tcPr>
          <w:p>
            <w:r>
              <w:rPr>
                <w:rFonts w:ascii="Calibri" w:hAnsi="Calibri" w:eastAsia="Calibri"/>
                <w:b w:val="0"/>
                <w:sz w:val="16"/>
              </w:rPr>
            </w:r>
            <w:r>
              <w:rPr>
                <w:rFonts w:ascii="Calibri" w:hAnsi="Calibri" w:eastAsia="Calibri"/>
                <w:b w:val="0"/>
                <w:sz w:val="16"/>
              </w:rPr>
              <w:t>F04-002</w:t>
            </w:r>
          </w:p>
        </w:tc>
        <w:tc>
          <w:tcPr>
            <w:tcW w:type="dxa" w:w="3360"/>
            <w:shd w:fill="F3F6FA" w:val="clear"/>
          </w:tcPr>
          <w:p>
            <w:r>
              <w:rPr>
                <w:rFonts w:ascii="Calibri" w:hAnsi="Calibri" w:eastAsia="Calibri"/>
                <w:b w:val="0"/>
                <w:sz w:val="16"/>
              </w:rPr>
            </w:r>
            <w:r>
              <w:rPr>
                <w:rFonts w:ascii="Calibri" w:hAnsi="Calibri" w:eastAsia="Calibri"/>
                <w:b w:val="0"/>
                <w:sz w:val="16"/>
              </w:rPr>
              <w:t>Natural language search</w:t>
            </w:r>
          </w:p>
        </w:tc>
        <w:tc>
          <w:tcPr>
            <w:tcW w:type="dxa" w:w="3360"/>
            <w:shd w:fill="F3F6FA" w:val="clear"/>
          </w:tcPr>
          <w:p>
            <w:r>
              <w:rPr>
                <w:rFonts w:ascii="Calibri" w:hAnsi="Calibri" w:eastAsia="Calibri"/>
                <w:b w:val="0"/>
                <w:sz w:val="16"/>
              </w:rPr>
            </w:r>
            <w:r>
              <w:rPr>
                <w:rFonts w:ascii="Calibri" w:hAnsi="Calibri" w:eastAsia="Calibri"/>
                <w:b w:val="0"/>
                <w:sz w:val="16"/>
              </w:rPr>
              <w:t>Google-like NL search including example query patterns</w:t>
            </w:r>
          </w:p>
        </w:tc>
      </w:tr>
      <w:tr>
        <w:tc>
          <w:tcPr>
            <w:tcW w:type="dxa" w:w="3360"/>
          </w:tcPr>
          <w:p>
            <w:r>
              <w:rPr>
                <w:rFonts w:ascii="Calibri" w:hAnsi="Calibri" w:eastAsia="Calibri"/>
                <w:b w:val="0"/>
                <w:sz w:val="16"/>
              </w:rPr>
            </w:r>
            <w:r>
              <w:rPr>
                <w:rFonts w:ascii="Calibri" w:hAnsi="Calibri" w:eastAsia="Calibri"/>
                <w:b w:val="0"/>
                <w:sz w:val="16"/>
              </w:rPr>
              <w:t>F04-003</w:t>
            </w:r>
          </w:p>
        </w:tc>
        <w:tc>
          <w:tcPr>
            <w:tcW w:type="dxa" w:w="3360"/>
          </w:tcPr>
          <w:p>
            <w:r>
              <w:rPr>
                <w:rFonts w:ascii="Calibri" w:hAnsi="Calibri" w:eastAsia="Calibri"/>
                <w:b w:val="0"/>
                <w:sz w:val="16"/>
              </w:rPr>
            </w:r>
            <w:r>
              <w:rPr>
                <w:rFonts w:ascii="Calibri" w:hAnsi="Calibri" w:eastAsia="Calibri"/>
                <w:b w:val="0"/>
                <w:sz w:val="16"/>
              </w:rPr>
              <w:t>Search within results</w:t>
            </w:r>
          </w:p>
        </w:tc>
        <w:tc>
          <w:tcPr>
            <w:tcW w:type="dxa" w:w="3360"/>
          </w:tcPr>
          <w:p>
            <w:r>
              <w:rPr>
                <w:rFonts w:ascii="Calibri" w:hAnsi="Calibri" w:eastAsia="Calibri"/>
                <w:b w:val="0"/>
                <w:sz w:val="16"/>
              </w:rPr>
            </w:r>
            <w:r>
              <w:rPr>
                <w:rFonts w:ascii="Calibri" w:hAnsi="Calibri" w:eastAsia="Calibri"/>
                <w:b w:val="0"/>
                <w:sz w:val="16"/>
              </w:rPr>
              <w:t>Refine current results using additional keywords</w:t>
            </w:r>
          </w:p>
        </w:tc>
      </w:tr>
      <w:tr>
        <w:tc>
          <w:tcPr>
            <w:tcW w:type="dxa" w:w="3360"/>
            <w:shd w:fill="F3F6FA" w:val="clear"/>
          </w:tcPr>
          <w:p>
            <w:r>
              <w:rPr>
                <w:rFonts w:ascii="Calibri" w:hAnsi="Calibri" w:eastAsia="Calibri"/>
                <w:b w:val="0"/>
                <w:sz w:val="16"/>
              </w:rPr>
            </w:r>
            <w:r>
              <w:rPr>
                <w:rFonts w:ascii="Calibri" w:hAnsi="Calibri" w:eastAsia="Calibri"/>
                <w:b w:val="0"/>
                <w:sz w:val="16"/>
              </w:rPr>
              <w:t>F04-004</w:t>
            </w:r>
          </w:p>
        </w:tc>
        <w:tc>
          <w:tcPr>
            <w:tcW w:type="dxa" w:w="3360"/>
            <w:shd w:fill="F3F6FA" w:val="clear"/>
          </w:tcPr>
          <w:p>
            <w:r>
              <w:rPr>
                <w:rFonts w:ascii="Calibri" w:hAnsi="Calibri" w:eastAsia="Calibri"/>
                <w:b w:val="0"/>
                <w:sz w:val="16"/>
              </w:rPr>
            </w:r>
            <w:r>
              <w:rPr>
                <w:rFonts w:ascii="Calibri" w:hAnsi="Calibri" w:eastAsia="Calibri"/>
                <w:b w:val="0"/>
                <w:sz w:val="16"/>
              </w:rPr>
              <w:t>Boolean &amp; connector search</w:t>
            </w:r>
          </w:p>
        </w:tc>
        <w:tc>
          <w:tcPr>
            <w:tcW w:type="dxa" w:w="3360"/>
            <w:shd w:fill="F3F6FA" w:val="clear"/>
          </w:tcPr>
          <w:p>
            <w:r>
              <w:rPr>
                <w:rFonts w:ascii="Calibri" w:hAnsi="Calibri" w:eastAsia="Calibri"/>
                <w:b w:val="0"/>
                <w:sz w:val="16"/>
              </w:rPr>
            </w:r>
            <w:r>
              <w:rPr>
                <w:rFonts w:ascii="Calibri" w:hAnsi="Calibri" w:eastAsia="Calibri"/>
                <w:b w:val="0"/>
                <w:sz w:val="16"/>
              </w:rPr>
              <w:t>AND/OR/NOT, /p, /s, /pg, /d, phrase, /#, root expander !, parentheses</w:t>
            </w:r>
          </w:p>
        </w:tc>
      </w:tr>
      <w:tr>
        <w:tc>
          <w:tcPr>
            <w:tcW w:type="dxa" w:w="3360"/>
          </w:tcPr>
          <w:p>
            <w:r>
              <w:rPr>
                <w:rFonts w:ascii="Calibri" w:hAnsi="Calibri" w:eastAsia="Calibri"/>
                <w:b w:val="0"/>
                <w:sz w:val="16"/>
              </w:rPr>
            </w:r>
            <w:r>
              <w:rPr>
                <w:rFonts w:ascii="Calibri" w:hAnsi="Calibri" w:eastAsia="Calibri"/>
                <w:b w:val="0"/>
                <w:sz w:val="16"/>
              </w:rPr>
              <w:t>F04-005</w:t>
            </w:r>
          </w:p>
        </w:tc>
        <w:tc>
          <w:tcPr>
            <w:tcW w:type="dxa" w:w="3360"/>
          </w:tcPr>
          <w:p>
            <w:r>
              <w:rPr>
                <w:rFonts w:ascii="Calibri" w:hAnsi="Calibri" w:eastAsia="Calibri"/>
                <w:b w:val="0"/>
                <w:sz w:val="16"/>
              </w:rPr>
            </w:r>
            <w:r>
              <w:rPr>
                <w:rFonts w:ascii="Calibri" w:hAnsi="Calibri" w:eastAsia="Calibri"/>
                <w:b w:val="0"/>
                <w:sz w:val="16"/>
              </w:rPr>
              <w:t>Highlighted hyperlinked results</w:t>
            </w:r>
          </w:p>
        </w:tc>
        <w:tc>
          <w:tcPr>
            <w:tcW w:type="dxa" w:w="3360"/>
          </w:tcPr>
          <w:p>
            <w:r>
              <w:rPr>
                <w:rFonts w:ascii="Calibri" w:hAnsi="Calibri" w:eastAsia="Calibri"/>
                <w:b w:val="0"/>
                <w:sz w:val="16"/>
              </w:rPr>
            </w:r>
            <w:r>
              <w:rPr>
                <w:rFonts w:ascii="Calibri" w:hAnsi="Calibri" w:eastAsia="Calibri"/>
                <w:b w:val="0"/>
                <w:sz w:val="16"/>
              </w:rPr>
              <w:t>Highlight keywords and link to document address in results</w:t>
            </w:r>
          </w:p>
        </w:tc>
      </w:tr>
    </w:tbl>
    <w:p/>
    <w:p>
      <w:pPr>
        <w:spacing w:before="80" w:after="80"/>
        <w:pBdr>
          <w:bottom w:val="single" w:sz="12" w:space="1" w:color="1B3A5F"/>
        </w:pBdr>
      </w:pPr>
    </w:p>
    <w:p>
      <w:pPr>
        <w:spacing w:before="200" w:after="60" w:line="276" w:lineRule="auto"/>
      </w:pPr>
      <w:r>
        <w:rPr>
          <w:rFonts w:ascii="Calibri" w:hAnsi="Calibri" w:eastAsia="Calibri"/>
          <w:b/>
          <w:color w:val="2E5A88"/>
          <w:sz w:val="22"/>
        </w:rPr>
        <w:t>05. Unified Contact Database</w:t>
      </w:r>
    </w:p>
    <w:p>
      <w:pPr>
        <w:spacing w:before="0" w:after="120" w:line="276" w:lineRule="auto"/>
      </w:pPr>
      <w:r>
        <w:rPr>
          <w:rFonts w:ascii="Calibri" w:hAnsi="Calibri" w:eastAsia="Calibri"/>
          <w:b/>
          <w:sz w:val="20"/>
        </w:rPr>
        <w:t>Purpose:</w:t>
      </w:r>
      <w:r>
        <w:rPr>
          <w:rFonts w:ascii="Calibri" w:hAnsi="Calibri" w:eastAsia="Calibri"/>
          <w:b w:val="0"/>
          <w:sz w:val="20"/>
        </w:rPr>
        <w:t xml:space="preserve"> Unify organisational and matter-related contacts into one address database with search and outreach actions.</w:t>
      </w:r>
    </w:p>
    <w:p>
      <w:pPr>
        <w:spacing w:before="0" w:after="120" w:line="276" w:lineRule="auto"/>
      </w:pPr>
      <w:r>
        <w:rPr>
          <w:rFonts w:ascii="Calibri" w:hAnsi="Calibri" w:eastAsia="Calibri"/>
          <w:b/>
          <w:sz w:val="20"/>
        </w:rPr>
        <w:t>Functional requirements:</w:t>
      </w:r>
    </w:p>
    <w:p>
      <w:pPr>
        <w:spacing w:before="0" w:after="120" w:line="276" w:lineRule="auto"/>
      </w:pPr>
      <w:r>
        <w:rPr>
          <w:rFonts w:ascii="Calibri" w:hAnsi="Calibri" w:eastAsia="Calibri"/>
          <w:b/>
          <w:sz w:val="20"/>
        </w:rPr>
        <w:t>Creating Database:</w:t>
      </w:r>
    </w:p>
    <w:p>
      <w:pPr>
        <w:pStyle w:val="ListBullet"/>
        <w:spacing w:before="0" w:after="40" w:line="276" w:lineRule="auto"/>
      </w:pPr>
      <w:r>
        <w:rPr>
          <w:rFonts w:ascii="Calibri" w:hAnsi="Calibri" w:eastAsia="Calibri"/>
          <w:b w:val="0"/>
          <w:sz w:val="20"/>
        </w:rPr>
        <w:t>Cover contacts for: SPLOCA Office, RC Office, CA, RD, District Fraud Prevention Cell, IOs, Legal Team.</w:t>
      </w:r>
    </w:p>
    <w:p>
      <w:pPr>
        <w:pStyle w:val="ListBullet"/>
        <w:spacing w:before="0" w:after="40" w:line="276" w:lineRule="auto"/>
      </w:pPr>
      <w:r>
        <w:rPr>
          <w:rFonts w:ascii="Calibri" w:hAnsi="Calibri" w:eastAsia="Calibri"/>
          <w:b w:val="0"/>
          <w:sz w:val="20"/>
        </w:rPr>
        <w:t>Categorized addition of contacts of Advocates / Accused / Petitioners / Visitors / External Experts / Key Officials like Tahsildar, AC, Sub Registrar.</w:t>
      </w:r>
    </w:p>
    <w:p>
      <w:pPr>
        <w:pStyle w:val="ListBullet"/>
        <w:spacing w:before="0" w:after="40" w:line="276" w:lineRule="auto"/>
      </w:pPr>
      <w:r>
        <w:rPr>
          <w:rFonts w:ascii="Calibri" w:hAnsi="Calibri" w:eastAsia="Calibri"/>
          <w:b w:val="0"/>
          <w:sz w:val="20"/>
        </w:rPr>
        <w:t>Convert multiple business contact lists into one unified address.</w:t>
      </w:r>
    </w:p>
    <w:p>
      <w:pPr>
        <w:pStyle w:val="ListBullet"/>
        <w:spacing w:before="0" w:after="40" w:line="276" w:lineRule="auto"/>
      </w:pPr>
      <w:r>
        <w:rPr>
          <w:rFonts w:ascii="Calibri" w:hAnsi="Calibri" w:eastAsia="Calibri"/>
          <w:b w:val="0"/>
          <w:sz w:val="20"/>
        </w:rPr>
        <w:t>Classify contacts or add a new customized category.</w:t>
      </w:r>
    </w:p>
    <w:p>
      <w:pPr>
        <w:pStyle w:val="ListBullet"/>
        <w:spacing w:before="0" w:after="40" w:line="276" w:lineRule="auto"/>
      </w:pPr>
      <w:r>
        <w:rPr>
          <w:rFonts w:ascii="Calibri" w:hAnsi="Calibri" w:eastAsia="Calibri"/>
          <w:b w:val="0"/>
          <w:sz w:val="20"/>
        </w:rPr>
        <w:t>Update feature to add relevant details to existing contacts.</w:t>
      </w:r>
    </w:p>
    <w:p>
      <w:pPr>
        <w:spacing w:before="0" w:after="120" w:line="276" w:lineRule="auto"/>
      </w:pPr>
      <w:r>
        <w:rPr>
          <w:rFonts w:ascii="Calibri" w:hAnsi="Calibri" w:eastAsia="Calibri"/>
          <w:b/>
          <w:sz w:val="20"/>
        </w:rPr>
        <w:t>Using Contact Data:</w:t>
      </w:r>
    </w:p>
    <w:p>
      <w:pPr>
        <w:pStyle w:val="ListBullet"/>
        <w:spacing w:before="0" w:after="40" w:line="276" w:lineRule="auto"/>
      </w:pPr>
      <w:r>
        <w:rPr>
          <w:rFonts w:ascii="Calibri" w:hAnsi="Calibri" w:eastAsia="Calibri"/>
          <w:b w:val="0"/>
          <w:sz w:val="20"/>
        </w:rPr>
        <w:t>Free text search to find match from existing database.</w:t>
      </w:r>
    </w:p>
    <w:p>
      <w:pPr>
        <w:pStyle w:val="ListBullet"/>
        <w:spacing w:before="0" w:after="40" w:line="276" w:lineRule="auto"/>
      </w:pPr>
      <w:r>
        <w:rPr>
          <w:rFonts w:ascii="Calibri" w:hAnsi="Calibri" w:eastAsia="Calibri"/>
          <w:b w:val="0"/>
          <w:sz w:val="20"/>
        </w:rPr>
        <w:t>Seamlessly send number to SMS / Email / Team for contacting (phone / mail).</w:t>
      </w:r>
    </w:p>
    <w:p>
      <w:pPr>
        <w:spacing w:before="0" w:after="120" w:line="276" w:lineRule="auto"/>
      </w:pPr>
      <w:r>
        <w:rPr>
          <w:rFonts w:ascii="Calibri" w:hAnsi="Calibri" w:eastAsia="Calibri"/>
          <w:b/>
          <w:sz w:val="20"/>
        </w:rPr>
        <w:t>Acceptance criteria:</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ID</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Criterion</w:t>
            </w:r>
          </w:p>
        </w:tc>
      </w:tr>
      <w:tr>
        <w:tc>
          <w:tcPr>
            <w:tcW w:type="dxa" w:w="5040"/>
          </w:tcPr>
          <w:p>
            <w:r>
              <w:rPr>
                <w:rFonts w:ascii="Calibri" w:hAnsi="Calibri" w:eastAsia="Calibri"/>
                <w:b w:val="0"/>
                <w:sz w:val="16"/>
              </w:rPr>
            </w:r>
            <w:r>
              <w:rPr>
                <w:rFonts w:ascii="Calibri" w:hAnsi="Calibri" w:eastAsia="Calibri"/>
                <w:b w:val="0"/>
                <w:sz w:val="16"/>
              </w:rPr>
              <w:t>M05-AC1</w:t>
            </w:r>
          </w:p>
        </w:tc>
        <w:tc>
          <w:tcPr>
            <w:tcW w:type="dxa" w:w="5040"/>
          </w:tcPr>
          <w:p>
            <w:r>
              <w:rPr>
                <w:rFonts w:ascii="Calibri" w:hAnsi="Calibri" w:eastAsia="Calibri"/>
                <w:b w:val="0"/>
                <w:sz w:val="16"/>
              </w:rPr>
            </w:r>
            <w:r>
              <w:rPr>
                <w:rFonts w:ascii="Calibri" w:hAnsi="Calibri" w:eastAsia="Calibri"/>
                <w:b w:val="0"/>
                <w:sz w:val="16"/>
              </w:rPr>
              <w:t>Contacts for all listed offices and categories can be created and classified.</w:t>
            </w:r>
          </w:p>
        </w:tc>
      </w:tr>
      <w:tr>
        <w:tc>
          <w:tcPr>
            <w:tcW w:type="dxa" w:w="5040"/>
            <w:shd w:fill="F3F6FA" w:val="clear"/>
          </w:tcPr>
          <w:p>
            <w:r>
              <w:rPr>
                <w:rFonts w:ascii="Calibri" w:hAnsi="Calibri" w:eastAsia="Calibri"/>
                <w:b w:val="0"/>
                <w:sz w:val="16"/>
              </w:rPr>
            </w:r>
            <w:r>
              <w:rPr>
                <w:rFonts w:ascii="Calibri" w:hAnsi="Calibri" w:eastAsia="Calibri"/>
                <w:b w:val="0"/>
                <w:sz w:val="16"/>
              </w:rPr>
              <w:t>M05-AC2</w:t>
            </w:r>
          </w:p>
        </w:tc>
        <w:tc>
          <w:tcPr>
            <w:tcW w:type="dxa" w:w="5040"/>
            <w:shd w:fill="F3F6FA" w:val="clear"/>
          </w:tcPr>
          <w:p>
            <w:r>
              <w:rPr>
                <w:rFonts w:ascii="Calibri" w:hAnsi="Calibri" w:eastAsia="Calibri"/>
                <w:b w:val="0"/>
                <w:sz w:val="16"/>
              </w:rPr>
            </w:r>
            <w:r>
              <w:rPr>
                <w:rFonts w:ascii="Calibri" w:hAnsi="Calibri" w:eastAsia="Calibri"/>
                <w:b w:val="0"/>
                <w:sz w:val="16"/>
              </w:rPr>
              <w:t>Multiple lists can be unified into one address book.</w:t>
            </w:r>
          </w:p>
        </w:tc>
      </w:tr>
      <w:tr>
        <w:tc>
          <w:tcPr>
            <w:tcW w:type="dxa" w:w="5040"/>
          </w:tcPr>
          <w:p>
            <w:r>
              <w:rPr>
                <w:rFonts w:ascii="Calibri" w:hAnsi="Calibri" w:eastAsia="Calibri"/>
                <w:b w:val="0"/>
                <w:sz w:val="16"/>
              </w:rPr>
            </w:r>
            <w:r>
              <w:rPr>
                <w:rFonts w:ascii="Calibri" w:hAnsi="Calibri" w:eastAsia="Calibri"/>
                <w:b w:val="0"/>
                <w:sz w:val="16"/>
              </w:rPr>
              <w:t>M05-AC3</w:t>
            </w:r>
          </w:p>
        </w:tc>
        <w:tc>
          <w:tcPr>
            <w:tcW w:type="dxa" w:w="5040"/>
          </w:tcPr>
          <w:p>
            <w:r>
              <w:rPr>
                <w:rFonts w:ascii="Calibri" w:hAnsi="Calibri" w:eastAsia="Calibri"/>
                <w:b w:val="0"/>
                <w:sz w:val="16"/>
              </w:rPr>
            </w:r>
            <w:r>
              <w:rPr>
                <w:rFonts w:ascii="Calibri" w:hAnsi="Calibri" w:eastAsia="Calibri"/>
                <w:b w:val="0"/>
                <w:sz w:val="16"/>
              </w:rPr>
              <w:t>Free-text search finds matching contacts.</w:t>
            </w:r>
          </w:p>
        </w:tc>
      </w:tr>
      <w:tr>
        <w:tc>
          <w:tcPr>
            <w:tcW w:type="dxa" w:w="5040"/>
            <w:shd w:fill="F3F6FA" w:val="clear"/>
          </w:tcPr>
          <w:p>
            <w:r>
              <w:rPr>
                <w:rFonts w:ascii="Calibri" w:hAnsi="Calibri" w:eastAsia="Calibri"/>
                <w:b w:val="0"/>
                <w:sz w:val="16"/>
              </w:rPr>
            </w:r>
            <w:r>
              <w:rPr>
                <w:rFonts w:ascii="Calibri" w:hAnsi="Calibri" w:eastAsia="Calibri"/>
                <w:b w:val="0"/>
                <w:sz w:val="16"/>
              </w:rPr>
              <w:t>M05-AC4</w:t>
            </w:r>
          </w:p>
        </w:tc>
        <w:tc>
          <w:tcPr>
            <w:tcW w:type="dxa" w:w="5040"/>
            <w:shd w:fill="F3F6FA" w:val="clear"/>
          </w:tcPr>
          <w:p>
            <w:r>
              <w:rPr>
                <w:rFonts w:ascii="Calibri" w:hAnsi="Calibri" w:eastAsia="Calibri"/>
                <w:b w:val="0"/>
                <w:sz w:val="16"/>
              </w:rPr>
            </w:r>
            <w:r>
              <w:rPr>
                <w:rFonts w:ascii="Calibri" w:hAnsi="Calibri" w:eastAsia="Calibri"/>
                <w:b w:val="0"/>
                <w:sz w:val="16"/>
              </w:rPr>
              <w:t>User can initiate SMS / Email / Team contact actions from a contact.</w:t>
            </w:r>
          </w:p>
        </w:tc>
      </w:tr>
    </w:tbl>
    <w:p/>
    <w:p>
      <w:pPr>
        <w:spacing w:before="120" w:after="60" w:line="276" w:lineRule="auto"/>
      </w:pPr>
      <w:r>
        <w:rPr>
          <w:rFonts w:ascii="Calibri" w:hAnsi="Calibri" w:eastAsia="Calibri"/>
          <w:b/>
          <w:color w:val="2E5A88"/>
          <w:sz w:val="20"/>
        </w:rPr>
        <w:t>Key capabilities (feature outline)</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360"/>
            <w:shd w:fill="1B3A5F" w:val="clear"/>
          </w:tcPr>
          <w:p>
            <w:r>
              <w:rPr>
                <w:rFonts w:ascii="Calibri" w:hAnsi="Calibri" w:eastAsia="Calibri"/>
                <w:b/>
                <w:color w:val="FFFFFF"/>
                <w:sz w:val="16"/>
              </w:rPr>
            </w:r>
            <w:r>
              <w:rPr>
                <w:rFonts w:ascii="Calibri" w:hAnsi="Calibri" w:eastAsia="Calibri"/>
                <w:b/>
                <w:color w:val="FFFFFF"/>
                <w:sz w:val="16"/>
              </w:rPr>
              <w:t>Feature ID</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Capability</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Description</w:t>
            </w:r>
          </w:p>
        </w:tc>
      </w:tr>
      <w:tr>
        <w:tc>
          <w:tcPr>
            <w:tcW w:type="dxa" w:w="3360"/>
          </w:tcPr>
          <w:p>
            <w:r>
              <w:rPr>
                <w:rFonts w:ascii="Calibri" w:hAnsi="Calibri" w:eastAsia="Calibri"/>
                <w:b w:val="0"/>
                <w:sz w:val="16"/>
              </w:rPr>
            </w:r>
            <w:r>
              <w:rPr>
                <w:rFonts w:ascii="Calibri" w:hAnsi="Calibri" w:eastAsia="Calibri"/>
                <w:b w:val="0"/>
                <w:sz w:val="16"/>
              </w:rPr>
              <w:t>F05-001</w:t>
            </w:r>
          </w:p>
        </w:tc>
        <w:tc>
          <w:tcPr>
            <w:tcW w:type="dxa" w:w="3360"/>
          </w:tcPr>
          <w:p>
            <w:r>
              <w:rPr>
                <w:rFonts w:ascii="Calibri" w:hAnsi="Calibri" w:eastAsia="Calibri"/>
                <w:b w:val="0"/>
                <w:sz w:val="16"/>
              </w:rPr>
            </w:r>
            <w:r>
              <w:rPr>
                <w:rFonts w:ascii="Calibri" w:hAnsi="Calibri" w:eastAsia="Calibri"/>
                <w:b w:val="0"/>
                <w:sz w:val="16"/>
              </w:rPr>
              <w:t>Office &amp; organisation contact coverage</w:t>
            </w:r>
          </w:p>
        </w:tc>
        <w:tc>
          <w:tcPr>
            <w:tcW w:type="dxa" w:w="3360"/>
          </w:tcPr>
          <w:p>
            <w:r>
              <w:rPr>
                <w:rFonts w:ascii="Calibri" w:hAnsi="Calibri" w:eastAsia="Calibri"/>
                <w:b w:val="0"/>
                <w:sz w:val="16"/>
              </w:rPr>
            </w:r>
            <w:r>
              <w:rPr>
                <w:rFonts w:ascii="Calibri" w:hAnsi="Calibri" w:eastAsia="Calibri"/>
                <w:b w:val="0"/>
                <w:sz w:val="16"/>
              </w:rPr>
              <w:t>Maintain contacts for SPLOCA, RC, CA, RD, DFPC, IOs, Legal Team</w:t>
            </w:r>
          </w:p>
        </w:tc>
      </w:tr>
      <w:tr>
        <w:tc>
          <w:tcPr>
            <w:tcW w:type="dxa" w:w="3360"/>
            <w:shd w:fill="F3F6FA" w:val="clear"/>
          </w:tcPr>
          <w:p>
            <w:r>
              <w:rPr>
                <w:rFonts w:ascii="Calibri" w:hAnsi="Calibri" w:eastAsia="Calibri"/>
                <w:b w:val="0"/>
                <w:sz w:val="16"/>
              </w:rPr>
            </w:r>
            <w:r>
              <w:rPr>
                <w:rFonts w:ascii="Calibri" w:hAnsi="Calibri" w:eastAsia="Calibri"/>
                <w:b w:val="0"/>
                <w:sz w:val="16"/>
              </w:rPr>
              <w:t>F05-002</w:t>
            </w:r>
          </w:p>
        </w:tc>
        <w:tc>
          <w:tcPr>
            <w:tcW w:type="dxa" w:w="3360"/>
            <w:shd w:fill="F3F6FA" w:val="clear"/>
          </w:tcPr>
          <w:p>
            <w:r>
              <w:rPr>
                <w:rFonts w:ascii="Calibri" w:hAnsi="Calibri" w:eastAsia="Calibri"/>
                <w:b w:val="0"/>
                <w:sz w:val="16"/>
              </w:rPr>
            </w:r>
            <w:r>
              <w:rPr>
                <w:rFonts w:ascii="Calibri" w:hAnsi="Calibri" w:eastAsia="Calibri"/>
                <w:b w:val="0"/>
                <w:sz w:val="16"/>
              </w:rPr>
              <w:t>Categorized contact types</w:t>
            </w:r>
          </w:p>
        </w:tc>
        <w:tc>
          <w:tcPr>
            <w:tcW w:type="dxa" w:w="3360"/>
            <w:shd w:fill="F3F6FA" w:val="clear"/>
          </w:tcPr>
          <w:p>
            <w:r>
              <w:rPr>
                <w:rFonts w:ascii="Calibri" w:hAnsi="Calibri" w:eastAsia="Calibri"/>
                <w:b w:val="0"/>
                <w:sz w:val="16"/>
              </w:rPr>
            </w:r>
            <w:r>
              <w:rPr>
                <w:rFonts w:ascii="Calibri" w:hAnsi="Calibri" w:eastAsia="Calibri"/>
                <w:b w:val="0"/>
                <w:sz w:val="16"/>
              </w:rPr>
              <w:t>Advocates, Accused, Petitioners, Visitors, External Experts, Key Officials</w:t>
            </w:r>
          </w:p>
        </w:tc>
      </w:tr>
      <w:tr>
        <w:tc>
          <w:tcPr>
            <w:tcW w:type="dxa" w:w="3360"/>
          </w:tcPr>
          <w:p>
            <w:r>
              <w:rPr>
                <w:rFonts w:ascii="Calibri" w:hAnsi="Calibri" w:eastAsia="Calibri"/>
                <w:b w:val="0"/>
                <w:sz w:val="16"/>
              </w:rPr>
            </w:r>
            <w:r>
              <w:rPr>
                <w:rFonts w:ascii="Calibri" w:hAnsi="Calibri" w:eastAsia="Calibri"/>
                <w:b w:val="0"/>
                <w:sz w:val="16"/>
              </w:rPr>
              <w:t>F05-003</w:t>
            </w:r>
          </w:p>
        </w:tc>
        <w:tc>
          <w:tcPr>
            <w:tcW w:type="dxa" w:w="3360"/>
          </w:tcPr>
          <w:p>
            <w:r>
              <w:rPr>
                <w:rFonts w:ascii="Calibri" w:hAnsi="Calibri" w:eastAsia="Calibri"/>
                <w:b w:val="0"/>
                <w:sz w:val="16"/>
              </w:rPr>
            </w:r>
            <w:r>
              <w:rPr>
                <w:rFonts w:ascii="Calibri" w:hAnsi="Calibri" w:eastAsia="Calibri"/>
                <w:b w:val="0"/>
                <w:sz w:val="16"/>
              </w:rPr>
              <w:t>Unified address book &amp; custom categories</w:t>
            </w:r>
          </w:p>
        </w:tc>
        <w:tc>
          <w:tcPr>
            <w:tcW w:type="dxa" w:w="3360"/>
          </w:tcPr>
          <w:p>
            <w:r>
              <w:rPr>
                <w:rFonts w:ascii="Calibri" w:hAnsi="Calibri" w:eastAsia="Calibri"/>
                <w:b w:val="0"/>
                <w:sz w:val="16"/>
              </w:rPr>
            </w:r>
            <w:r>
              <w:rPr>
                <w:rFonts w:ascii="Calibri" w:hAnsi="Calibri" w:eastAsia="Calibri"/>
                <w:b w:val="0"/>
                <w:sz w:val="16"/>
              </w:rPr>
              <w:t>Merge lists; classify; add custom categories; update details</w:t>
            </w:r>
          </w:p>
        </w:tc>
      </w:tr>
      <w:tr>
        <w:tc>
          <w:tcPr>
            <w:tcW w:type="dxa" w:w="3360"/>
            <w:shd w:fill="F3F6FA" w:val="clear"/>
          </w:tcPr>
          <w:p>
            <w:r>
              <w:rPr>
                <w:rFonts w:ascii="Calibri" w:hAnsi="Calibri" w:eastAsia="Calibri"/>
                <w:b w:val="0"/>
                <w:sz w:val="16"/>
              </w:rPr>
            </w:r>
            <w:r>
              <w:rPr>
                <w:rFonts w:ascii="Calibri" w:hAnsi="Calibri" w:eastAsia="Calibri"/>
                <w:b w:val="0"/>
                <w:sz w:val="16"/>
              </w:rPr>
              <w:t>F05-004</w:t>
            </w:r>
          </w:p>
        </w:tc>
        <w:tc>
          <w:tcPr>
            <w:tcW w:type="dxa" w:w="3360"/>
            <w:shd w:fill="F3F6FA" w:val="clear"/>
          </w:tcPr>
          <w:p>
            <w:r>
              <w:rPr>
                <w:rFonts w:ascii="Calibri" w:hAnsi="Calibri" w:eastAsia="Calibri"/>
                <w:b w:val="0"/>
                <w:sz w:val="16"/>
              </w:rPr>
            </w:r>
            <w:r>
              <w:rPr>
                <w:rFonts w:ascii="Calibri" w:hAnsi="Calibri" w:eastAsia="Calibri"/>
                <w:b w:val="0"/>
                <w:sz w:val="16"/>
              </w:rPr>
              <w:t>Contact free-text search</w:t>
            </w:r>
          </w:p>
        </w:tc>
        <w:tc>
          <w:tcPr>
            <w:tcW w:type="dxa" w:w="3360"/>
            <w:shd w:fill="F3F6FA" w:val="clear"/>
          </w:tcPr>
          <w:p>
            <w:r>
              <w:rPr>
                <w:rFonts w:ascii="Calibri" w:hAnsi="Calibri" w:eastAsia="Calibri"/>
                <w:b w:val="0"/>
                <w:sz w:val="16"/>
              </w:rPr>
            </w:r>
            <w:r>
              <w:rPr>
                <w:rFonts w:ascii="Calibri" w:hAnsi="Calibri" w:eastAsia="Calibri"/>
                <w:b w:val="0"/>
                <w:sz w:val="16"/>
              </w:rPr>
              <w:t>Find contacts from the unified database</w:t>
            </w:r>
          </w:p>
        </w:tc>
      </w:tr>
      <w:tr>
        <w:tc>
          <w:tcPr>
            <w:tcW w:type="dxa" w:w="3360"/>
          </w:tcPr>
          <w:p>
            <w:r>
              <w:rPr>
                <w:rFonts w:ascii="Calibri" w:hAnsi="Calibri" w:eastAsia="Calibri"/>
                <w:b w:val="0"/>
                <w:sz w:val="16"/>
              </w:rPr>
            </w:r>
            <w:r>
              <w:rPr>
                <w:rFonts w:ascii="Calibri" w:hAnsi="Calibri" w:eastAsia="Calibri"/>
                <w:b w:val="0"/>
                <w:sz w:val="16"/>
              </w:rPr>
              <w:t>F05-005</w:t>
            </w:r>
          </w:p>
        </w:tc>
        <w:tc>
          <w:tcPr>
            <w:tcW w:type="dxa" w:w="3360"/>
          </w:tcPr>
          <w:p>
            <w:r>
              <w:rPr>
                <w:rFonts w:ascii="Calibri" w:hAnsi="Calibri" w:eastAsia="Calibri"/>
                <w:b w:val="0"/>
                <w:sz w:val="16"/>
              </w:rPr>
            </w:r>
            <w:r>
              <w:rPr>
                <w:rFonts w:ascii="Calibri" w:hAnsi="Calibri" w:eastAsia="Calibri"/>
                <w:b w:val="0"/>
                <w:sz w:val="16"/>
              </w:rPr>
              <w:t>SMS / Email / Team contact actions</w:t>
            </w:r>
          </w:p>
        </w:tc>
        <w:tc>
          <w:tcPr>
            <w:tcW w:type="dxa" w:w="3360"/>
          </w:tcPr>
          <w:p>
            <w:r>
              <w:rPr>
                <w:rFonts w:ascii="Calibri" w:hAnsi="Calibri" w:eastAsia="Calibri"/>
                <w:b w:val="0"/>
                <w:sz w:val="16"/>
              </w:rPr>
            </w:r>
            <w:r>
              <w:rPr>
                <w:rFonts w:ascii="Calibri" w:hAnsi="Calibri" w:eastAsia="Calibri"/>
                <w:b w:val="0"/>
                <w:sz w:val="16"/>
              </w:rPr>
              <w:t>Initiate phone/mail outreach via SMS, Email, or Team</w:t>
            </w:r>
          </w:p>
        </w:tc>
      </w:tr>
    </w:tbl>
    <w:p/>
    <w:p>
      <w:pPr>
        <w:spacing w:before="80" w:after="80"/>
        <w:pBdr>
          <w:bottom w:val="single" w:sz="12" w:space="1" w:color="1B3A5F"/>
        </w:pBdr>
      </w:pPr>
    </w:p>
    <w:p>
      <w:pPr>
        <w:spacing w:before="200" w:after="60" w:line="276" w:lineRule="auto"/>
      </w:pPr>
      <w:r>
        <w:rPr>
          <w:rFonts w:ascii="Calibri" w:hAnsi="Calibri" w:eastAsia="Calibri"/>
          <w:b/>
          <w:color w:val="2E5A88"/>
          <w:sz w:val="22"/>
        </w:rPr>
        <w:t>06. Matter Management</w:t>
      </w:r>
    </w:p>
    <w:p>
      <w:pPr>
        <w:spacing w:before="0" w:after="120" w:line="276" w:lineRule="auto"/>
      </w:pPr>
      <w:r>
        <w:rPr>
          <w:rFonts w:ascii="Calibri" w:hAnsi="Calibri" w:eastAsia="Calibri"/>
          <w:b/>
          <w:sz w:val="20"/>
        </w:rPr>
        <w:t>Purpose:</w:t>
      </w:r>
      <w:r>
        <w:rPr>
          <w:rFonts w:ascii="Calibri" w:hAnsi="Calibri" w:eastAsia="Calibri"/>
          <w:b w:val="0"/>
          <w:sz w:val="20"/>
        </w:rPr>
        <w:t xml:space="preserve"> Create and manage matters with an integrated dashboard, reports, documents, consultations, tasks, and key-date tracking.</w:t>
      </w:r>
    </w:p>
    <w:p>
      <w:pPr>
        <w:spacing w:before="0" w:after="120" w:line="276" w:lineRule="auto"/>
      </w:pPr>
      <w:r>
        <w:rPr>
          <w:rFonts w:ascii="Calibri" w:hAnsi="Calibri" w:eastAsia="Calibri"/>
          <w:b/>
          <w:sz w:val="20"/>
        </w:rPr>
        <w:t>Functional requirements:</w:t>
      </w:r>
    </w:p>
    <w:p>
      <w:pPr>
        <w:spacing w:before="0" w:after="120" w:line="276" w:lineRule="auto"/>
      </w:pPr>
      <w:r>
        <w:rPr>
          <w:rFonts w:ascii="Calibri" w:hAnsi="Calibri" w:eastAsia="Calibri"/>
          <w:b/>
          <w:sz w:val="20"/>
        </w:rPr>
        <w:t>Matter Dashboard:</w:t>
      </w:r>
    </w:p>
    <w:p>
      <w:pPr>
        <w:pStyle w:val="ListBullet"/>
        <w:spacing w:before="0" w:after="40" w:line="276" w:lineRule="auto"/>
      </w:pPr>
      <w:r>
        <w:rPr>
          <w:rFonts w:ascii="Calibri" w:hAnsi="Calibri" w:eastAsia="Calibri"/>
          <w:b w:val="0"/>
          <w:sz w:val="20"/>
        </w:rPr>
        <w:t>Integrate Tasks, Documents, Communication &amp; Messages, Activities, Team Members, Client Contacts, Court Hearings, Time Entry, Key Dates.</w:t>
      </w:r>
    </w:p>
    <w:p>
      <w:pPr>
        <w:pStyle w:val="ListBullet"/>
        <w:spacing w:before="0" w:after="40" w:line="276" w:lineRule="auto"/>
      </w:pPr>
      <w:r>
        <w:rPr>
          <w:rFonts w:ascii="Calibri" w:hAnsi="Calibri" w:eastAsia="Calibri"/>
          <w:b w:val="0"/>
          <w:sz w:val="20"/>
        </w:rPr>
        <w:t>Searchable dashboard.</w:t>
      </w:r>
    </w:p>
    <w:p>
      <w:pPr>
        <w:pStyle w:val="ListBullet"/>
        <w:spacing w:before="0" w:after="40" w:line="276" w:lineRule="auto"/>
      </w:pPr>
      <w:r>
        <w:rPr>
          <w:rFonts w:ascii="Calibri" w:hAnsi="Calibri" w:eastAsia="Calibri"/>
          <w:b w:val="0"/>
          <w:sz w:val="20"/>
        </w:rPr>
        <w:t>Reports: Case wise; Court wise; Team Member Wise; CA Wise; FE Wise; Key Date Wise; Stage wise.</w:t>
      </w:r>
    </w:p>
    <w:p>
      <w:pPr>
        <w:spacing w:before="0" w:after="120" w:line="276" w:lineRule="auto"/>
      </w:pPr>
      <w:r>
        <w:rPr>
          <w:rFonts w:ascii="Calibri" w:hAnsi="Calibri" w:eastAsia="Calibri"/>
          <w:b/>
          <w:sz w:val="20"/>
        </w:rPr>
        <w:t>Key Features:</w:t>
      </w:r>
    </w:p>
    <w:p>
      <w:pPr>
        <w:pStyle w:val="ListBullet"/>
        <w:spacing w:before="0" w:after="40" w:line="276" w:lineRule="auto"/>
      </w:pPr>
      <w:r>
        <w:rPr>
          <w:rFonts w:ascii="Calibri" w:hAnsi="Calibri" w:eastAsia="Calibri"/>
          <w:b w:val="0"/>
          <w:sz w:val="20"/>
        </w:rPr>
        <w:t>Create New Matter, Classify, Add Descriptions, FE, CA, Court, Opponents, Date.</w:t>
      </w:r>
    </w:p>
    <w:p>
      <w:pPr>
        <w:pStyle w:val="ListBullet"/>
        <w:spacing w:before="0" w:after="40" w:line="276" w:lineRule="auto"/>
      </w:pPr>
      <w:r>
        <w:rPr>
          <w:rFonts w:ascii="Calibri" w:hAnsi="Calibri" w:eastAsia="Calibri"/>
          <w:b w:val="0"/>
          <w:sz w:val="20"/>
        </w:rPr>
        <w:t>Capture &amp; edit variables: court details, matter type, matter details, category &amp; issues, Opponent &amp; lawyers detail.</w:t>
      </w:r>
    </w:p>
    <w:p>
      <w:pPr>
        <w:pStyle w:val="ListBullet"/>
        <w:spacing w:before="0" w:after="40" w:line="276" w:lineRule="auto"/>
      </w:pPr>
      <w:r>
        <w:rPr>
          <w:rFonts w:ascii="Calibri" w:hAnsi="Calibri" w:eastAsia="Calibri"/>
          <w:b w:val="0"/>
          <w:sz w:val="20"/>
        </w:rPr>
        <w:t>Share files with controlled access.</w:t>
      </w:r>
    </w:p>
    <w:p>
      <w:pPr>
        <w:pStyle w:val="ListBullet"/>
        <w:spacing w:before="0" w:after="40" w:line="276" w:lineRule="auto"/>
      </w:pPr>
      <w:r>
        <w:rPr>
          <w:rFonts w:ascii="Calibri" w:hAnsi="Calibri" w:eastAsia="Calibri"/>
          <w:b w:val="0"/>
          <w:sz w:val="20"/>
        </w:rPr>
        <w:t>Consult Client / External Expert / Research Expert / Other.</w:t>
      </w:r>
    </w:p>
    <w:p>
      <w:pPr>
        <w:pStyle w:val="ListBullet"/>
        <w:spacing w:before="0" w:after="40" w:line="276" w:lineRule="auto"/>
      </w:pPr>
      <w:r>
        <w:rPr>
          <w:rFonts w:ascii="Calibri" w:hAnsi="Calibri" w:eastAsia="Calibri"/>
          <w:b w:val="0"/>
          <w:sz w:val="20"/>
        </w:rPr>
        <w:t>Create and edit documents and maintain version of documents.</w:t>
      </w:r>
    </w:p>
    <w:p>
      <w:pPr>
        <w:pStyle w:val="ListBullet"/>
        <w:spacing w:before="0" w:after="40" w:line="276" w:lineRule="auto"/>
      </w:pPr>
      <w:r>
        <w:rPr>
          <w:rFonts w:ascii="Calibri" w:hAnsi="Calibri" w:eastAsia="Calibri"/>
          <w:b w:val="0"/>
          <w:sz w:val="20"/>
        </w:rPr>
        <w:t>Scan and upload matter related documents.</w:t>
      </w:r>
    </w:p>
    <w:p>
      <w:pPr>
        <w:pStyle w:val="ListBullet"/>
        <w:spacing w:before="0" w:after="40" w:line="276" w:lineRule="auto"/>
      </w:pPr>
      <w:r>
        <w:rPr>
          <w:rFonts w:ascii="Calibri" w:hAnsi="Calibri" w:eastAsia="Calibri"/>
          <w:b w:val="0"/>
          <w:sz w:val="20"/>
        </w:rPr>
        <w:t>Assign Tasks.</w:t>
      </w:r>
    </w:p>
    <w:p>
      <w:pPr>
        <w:pStyle w:val="ListBullet"/>
        <w:spacing w:before="0" w:after="40" w:line="276" w:lineRule="auto"/>
      </w:pPr>
      <w:r>
        <w:rPr>
          <w:rFonts w:ascii="Calibri" w:hAnsi="Calibri" w:eastAsia="Calibri"/>
          <w:b w:val="0"/>
          <w:sz w:val="20"/>
        </w:rPr>
        <w:t>Track Key Date &amp; Deadline &amp; Alerts.</w:t>
      </w:r>
    </w:p>
    <w:p>
      <w:pPr>
        <w:spacing w:before="0" w:after="120" w:line="276" w:lineRule="auto"/>
      </w:pPr>
      <w:r>
        <w:rPr>
          <w:rFonts w:ascii="Calibri" w:hAnsi="Calibri" w:eastAsia="Calibri"/>
          <w:b/>
          <w:sz w:val="20"/>
        </w:rPr>
        <w:t>Acceptance criteria:</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ID</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Criterion</w:t>
            </w:r>
          </w:p>
        </w:tc>
      </w:tr>
      <w:tr>
        <w:tc>
          <w:tcPr>
            <w:tcW w:type="dxa" w:w="5040"/>
          </w:tcPr>
          <w:p>
            <w:r>
              <w:rPr>
                <w:rFonts w:ascii="Calibri" w:hAnsi="Calibri" w:eastAsia="Calibri"/>
                <w:b w:val="0"/>
                <w:sz w:val="16"/>
              </w:rPr>
            </w:r>
            <w:r>
              <w:rPr>
                <w:rFonts w:ascii="Calibri" w:hAnsi="Calibri" w:eastAsia="Calibri"/>
                <w:b w:val="0"/>
                <w:sz w:val="16"/>
              </w:rPr>
              <w:t>M06-AC1</w:t>
            </w:r>
          </w:p>
        </w:tc>
        <w:tc>
          <w:tcPr>
            <w:tcW w:type="dxa" w:w="5040"/>
          </w:tcPr>
          <w:p>
            <w:r>
              <w:rPr>
                <w:rFonts w:ascii="Calibri" w:hAnsi="Calibri" w:eastAsia="Calibri"/>
                <w:b w:val="0"/>
                <w:sz w:val="16"/>
              </w:rPr>
            </w:r>
            <w:r>
              <w:rPr>
                <w:rFonts w:ascii="Calibri" w:hAnsi="Calibri" w:eastAsia="Calibri"/>
                <w:b w:val="0"/>
                <w:sz w:val="16"/>
              </w:rPr>
              <w:t>Matter Dashboard shows integrated tasks, documents, communications, activities, team, client contacts, hearings, time entry, key dates.</w:t>
            </w:r>
          </w:p>
        </w:tc>
      </w:tr>
      <w:tr>
        <w:tc>
          <w:tcPr>
            <w:tcW w:type="dxa" w:w="5040"/>
            <w:shd w:fill="F3F6FA" w:val="clear"/>
          </w:tcPr>
          <w:p>
            <w:r>
              <w:rPr>
                <w:rFonts w:ascii="Calibri" w:hAnsi="Calibri" w:eastAsia="Calibri"/>
                <w:b w:val="0"/>
                <w:sz w:val="16"/>
              </w:rPr>
            </w:r>
            <w:r>
              <w:rPr>
                <w:rFonts w:ascii="Calibri" w:hAnsi="Calibri" w:eastAsia="Calibri"/>
                <w:b w:val="0"/>
                <w:sz w:val="16"/>
              </w:rPr>
              <w:t>M06-AC2</w:t>
            </w:r>
          </w:p>
        </w:tc>
        <w:tc>
          <w:tcPr>
            <w:tcW w:type="dxa" w:w="5040"/>
            <w:shd w:fill="F3F6FA" w:val="clear"/>
          </w:tcPr>
          <w:p>
            <w:r>
              <w:rPr>
                <w:rFonts w:ascii="Calibri" w:hAnsi="Calibri" w:eastAsia="Calibri"/>
                <w:b w:val="0"/>
                <w:sz w:val="16"/>
              </w:rPr>
            </w:r>
            <w:r>
              <w:rPr>
                <w:rFonts w:ascii="Calibri" w:hAnsi="Calibri" w:eastAsia="Calibri"/>
                <w:b w:val="0"/>
                <w:sz w:val="16"/>
              </w:rPr>
              <w:t>All seven report dimensions are available and filterable.</w:t>
            </w:r>
          </w:p>
        </w:tc>
      </w:tr>
      <w:tr>
        <w:tc>
          <w:tcPr>
            <w:tcW w:type="dxa" w:w="5040"/>
          </w:tcPr>
          <w:p>
            <w:r>
              <w:rPr>
                <w:rFonts w:ascii="Calibri" w:hAnsi="Calibri" w:eastAsia="Calibri"/>
                <w:b w:val="0"/>
                <w:sz w:val="16"/>
              </w:rPr>
            </w:r>
            <w:r>
              <w:rPr>
                <w:rFonts w:ascii="Calibri" w:hAnsi="Calibri" w:eastAsia="Calibri"/>
                <w:b w:val="0"/>
                <w:sz w:val="16"/>
              </w:rPr>
              <w:t>M06-AC3</w:t>
            </w:r>
          </w:p>
        </w:tc>
        <w:tc>
          <w:tcPr>
            <w:tcW w:type="dxa" w:w="5040"/>
          </w:tcPr>
          <w:p>
            <w:r>
              <w:rPr>
                <w:rFonts w:ascii="Calibri" w:hAnsi="Calibri" w:eastAsia="Calibri"/>
                <w:b w:val="0"/>
                <w:sz w:val="16"/>
              </w:rPr>
            </w:r>
            <w:r>
              <w:rPr>
                <w:rFonts w:ascii="Calibri" w:hAnsi="Calibri" w:eastAsia="Calibri"/>
                <w:b w:val="0"/>
                <w:sz w:val="16"/>
              </w:rPr>
              <w:t>Matter create/edit captures FE, CA, Court, Opponents, Date and listed variables.</w:t>
            </w:r>
          </w:p>
        </w:tc>
      </w:tr>
      <w:tr>
        <w:tc>
          <w:tcPr>
            <w:tcW w:type="dxa" w:w="5040"/>
            <w:shd w:fill="F3F6FA" w:val="clear"/>
          </w:tcPr>
          <w:p>
            <w:r>
              <w:rPr>
                <w:rFonts w:ascii="Calibri" w:hAnsi="Calibri" w:eastAsia="Calibri"/>
                <w:b w:val="0"/>
                <w:sz w:val="16"/>
              </w:rPr>
            </w:r>
            <w:r>
              <w:rPr>
                <w:rFonts w:ascii="Calibri" w:hAnsi="Calibri" w:eastAsia="Calibri"/>
                <w:b w:val="0"/>
                <w:sz w:val="16"/>
              </w:rPr>
              <w:t>M06-AC4</w:t>
            </w:r>
          </w:p>
        </w:tc>
        <w:tc>
          <w:tcPr>
            <w:tcW w:type="dxa" w:w="5040"/>
            <w:shd w:fill="F3F6FA" w:val="clear"/>
          </w:tcPr>
          <w:p>
            <w:r>
              <w:rPr>
                <w:rFonts w:ascii="Calibri" w:hAnsi="Calibri" w:eastAsia="Calibri"/>
                <w:b w:val="0"/>
                <w:sz w:val="16"/>
              </w:rPr>
            </w:r>
            <w:r>
              <w:rPr>
                <w:rFonts w:ascii="Calibri" w:hAnsi="Calibri" w:eastAsia="Calibri"/>
                <w:b w:val="0"/>
                <w:sz w:val="16"/>
              </w:rPr>
              <w:t>Document versioning, scan/upload, controlled share, consultation, task assign, and key-date alerts work on the matter.</w:t>
            </w:r>
          </w:p>
        </w:tc>
      </w:tr>
    </w:tbl>
    <w:p/>
    <w:p>
      <w:pPr>
        <w:spacing w:before="120" w:after="60" w:line="276" w:lineRule="auto"/>
      </w:pPr>
      <w:r>
        <w:rPr>
          <w:rFonts w:ascii="Calibri" w:hAnsi="Calibri" w:eastAsia="Calibri"/>
          <w:b/>
          <w:color w:val="2E5A88"/>
          <w:sz w:val="20"/>
        </w:rPr>
        <w:t>Key capabilities (feature outline)</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360"/>
            <w:shd w:fill="1B3A5F" w:val="clear"/>
          </w:tcPr>
          <w:p>
            <w:r>
              <w:rPr>
                <w:rFonts w:ascii="Calibri" w:hAnsi="Calibri" w:eastAsia="Calibri"/>
                <w:b/>
                <w:color w:val="FFFFFF"/>
                <w:sz w:val="16"/>
              </w:rPr>
            </w:r>
            <w:r>
              <w:rPr>
                <w:rFonts w:ascii="Calibri" w:hAnsi="Calibri" w:eastAsia="Calibri"/>
                <w:b/>
                <w:color w:val="FFFFFF"/>
                <w:sz w:val="16"/>
              </w:rPr>
              <w:t>Feature ID</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Capability</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Description</w:t>
            </w:r>
          </w:p>
        </w:tc>
      </w:tr>
      <w:tr>
        <w:tc>
          <w:tcPr>
            <w:tcW w:type="dxa" w:w="3360"/>
          </w:tcPr>
          <w:p>
            <w:r>
              <w:rPr>
                <w:rFonts w:ascii="Calibri" w:hAnsi="Calibri" w:eastAsia="Calibri"/>
                <w:b w:val="0"/>
                <w:sz w:val="16"/>
              </w:rPr>
            </w:r>
            <w:r>
              <w:rPr>
                <w:rFonts w:ascii="Calibri" w:hAnsi="Calibri" w:eastAsia="Calibri"/>
                <w:b w:val="0"/>
                <w:sz w:val="16"/>
              </w:rPr>
              <w:t>F06-001</w:t>
            </w:r>
          </w:p>
        </w:tc>
        <w:tc>
          <w:tcPr>
            <w:tcW w:type="dxa" w:w="3360"/>
          </w:tcPr>
          <w:p>
            <w:r>
              <w:rPr>
                <w:rFonts w:ascii="Calibri" w:hAnsi="Calibri" w:eastAsia="Calibri"/>
                <w:b w:val="0"/>
                <w:sz w:val="16"/>
              </w:rPr>
            </w:r>
            <w:r>
              <w:rPr>
                <w:rFonts w:ascii="Calibri" w:hAnsi="Calibri" w:eastAsia="Calibri"/>
                <w:b w:val="0"/>
                <w:sz w:val="16"/>
              </w:rPr>
              <w:t>Matter create &amp; classify</w:t>
            </w:r>
          </w:p>
        </w:tc>
        <w:tc>
          <w:tcPr>
            <w:tcW w:type="dxa" w:w="3360"/>
          </w:tcPr>
          <w:p>
            <w:r>
              <w:rPr>
                <w:rFonts w:ascii="Calibri" w:hAnsi="Calibri" w:eastAsia="Calibri"/>
                <w:b w:val="0"/>
                <w:sz w:val="16"/>
              </w:rPr>
            </w:r>
            <w:r>
              <w:rPr>
                <w:rFonts w:ascii="Calibri" w:hAnsi="Calibri" w:eastAsia="Calibri"/>
                <w:b w:val="0"/>
                <w:sz w:val="16"/>
              </w:rPr>
              <w:t>Create matter with descriptions, FE, CA, Court, Opponents, Date</w:t>
            </w:r>
          </w:p>
        </w:tc>
      </w:tr>
      <w:tr>
        <w:tc>
          <w:tcPr>
            <w:tcW w:type="dxa" w:w="3360"/>
            <w:shd w:fill="F3F6FA" w:val="clear"/>
          </w:tcPr>
          <w:p>
            <w:r>
              <w:rPr>
                <w:rFonts w:ascii="Calibri" w:hAnsi="Calibri" w:eastAsia="Calibri"/>
                <w:b w:val="0"/>
                <w:sz w:val="16"/>
              </w:rPr>
            </w:r>
            <w:r>
              <w:rPr>
                <w:rFonts w:ascii="Calibri" w:hAnsi="Calibri" w:eastAsia="Calibri"/>
                <w:b w:val="0"/>
                <w:sz w:val="16"/>
              </w:rPr>
              <w:t>F06-002</w:t>
            </w:r>
          </w:p>
        </w:tc>
        <w:tc>
          <w:tcPr>
            <w:tcW w:type="dxa" w:w="3360"/>
            <w:shd w:fill="F3F6FA" w:val="clear"/>
          </w:tcPr>
          <w:p>
            <w:r>
              <w:rPr>
                <w:rFonts w:ascii="Calibri" w:hAnsi="Calibri" w:eastAsia="Calibri"/>
                <w:b w:val="0"/>
                <w:sz w:val="16"/>
              </w:rPr>
            </w:r>
            <w:r>
              <w:rPr>
                <w:rFonts w:ascii="Calibri" w:hAnsi="Calibri" w:eastAsia="Calibri"/>
                <w:b w:val="0"/>
                <w:sz w:val="16"/>
              </w:rPr>
              <w:t>Matter variable capture</w:t>
            </w:r>
          </w:p>
        </w:tc>
        <w:tc>
          <w:tcPr>
            <w:tcW w:type="dxa" w:w="3360"/>
            <w:shd w:fill="F3F6FA" w:val="clear"/>
          </w:tcPr>
          <w:p>
            <w:r>
              <w:rPr>
                <w:rFonts w:ascii="Calibri" w:hAnsi="Calibri" w:eastAsia="Calibri"/>
                <w:b w:val="0"/>
                <w:sz w:val="16"/>
              </w:rPr>
            </w:r>
            <w:r>
              <w:rPr>
                <w:rFonts w:ascii="Calibri" w:hAnsi="Calibri" w:eastAsia="Calibri"/>
                <w:b w:val="0"/>
                <w:sz w:val="16"/>
              </w:rPr>
              <w:t>Court details, type, details, category &amp; issues, opponent &amp; lawyers</w:t>
            </w:r>
          </w:p>
        </w:tc>
      </w:tr>
      <w:tr>
        <w:tc>
          <w:tcPr>
            <w:tcW w:type="dxa" w:w="3360"/>
          </w:tcPr>
          <w:p>
            <w:r>
              <w:rPr>
                <w:rFonts w:ascii="Calibri" w:hAnsi="Calibri" w:eastAsia="Calibri"/>
                <w:b w:val="0"/>
                <w:sz w:val="16"/>
              </w:rPr>
            </w:r>
            <w:r>
              <w:rPr>
                <w:rFonts w:ascii="Calibri" w:hAnsi="Calibri" w:eastAsia="Calibri"/>
                <w:b w:val="0"/>
                <w:sz w:val="16"/>
              </w:rPr>
              <w:t>F06-003</w:t>
            </w:r>
          </w:p>
        </w:tc>
        <w:tc>
          <w:tcPr>
            <w:tcW w:type="dxa" w:w="3360"/>
          </w:tcPr>
          <w:p>
            <w:r>
              <w:rPr>
                <w:rFonts w:ascii="Calibri" w:hAnsi="Calibri" w:eastAsia="Calibri"/>
                <w:b w:val="0"/>
                <w:sz w:val="16"/>
              </w:rPr>
            </w:r>
            <w:r>
              <w:rPr>
                <w:rFonts w:ascii="Calibri" w:hAnsi="Calibri" w:eastAsia="Calibri"/>
                <w:b w:val="0"/>
                <w:sz w:val="16"/>
              </w:rPr>
              <w:t>Matter dashboard</w:t>
            </w:r>
          </w:p>
        </w:tc>
        <w:tc>
          <w:tcPr>
            <w:tcW w:type="dxa" w:w="3360"/>
          </w:tcPr>
          <w:p>
            <w:r>
              <w:rPr>
                <w:rFonts w:ascii="Calibri" w:hAnsi="Calibri" w:eastAsia="Calibri"/>
                <w:b w:val="0"/>
                <w:sz w:val="16"/>
              </w:rPr>
            </w:r>
            <w:r>
              <w:rPr>
                <w:rFonts w:ascii="Calibri" w:hAnsi="Calibri" w:eastAsia="Calibri"/>
                <w:b w:val="0"/>
                <w:sz w:val="16"/>
              </w:rPr>
              <w:t>Integrated view of tasks, docs, messages, activities, team, contacts, hearings, time, key dates</w:t>
            </w:r>
          </w:p>
        </w:tc>
      </w:tr>
      <w:tr>
        <w:tc>
          <w:tcPr>
            <w:tcW w:type="dxa" w:w="3360"/>
            <w:shd w:fill="F3F6FA" w:val="clear"/>
          </w:tcPr>
          <w:p>
            <w:r>
              <w:rPr>
                <w:rFonts w:ascii="Calibri" w:hAnsi="Calibri" w:eastAsia="Calibri"/>
                <w:b w:val="0"/>
                <w:sz w:val="16"/>
              </w:rPr>
            </w:r>
            <w:r>
              <w:rPr>
                <w:rFonts w:ascii="Calibri" w:hAnsi="Calibri" w:eastAsia="Calibri"/>
                <w:b w:val="0"/>
                <w:sz w:val="16"/>
              </w:rPr>
              <w:t>F06-004</w:t>
            </w:r>
          </w:p>
        </w:tc>
        <w:tc>
          <w:tcPr>
            <w:tcW w:type="dxa" w:w="3360"/>
            <w:shd w:fill="F3F6FA" w:val="clear"/>
          </w:tcPr>
          <w:p>
            <w:r>
              <w:rPr>
                <w:rFonts w:ascii="Calibri" w:hAnsi="Calibri" w:eastAsia="Calibri"/>
                <w:b w:val="0"/>
                <w:sz w:val="16"/>
              </w:rPr>
            </w:r>
            <w:r>
              <w:rPr>
                <w:rFonts w:ascii="Calibri" w:hAnsi="Calibri" w:eastAsia="Calibri"/>
                <w:b w:val="0"/>
                <w:sz w:val="16"/>
              </w:rPr>
              <w:t>Matter search</w:t>
            </w:r>
          </w:p>
        </w:tc>
        <w:tc>
          <w:tcPr>
            <w:tcW w:type="dxa" w:w="3360"/>
            <w:shd w:fill="F3F6FA" w:val="clear"/>
          </w:tcPr>
          <w:p>
            <w:r>
              <w:rPr>
                <w:rFonts w:ascii="Calibri" w:hAnsi="Calibri" w:eastAsia="Calibri"/>
                <w:b w:val="0"/>
                <w:sz w:val="16"/>
              </w:rPr>
            </w:r>
            <w:r>
              <w:rPr>
                <w:rFonts w:ascii="Calibri" w:hAnsi="Calibri" w:eastAsia="Calibri"/>
                <w:b w:val="0"/>
                <w:sz w:val="16"/>
              </w:rPr>
              <w:t>Searchable matter dashboard / register</w:t>
            </w:r>
          </w:p>
        </w:tc>
      </w:tr>
      <w:tr>
        <w:tc>
          <w:tcPr>
            <w:tcW w:type="dxa" w:w="3360"/>
          </w:tcPr>
          <w:p>
            <w:r>
              <w:rPr>
                <w:rFonts w:ascii="Calibri" w:hAnsi="Calibri" w:eastAsia="Calibri"/>
                <w:b w:val="0"/>
                <w:sz w:val="16"/>
              </w:rPr>
            </w:r>
            <w:r>
              <w:rPr>
                <w:rFonts w:ascii="Calibri" w:hAnsi="Calibri" w:eastAsia="Calibri"/>
                <w:b w:val="0"/>
                <w:sz w:val="16"/>
              </w:rPr>
              <w:t>F06-005</w:t>
            </w:r>
          </w:p>
        </w:tc>
        <w:tc>
          <w:tcPr>
            <w:tcW w:type="dxa" w:w="3360"/>
          </w:tcPr>
          <w:p>
            <w:r>
              <w:rPr>
                <w:rFonts w:ascii="Calibri" w:hAnsi="Calibri" w:eastAsia="Calibri"/>
                <w:b w:val="0"/>
                <w:sz w:val="16"/>
              </w:rPr>
            </w:r>
            <w:r>
              <w:rPr>
                <w:rFonts w:ascii="Calibri" w:hAnsi="Calibri" w:eastAsia="Calibri"/>
                <w:b w:val="0"/>
                <w:sz w:val="16"/>
              </w:rPr>
              <w:t>Matter reports</w:t>
            </w:r>
          </w:p>
        </w:tc>
        <w:tc>
          <w:tcPr>
            <w:tcW w:type="dxa" w:w="3360"/>
          </w:tcPr>
          <w:p>
            <w:r>
              <w:rPr>
                <w:rFonts w:ascii="Calibri" w:hAnsi="Calibri" w:eastAsia="Calibri"/>
                <w:b w:val="0"/>
                <w:sz w:val="16"/>
              </w:rPr>
            </w:r>
            <w:r>
              <w:rPr>
                <w:rFonts w:ascii="Calibri" w:hAnsi="Calibri" w:eastAsia="Calibri"/>
                <w:b w:val="0"/>
                <w:sz w:val="16"/>
              </w:rPr>
              <w:t>Case, Court, Team Member, CA, FE, Key Date, Stage wise reports</w:t>
            </w:r>
          </w:p>
        </w:tc>
      </w:tr>
      <w:tr>
        <w:tc>
          <w:tcPr>
            <w:tcW w:type="dxa" w:w="3360"/>
            <w:shd w:fill="F3F6FA" w:val="clear"/>
          </w:tcPr>
          <w:p>
            <w:r>
              <w:rPr>
                <w:rFonts w:ascii="Calibri" w:hAnsi="Calibri" w:eastAsia="Calibri"/>
                <w:b w:val="0"/>
                <w:sz w:val="16"/>
              </w:rPr>
            </w:r>
            <w:r>
              <w:rPr>
                <w:rFonts w:ascii="Calibri" w:hAnsi="Calibri" w:eastAsia="Calibri"/>
                <w:b w:val="0"/>
                <w:sz w:val="16"/>
              </w:rPr>
              <w:t>F06-006</w:t>
            </w:r>
          </w:p>
        </w:tc>
        <w:tc>
          <w:tcPr>
            <w:tcW w:type="dxa" w:w="3360"/>
            <w:shd w:fill="F3F6FA" w:val="clear"/>
          </w:tcPr>
          <w:p>
            <w:r>
              <w:rPr>
                <w:rFonts w:ascii="Calibri" w:hAnsi="Calibri" w:eastAsia="Calibri"/>
                <w:b w:val="0"/>
                <w:sz w:val="16"/>
              </w:rPr>
            </w:r>
            <w:r>
              <w:rPr>
                <w:rFonts w:ascii="Calibri" w:hAnsi="Calibri" w:eastAsia="Calibri"/>
                <w:b w:val="0"/>
                <w:sz w:val="16"/>
              </w:rPr>
              <w:t>Matter documents &amp; versions</w:t>
            </w:r>
          </w:p>
        </w:tc>
        <w:tc>
          <w:tcPr>
            <w:tcW w:type="dxa" w:w="3360"/>
            <w:shd w:fill="F3F6FA" w:val="clear"/>
          </w:tcPr>
          <w:p>
            <w:r>
              <w:rPr>
                <w:rFonts w:ascii="Calibri" w:hAnsi="Calibri" w:eastAsia="Calibri"/>
                <w:b w:val="0"/>
                <w:sz w:val="16"/>
              </w:rPr>
            </w:r>
            <w:r>
              <w:rPr>
                <w:rFonts w:ascii="Calibri" w:hAnsi="Calibri" w:eastAsia="Calibri"/>
                <w:b w:val="0"/>
                <w:sz w:val="16"/>
              </w:rPr>
              <w:t>Create/edit/version; scan/upload; controlled share</w:t>
            </w:r>
          </w:p>
        </w:tc>
      </w:tr>
      <w:tr>
        <w:tc>
          <w:tcPr>
            <w:tcW w:type="dxa" w:w="3360"/>
          </w:tcPr>
          <w:p>
            <w:r>
              <w:rPr>
                <w:rFonts w:ascii="Calibri" w:hAnsi="Calibri" w:eastAsia="Calibri"/>
                <w:b w:val="0"/>
                <w:sz w:val="16"/>
              </w:rPr>
            </w:r>
            <w:r>
              <w:rPr>
                <w:rFonts w:ascii="Calibri" w:hAnsi="Calibri" w:eastAsia="Calibri"/>
                <w:b w:val="0"/>
                <w:sz w:val="16"/>
              </w:rPr>
              <w:t>F06-007</w:t>
            </w:r>
          </w:p>
        </w:tc>
        <w:tc>
          <w:tcPr>
            <w:tcW w:type="dxa" w:w="3360"/>
          </w:tcPr>
          <w:p>
            <w:r>
              <w:rPr>
                <w:rFonts w:ascii="Calibri" w:hAnsi="Calibri" w:eastAsia="Calibri"/>
                <w:b w:val="0"/>
                <w:sz w:val="16"/>
              </w:rPr>
            </w:r>
            <w:r>
              <w:rPr>
                <w:rFonts w:ascii="Calibri" w:hAnsi="Calibri" w:eastAsia="Calibri"/>
                <w:b w:val="0"/>
                <w:sz w:val="16"/>
              </w:rPr>
              <w:t>Consultations</w:t>
            </w:r>
          </w:p>
        </w:tc>
        <w:tc>
          <w:tcPr>
            <w:tcW w:type="dxa" w:w="3360"/>
          </w:tcPr>
          <w:p>
            <w:r>
              <w:rPr>
                <w:rFonts w:ascii="Calibri" w:hAnsi="Calibri" w:eastAsia="Calibri"/>
                <w:b w:val="0"/>
                <w:sz w:val="16"/>
              </w:rPr>
            </w:r>
            <w:r>
              <w:rPr>
                <w:rFonts w:ascii="Calibri" w:hAnsi="Calibri" w:eastAsia="Calibri"/>
                <w:b w:val="0"/>
                <w:sz w:val="16"/>
              </w:rPr>
              <w:t>Consult Client / External Expert / Research Expert / Other</w:t>
            </w:r>
          </w:p>
        </w:tc>
      </w:tr>
      <w:tr>
        <w:tc>
          <w:tcPr>
            <w:tcW w:type="dxa" w:w="3360"/>
            <w:shd w:fill="F3F6FA" w:val="clear"/>
          </w:tcPr>
          <w:p>
            <w:r>
              <w:rPr>
                <w:rFonts w:ascii="Calibri" w:hAnsi="Calibri" w:eastAsia="Calibri"/>
                <w:b w:val="0"/>
                <w:sz w:val="16"/>
              </w:rPr>
            </w:r>
            <w:r>
              <w:rPr>
                <w:rFonts w:ascii="Calibri" w:hAnsi="Calibri" w:eastAsia="Calibri"/>
                <w:b w:val="0"/>
                <w:sz w:val="16"/>
              </w:rPr>
              <w:t>F06-008</w:t>
            </w:r>
          </w:p>
        </w:tc>
        <w:tc>
          <w:tcPr>
            <w:tcW w:type="dxa" w:w="3360"/>
            <w:shd w:fill="F3F6FA" w:val="clear"/>
          </w:tcPr>
          <w:p>
            <w:r>
              <w:rPr>
                <w:rFonts w:ascii="Calibri" w:hAnsi="Calibri" w:eastAsia="Calibri"/>
                <w:b w:val="0"/>
                <w:sz w:val="16"/>
              </w:rPr>
            </w:r>
            <w:r>
              <w:rPr>
                <w:rFonts w:ascii="Calibri" w:hAnsi="Calibri" w:eastAsia="Calibri"/>
                <w:b w:val="0"/>
                <w:sz w:val="16"/>
              </w:rPr>
              <w:t>Matter tasks &amp; key dates</w:t>
            </w:r>
          </w:p>
        </w:tc>
        <w:tc>
          <w:tcPr>
            <w:tcW w:type="dxa" w:w="3360"/>
            <w:shd w:fill="F3F6FA" w:val="clear"/>
          </w:tcPr>
          <w:p>
            <w:r>
              <w:rPr>
                <w:rFonts w:ascii="Calibri" w:hAnsi="Calibri" w:eastAsia="Calibri"/>
                <w:b w:val="0"/>
                <w:sz w:val="16"/>
              </w:rPr>
            </w:r>
            <w:r>
              <w:rPr>
                <w:rFonts w:ascii="Calibri" w:hAnsi="Calibri" w:eastAsia="Calibri"/>
                <w:b w:val="0"/>
                <w:sz w:val="16"/>
              </w:rPr>
              <w:t>Assign tasks; track key dates/deadlines with alerts</w:t>
            </w:r>
          </w:p>
        </w:tc>
      </w:tr>
    </w:tbl>
    <w:p/>
    <w:p>
      <w:pPr>
        <w:spacing w:before="80" w:after="80"/>
        <w:pBdr>
          <w:bottom w:val="single" w:sz="12" w:space="1" w:color="1B3A5F"/>
        </w:pBdr>
      </w:pPr>
    </w:p>
    <w:p>
      <w:pPr>
        <w:spacing w:before="200" w:after="60" w:line="276" w:lineRule="auto"/>
      </w:pPr>
      <w:r>
        <w:rPr>
          <w:rFonts w:ascii="Calibri" w:hAnsi="Calibri" w:eastAsia="Calibri"/>
          <w:b/>
          <w:color w:val="2E5A88"/>
          <w:sz w:val="22"/>
        </w:rPr>
        <w:t>07. Client – Legal Section Collaboration</w:t>
      </w:r>
    </w:p>
    <w:p>
      <w:pPr>
        <w:spacing w:before="0" w:after="120" w:line="276" w:lineRule="auto"/>
      </w:pPr>
      <w:r>
        <w:rPr>
          <w:rFonts w:ascii="Calibri" w:hAnsi="Calibri" w:eastAsia="Calibri"/>
          <w:b/>
          <w:sz w:val="20"/>
        </w:rPr>
        <w:t>Purpose:</w:t>
      </w:r>
      <w:r>
        <w:rPr>
          <w:rFonts w:ascii="Calibri" w:hAnsi="Calibri" w:eastAsia="Calibri"/>
          <w:b w:val="0"/>
          <w:sz w:val="20"/>
        </w:rPr>
        <w:t xml:space="preserve"> Enable collaboration between Advocates / Legal Section and Clients as specified in Annexure-I §3.</w:t>
      </w:r>
    </w:p>
    <w:p>
      <w:pPr>
        <w:spacing w:before="0" w:after="120" w:line="276" w:lineRule="auto"/>
      </w:pPr>
      <w:r>
        <w:rPr>
          <w:rFonts w:ascii="Calibri" w:hAnsi="Calibri" w:eastAsia="Calibri"/>
          <w:b/>
          <w:sz w:val="20"/>
        </w:rPr>
        <w:t>Functional requirements:</w:t>
      </w:r>
    </w:p>
    <w:p>
      <w:pPr>
        <w:pStyle w:val="ListBullet"/>
        <w:spacing w:before="0" w:after="40" w:line="276" w:lineRule="auto"/>
      </w:pPr>
      <w:r>
        <w:rPr>
          <w:rFonts w:ascii="Calibri" w:hAnsi="Calibri" w:eastAsia="Calibri"/>
          <w:b w:val="0"/>
          <w:sz w:val="20"/>
        </w:rPr>
        <w:t>Advocates to report: Court Proceedings / Directions of court, Stay Alerts, Cause Lists, Time Critical Responses, Quick Information, To Do Lists.</w:t>
      </w:r>
    </w:p>
    <w:p>
      <w:pPr>
        <w:pStyle w:val="ListBullet"/>
        <w:spacing w:before="0" w:after="40" w:line="276" w:lineRule="auto"/>
      </w:pPr>
      <w:r>
        <w:rPr>
          <w:rFonts w:ascii="Calibri" w:hAnsi="Calibri" w:eastAsia="Calibri"/>
          <w:b w:val="0"/>
          <w:sz w:val="20"/>
        </w:rPr>
        <w:t>Clients to Raise Queries, Request Tasks, Schedule Meetings.</w:t>
      </w:r>
    </w:p>
    <w:p>
      <w:pPr>
        <w:pStyle w:val="ListBullet"/>
        <w:spacing w:before="0" w:after="40" w:line="276" w:lineRule="auto"/>
      </w:pPr>
      <w:r>
        <w:rPr>
          <w:rFonts w:ascii="Calibri" w:hAnsi="Calibri" w:eastAsia="Calibri"/>
          <w:b w:val="0"/>
          <w:sz w:val="20"/>
        </w:rPr>
        <w:t>Document Sharing for Information / Response / Correction / Opinion / Drafting / Approval.</w:t>
      </w:r>
    </w:p>
    <w:p>
      <w:pPr>
        <w:pStyle w:val="ListBullet"/>
        <w:spacing w:before="0" w:after="40" w:line="276" w:lineRule="auto"/>
      </w:pPr>
      <w:r>
        <w:rPr>
          <w:rFonts w:ascii="Calibri" w:hAnsi="Calibri" w:eastAsia="Calibri"/>
          <w:b w:val="0"/>
          <w:sz w:val="20"/>
        </w:rPr>
        <w:t>Option for Limited (selected users) / Community Access (all users).</w:t>
      </w:r>
    </w:p>
    <w:p>
      <w:pPr>
        <w:pStyle w:val="ListBullet"/>
        <w:spacing w:before="0" w:after="40" w:line="276" w:lineRule="auto"/>
      </w:pPr>
      <w:r>
        <w:rPr>
          <w:rFonts w:ascii="Calibri" w:hAnsi="Calibri" w:eastAsia="Calibri"/>
          <w:b w:val="0"/>
          <w:sz w:val="20"/>
        </w:rPr>
        <w:t>Anytime-Anywhere Access via web browser / Android.</w:t>
      </w:r>
    </w:p>
    <w:p>
      <w:pPr>
        <w:spacing w:before="0" w:after="120" w:line="276" w:lineRule="auto"/>
      </w:pPr>
      <w:r>
        <w:rPr>
          <w:rFonts w:ascii="Calibri" w:hAnsi="Calibri" w:eastAsia="Calibri"/>
          <w:b/>
          <w:sz w:val="20"/>
        </w:rPr>
        <w:t>Acceptance criteria:</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ID</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Criterion</w:t>
            </w:r>
          </w:p>
        </w:tc>
      </w:tr>
      <w:tr>
        <w:tc>
          <w:tcPr>
            <w:tcW w:type="dxa" w:w="5040"/>
          </w:tcPr>
          <w:p>
            <w:r>
              <w:rPr>
                <w:rFonts w:ascii="Calibri" w:hAnsi="Calibri" w:eastAsia="Calibri"/>
                <w:b w:val="0"/>
                <w:sz w:val="16"/>
              </w:rPr>
            </w:r>
            <w:r>
              <w:rPr>
                <w:rFonts w:ascii="Calibri" w:hAnsi="Calibri" w:eastAsia="Calibri"/>
                <w:b w:val="0"/>
                <w:sz w:val="16"/>
              </w:rPr>
              <w:t>M07-AC1</w:t>
            </w:r>
          </w:p>
        </w:tc>
        <w:tc>
          <w:tcPr>
            <w:tcW w:type="dxa" w:w="5040"/>
          </w:tcPr>
          <w:p>
            <w:r>
              <w:rPr>
                <w:rFonts w:ascii="Calibri" w:hAnsi="Calibri" w:eastAsia="Calibri"/>
                <w:b w:val="0"/>
                <w:sz w:val="16"/>
              </w:rPr>
            </w:r>
            <w:r>
              <w:rPr>
                <w:rFonts w:ascii="Calibri" w:hAnsi="Calibri" w:eastAsia="Calibri"/>
                <w:b w:val="0"/>
                <w:sz w:val="16"/>
              </w:rPr>
              <w:t>Advocates can submit all listed report/alert/list types to clients.</w:t>
            </w:r>
          </w:p>
        </w:tc>
      </w:tr>
      <w:tr>
        <w:tc>
          <w:tcPr>
            <w:tcW w:type="dxa" w:w="5040"/>
            <w:shd w:fill="F3F6FA" w:val="clear"/>
          </w:tcPr>
          <w:p>
            <w:r>
              <w:rPr>
                <w:rFonts w:ascii="Calibri" w:hAnsi="Calibri" w:eastAsia="Calibri"/>
                <w:b w:val="0"/>
                <w:sz w:val="16"/>
              </w:rPr>
            </w:r>
            <w:r>
              <w:rPr>
                <w:rFonts w:ascii="Calibri" w:hAnsi="Calibri" w:eastAsia="Calibri"/>
                <w:b w:val="0"/>
                <w:sz w:val="16"/>
              </w:rPr>
              <w:t>M07-AC2</w:t>
            </w:r>
          </w:p>
        </w:tc>
        <w:tc>
          <w:tcPr>
            <w:tcW w:type="dxa" w:w="5040"/>
            <w:shd w:fill="F3F6FA" w:val="clear"/>
          </w:tcPr>
          <w:p>
            <w:r>
              <w:rPr>
                <w:rFonts w:ascii="Calibri" w:hAnsi="Calibri" w:eastAsia="Calibri"/>
                <w:b w:val="0"/>
                <w:sz w:val="16"/>
              </w:rPr>
            </w:r>
            <w:r>
              <w:rPr>
                <w:rFonts w:ascii="Calibri" w:hAnsi="Calibri" w:eastAsia="Calibri"/>
                <w:b w:val="0"/>
                <w:sz w:val="16"/>
              </w:rPr>
              <w:t>Clients can raise queries, request tasks, and schedule meetings.</w:t>
            </w:r>
          </w:p>
        </w:tc>
      </w:tr>
      <w:tr>
        <w:tc>
          <w:tcPr>
            <w:tcW w:type="dxa" w:w="5040"/>
          </w:tcPr>
          <w:p>
            <w:r>
              <w:rPr>
                <w:rFonts w:ascii="Calibri" w:hAnsi="Calibri" w:eastAsia="Calibri"/>
                <w:b w:val="0"/>
                <w:sz w:val="16"/>
              </w:rPr>
            </w:r>
            <w:r>
              <w:rPr>
                <w:rFonts w:ascii="Calibri" w:hAnsi="Calibri" w:eastAsia="Calibri"/>
                <w:b w:val="0"/>
                <w:sz w:val="16"/>
              </w:rPr>
              <w:t>M07-AC3</w:t>
            </w:r>
          </w:p>
        </w:tc>
        <w:tc>
          <w:tcPr>
            <w:tcW w:type="dxa" w:w="5040"/>
          </w:tcPr>
          <w:p>
            <w:r>
              <w:rPr>
                <w:rFonts w:ascii="Calibri" w:hAnsi="Calibri" w:eastAsia="Calibri"/>
                <w:b w:val="0"/>
                <w:sz w:val="16"/>
              </w:rPr>
            </w:r>
            <w:r>
              <w:rPr>
                <w:rFonts w:ascii="Calibri" w:hAnsi="Calibri" w:eastAsia="Calibri"/>
                <w:b w:val="0"/>
                <w:sz w:val="16"/>
              </w:rPr>
              <w:t>Document sharing supports the six stated purposes.</w:t>
            </w:r>
          </w:p>
        </w:tc>
      </w:tr>
      <w:tr>
        <w:tc>
          <w:tcPr>
            <w:tcW w:type="dxa" w:w="5040"/>
            <w:shd w:fill="F3F6FA" w:val="clear"/>
          </w:tcPr>
          <w:p>
            <w:r>
              <w:rPr>
                <w:rFonts w:ascii="Calibri" w:hAnsi="Calibri" w:eastAsia="Calibri"/>
                <w:b w:val="0"/>
                <w:sz w:val="16"/>
              </w:rPr>
            </w:r>
            <w:r>
              <w:rPr>
                <w:rFonts w:ascii="Calibri" w:hAnsi="Calibri" w:eastAsia="Calibri"/>
                <w:b w:val="0"/>
                <w:sz w:val="16"/>
              </w:rPr>
              <w:t>M07-AC4</w:t>
            </w:r>
          </w:p>
        </w:tc>
        <w:tc>
          <w:tcPr>
            <w:tcW w:type="dxa" w:w="5040"/>
            <w:shd w:fill="F3F6FA" w:val="clear"/>
          </w:tcPr>
          <w:p>
            <w:r>
              <w:rPr>
                <w:rFonts w:ascii="Calibri" w:hAnsi="Calibri" w:eastAsia="Calibri"/>
                <w:b w:val="0"/>
                <w:sz w:val="16"/>
              </w:rPr>
            </w:r>
            <w:r>
              <w:rPr>
                <w:rFonts w:ascii="Calibri" w:hAnsi="Calibri" w:eastAsia="Calibri"/>
                <w:b w:val="0"/>
                <w:sz w:val="16"/>
              </w:rPr>
              <w:t>Limited and Community access options apply to collaboration content.</w:t>
            </w:r>
          </w:p>
        </w:tc>
      </w:tr>
      <w:tr>
        <w:tc>
          <w:tcPr>
            <w:tcW w:type="dxa" w:w="5040"/>
          </w:tcPr>
          <w:p>
            <w:r>
              <w:rPr>
                <w:rFonts w:ascii="Calibri" w:hAnsi="Calibri" w:eastAsia="Calibri"/>
                <w:b w:val="0"/>
                <w:sz w:val="16"/>
              </w:rPr>
            </w:r>
            <w:r>
              <w:rPr>
                <w:rFonts w:ascii="Calibri" w:hAnsi="Calibri" w:eastAsia="Calibri"/>
                <w:b w:val="0"/>
                <w:sz w:val="16"/>
              </w:rPr>
              <w:t>M07-AC5</w:t>
            </w:r>
          </w:p>
        </w:tc>
        <w:tc>
          <w:tcPr>
            <w:tcW w:type="dxa" w:w="5040"/>
          </w:tcPr>
          <w:p>
            <w:r>
              <w:rPr>
                <w:rFonts w:ascii="Calibri" w:hAnsi="Calibri" w:eastAsia="Calibri"/>
                <w:b w:val="0"/>
                <w:sz w:val="16"/>
              </w:rPr>
            </w:r>
            <w:r>
              <w:rPr>
                <w:rFonts w:ascii="Calibri" w:hAnsi="Calibri" w:eastAsia="Calibri"/>
                <w:b w:val="0"/>
                <w:sz w:val="16"/>
              </w:rPr>
              <w:t>Collaboration functions are available on web and Android for authorised users.</w:t>
            </w:r>
          </w:p>
        </w:tc>
      </w:tr>
    </w:tbl>
    <w:p/>
    <w:p>
      <w:pPr>
        <w:spacing w:before="120" w:after="60" w:line="276" w:lineRule="auto"/>
      </w:pPr>
      <w:r>
        <w:rPr>
          <w:rFonts w:ascii="Calibri" w:hAnsi="Calibri" w:eastAsia="Calibri"/>
          <w:b/>
          <w:color w:val="2E5A88"/>
          <w:sz w:val="20"/>
        </w:rPr>
        <w:t>Key capabilities (feature outline)</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360"/>
            <w:shd w:fill="1B3A5F" w:val="clear"/>
          </w:tcPr>
          <w:p>
            <w:r>
              <w:rPr>
                <w:rFonts w:ascii="Calibri" w:hAnsi="Calibri" w:eastAsia="Calibri"/>
                <w:b/>
                <w:color w:val="FFFFFF"/>
                <w:sz w:val="16"/>
              </w:rPr>
            </w:r>
            <w:r>
              <w:rPr>
                <w:rFonts w:ascii="Calibri" w:hAnsi="Calibri" w:eastAsia="Calibri"/>
                <w:b/>
                <w:color w:val="FFFFFF"/>
                <w:sz w:val="16"/>
              </w:rPr>
              <w:t>Feature ID</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Capability</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Description</w:t>
            </w:r>
          </w:p>
        </w:tc>
      </w:tr>
      <w:tr>
        <w:tc>
          <w:tcPr>
            <w:tcW w:type="dxa" w:w="3360"/>
          </w:tcPr>
          <w:p>
            <w:r>
              <w:rPr>
                <w:rFonts w:ascii="Calibri" w:hAnsi="Calibri" w:eastAsia="Calibri"/>
                <w:b w:val="0"/>
                <w:sz w:val="16"/>
              </w:rPr>
            </w:r>
            <w:r>
              <w:rPr>
                <w:rFonts w:ascii="Calibri" w:hAnsi="Calibri" w:eastAsia="Calibri"/>
                <w:b w:val="0"/>
                <w:sz w:val="16"/>
              </w:rPr>
              <w:t>F07-001</w:t>
            </w:r>
          </w:p>
        </w:tc>
        <w:tc>
          <w:tcPr>
            <w:tcW w:type="dxa" w:w="3360"/>
          </w:tcPr>
          <w:p>
            <w:r>
              <w:rPr>
                <w:rFonts w:ascii="Calibri" w:hAnsi="Calibri" w:eastAsia="Calibri"/>
                <w:b w:val="0"/>
                <w:sz w:val="16"/>
              </w:rPr>
            </w:r>
            <w:r>
              <w:rPr>
                <w:rFonts w:ascii="Calibri" w:hAnsi="Calibri" w:eastAsia="Calibri"/>
                <w:b w:val="0"/>
                <w:sz w:val="16"/>
              </w:rPr>
              <w:t>Advocate court reporting pack</w:t>
            </w:r>
          </w:p>
        </w:tc>
        <w:tc>
          <w:tcPr>
            <w:tcW w:type="dxa" w:w="3360"/>
          </w:tcPr>
          <w:p>
            <w:r>
              <w:rPr>
                <w:rFonts w:ascii="Calibri" w:hAnsi="Calibri" w:eastAsia="Calibri"/>
                <w:b w:val="0"/>
                <w:sz w:val="16"/>
              </w:rPr>
            </w:r>
            <w:r>
              <w:rPr>
                <w:rFonts w:ascii="Calibri" w:hAnsi="Calibri" w:eastAsia="Calibri"/>
                <w:b w:val="0"/>
                <w:sz w:val="16"/>
              </w:rPr>
              <w:t>Proceedings, directions, stay alerts, cause lists, time-critical responses, quick info, to-do lists</w:t>
            </w:r>
          </w:p>
        </w:tc>
      </w:tr>
      <w:tr>
        <w:tc>
          <w:tcPr>
            <w:tcW w:type="dxa" w:w="3360"/>
            <w:shd w:fill="F3F6FA" w:val="clear"/>
          </w:tcPr>
          <w:p>
            <w:r>
              <w:rPr>
                <w:rFonts w:ascii="Calibri" w:hAnsi="Calibri" w:eastAsia="Calibri"/>
                <w:b w:val="0"/>
                <w:sz w:val="16"/>
              </w:rPr>
            </w:r>
            <w:r>
              <w:rPr>
                <w:rFonts w:ascii="Calibri" w:hAnsi="Calibri" w:eastAsia="Calibri"/>
                <w:b w:val="0"/>
                <w:sz w:val="16"/>
              </w:rPr>
              <w:t>F07-002</w:t>
            </w:r>
          </w:p>
        </w:tc>
        <w:tc>
          <w:tcPr>
            <w:tcW w:type="dxa" w:w="3360"/>
            <w:shd w:fill="F3F6FA" w:val="clear"/>
          </w:tcPr>
          <w:p>
            <w:r>
              <w:rPr>
                <w:rFonts w:ascii="Calibri" w:hAnsi="Calibri" w:eastAsia="Calibri"/>
                <w:b w:val="0"/>
                <w:sz w:val="16"/>
              </w:rPr>
            </w:r>
            <w:r>
              <w:rPr>
                <w:rFonts w:ascii="Calibri" w:hAnsi="Calibri" w:eastAsia="Calibri"/>
                <w:b w:val="0"/>
                <w:sz w:val="16"/>
              </w:rPr>
              <w:t>Client queries, tasks &amp; meetings</w:t>
            </w:r>
          </w:p>
        </w:tc>
        <w:tc>
          <w:tcPr>
            <w:tcW w:type="dxa" w:w="3360"/>
            <w:shd w:fill="F3F6FA" w:val="clear"/>
          </w:tcPr>
          <w:p>
            <w:r>
              <w:rPr>
                <w:rFonts w:ascii="Calibri" w:hAnsi="Calibri" w:eastAsia="Calibri"/>
                <w:b w:val="0"/>
                <w:sz w:val="16"/>
              </w:rPr>
            </w:r>
            <w:r>
              <w:rPr>
                <w:rFonts w:ascii="Calibri" w:hAnsi="Calibri" w:eastAsia="Calibri"/>
                <w:b w:val="0"/>
                <w:sz w:val="16"/>
              </w:rPr>
              <w:t>Clients raise queries, request tasks, schedule meetings</w:t>
            </w:r>
          </w:p>
        </w:tc>
      </w:tr>
      <w:tr>
        <w:tc>
          <w:tcPr>
            <w:tcW w:type="dxa" w:w="3360"/>
          </w:tcPr>
          <w:p>
            <w:r>
              <w:rPr>
                <w:rFonts w:ascii="Calibri" w:hAnsi="Calibri" w:eastAsia="Calibri"/>
                <w:b w:val="0"/>
                <w:sz w:val="16"/>
              </w:rPr>
            </w:r>
            <w:r>
              <w:rPr>
                <w:rFonts w:ascii="Calibri" w:hAnsi="Calibri" w:eastAsia="Calibri"/>
                <w:b w:val="0"/>
                <w:sz w:val="16"/>
              </w:rPr>
              <w:t>F07-003</w:t>
            </w:r>
          </w:p>
        </w:tc>
        <w:tc>
          <w:tcPr>
            <w:tcW w:type="dxa" w:w="3360"/>
          </w:tcPr>
          <w:p>
            <w:r>
              <w:rPr>
                <w:rFonts w:ascii="Calibri" w:hAnsi="Calibri" w:eastAsia="Calibri"/>
                <w:b w:val="0"/>
                <w:sz w:val="16"/>
              </w:rPr>
            </w:r>
            <w:r>
              <w:rPr>
                <w:rFonts w:ascii="Calibri" w:hAnsi="Calibri" w:eastAsia="Calibri"/>
                <w:b w:val="0"/>
                <w:sz w:val="16"/>
              </w:rPr>
              <w:t>Collaboration document sharing</w:t>
            </w:r>
          </w:p>
        </w:tc>
        <w:tc>
          <w:tcPr>
            <w:tcW w:type="dxa" w:w="3360"/>
          </w:tcPr>
          <w:p>
            <w:r>
              <w:rPr>
                <w:rFonts w:ascii="Calibri" w:hAnsi="Calibri" w:eastAsia="Calibri"/>
                <w:b w:val="0"/>
                <w:sz w:val="16"/>
              </w:rPr>
            </w:r>
            <w:r>
              <w:rPr>
                <w:rFonts w:ascii="Calibri" w:hAnsi="Calibri" w:eastAsia="Calibri"/>
                <w:b w:val="0"/>
                <w:sz w:val="16"/>
              </w:rPr>
              <w:t>Share for Information/Response/Correction/Opinion/Drafting/Approval</w:t>
            </w:r>
          </w:p>
        </w:tc>
      </w:tr>
      <w:tr>
        <w:tc>
          <w:tcPr>
            <w:tcW w:type="dxa" w:w="3360"/>
            <w:shd w:fill="F3F6FA" w:val="clear"/>
          </w:tcPr>
          <w:p>
            <w:r>
              <w:rPr>
                <w:rFonts w:ascii="Calibri" w:hAnsi="Calibri" w:eastAsia="Calibri"/>
                <w:b w:val="0"/>
                <w:sz w:val="16"/>
              </w:rPr>
            </w:r>
            <w:r>
              <w:rPr>
                <w:rFonts w:ascii="Calibri" w:hAnsi="Calibri" w:eastAsia="Calibri"/>
                <w:b w:val="0"/>
                <w:sz w:val="16"/>
              </w:rPr>
              <w:t>F07-004</w:t>
            </w:r>
          </w:p>
        </w:tc>
        <w:tc>
          <w:tcPr>
            <w:tcW w:type="dxa" w:w="3360"/>
            <w:shd w:fill="F3F6FA" w:val="clear"/>
          </w:tcPr>
          <w:p>
            <w:r>
              <w:rPr>
                <w:rFonts w:ascii="Calibri" w:hAnsi="Calibri" w:eastAsia="Calibri"/>
                <w:b w:val="0"/>
                <w:sz w:val="16"/>
              </w:rPr>
            </w:r>
            <w:r>
              <w:rPr>
                <w:rFonts w:ascii="Calibri" w:hAnsi="Calibri" w:eastAsia="Calibri"/>
                <w:b w:val="0"/>
                <w:sz w:val="16"/>
              </w:rPr>
              <w:t>Limited / community collaboration spaces</w:t>
            </w:r>
          </w:p>
        </w:tc>
        <w:tc>
          <w:tcPr>
            <w:tcW w:type="dxa" w:w="3360"/>
            <w:shd w:fill="F3F6FA" w:val="clear"/>
          </w:tcPr>
          <w:p>
            <w:r>
              <w:rPr>
                <w:rFonts w:ascii="Calibri" w:hAnsi="Calibri" w:eastAsia="Calibri"/>
                <w:b w:val="0"/>
                <w:sz w:val="16"/>
              </w:rPr>
            </w:r>
            <w:r>
              <w:rPr>
                <w:rFonts w:ascii="Calibri" w:hAnsi="Calibri" w:eastAsia="Calibri"/>
                <w:b w:val="0"/>
                <w:sz w:val="16"/>
              </w:rPr>
              <w:t>Selected-user vs all-user access on collaboration content</w:t>
            </w:r>
          </w:p>
        </w:tc>
      </w:tr>
    </w:tbl>
    <w:p/>
    <w:p>
      <w:pPr>
        <w:spacing w:before="80" w:after="80"/>
        <w:pBdr>
          <w:bottom w:val="single" w:sz="12" w:space="1" w:color="1B3A5F"/>
        </w:pBdr>
      </w:pPr>
    </w:p>
    <w:p>
      <w:pPr>
        <w:spacing w:before="200" w:after="60" w:line="276" w:lineRule="auto"/>
      </w:pPr>
      <w:r>
        <w:rPr>
          <w:rFonts w:ascii="Calibri" w:hAnsi="Calibri" w:eastAsia="Calibri"/>
          <w:b/>
          <w:color w:val="2E5A88"/>
          <w:sz w:val="22"/>
        </w:rPr>
        <w:t>08. Legal Team Communication &amp; Task Management</w:t>
      </w:r>
    </w:p>
    <w:p>
      <w:pPr>
        <w:spacing w:before="0" w:after="120" w:line="276" w:lineRule="auto"/>
      </w:pPr>
      <w:r>
        <w:rPr>
          <w:rFonts w:ascii="Calibri" w:hAnsi="Calibri" w:eastAsia="Calibri"/>
          <w:b/>
          <w:sz w:val="20"/>
        </w:rPr>
        <w:t>Purpose:</w:t>
      </w:r>
      <w:r>
        <w:rPr>
          <w:rFonts w:ascii="Calibri" w:hAnsi="Calibri" w:eastAsia="Calibri"/>
          <w:b w:val="0"/>
          <w:sz w:val="20"/>
        </w:rPr>
        <w:t xml:space="preserve"> Provide legal team task lifecycle and team communication tools per Annexure-I §4.</w:t>
      </w:r>
    </w:p>
    <w:p>
      <w:pPr>
        <w:spacing w:before="0" w:after="120" w:line="276" w:lineRule="auto"/>
      </w:pPr>
      <w:r>
        <w:rPr>
          <w:rFonts w:ascii="Calibri" w:hAnsi="Calibri" w:eastAsia="Calibri"/>
          <w:b/>
          <w:sz w:val="20"/>
        </w:rPr>
        <w:t>Functional requirements:</w:t>
      </w:r>
    </w:p>
    <w:p>
      <w:pPr>
        <w:spacing w:before="0" w:after="120" w:line="276" w:lineRule="auto"/>
      </w:pPr>
      <w:r>
        <w:rPr>
          <w:rFonts w:ascii="Calibri" w:hAnsi="Calibri" w:eastAsia="Calibri"/>
          <w:b/>
          <w:sz w:val="20"/>
        </w:rPr>
        <w:t>Task Management:</w:t>
      </w:r>
    </w:p>
    <w:p>
      <w:pPr>
        <w:pStyle w:val="ListBullet"/>
        <w:spacing w:before="0" w:after="40" w:line="276" w:lineRule="auto"/>
      </w:pPr>
      <w:r>
        <w:rPr>
          <w:rFonts w:ascii="Calibri" w:hAnsi="Calibri" w:eastAsia="Calibri"/>
          <w:b w:val="0"/>
          <w:sz w:val="20"/>
        </w:rPr>
        <w:t>Assignment Of Task; Assign Due Date; Status Of Task; Alerts; Accept/Reject Task; Reassign Task; Reminder; Overdue Tasks; Reprimand / Warning; Publish Task Completion Report with Attachment; Publish Team Member Task Schedule &amp; Status.</w:t>
      </w:r>
    </w:p>
    <w:p>
      <w:pPr>
        <w:spacing w:before="0" w:after="120" w:line="276" w:lineRule="auto"/>
      </w:pPr>
      <w:r>
        <w:rPr>
          <w:rFonts w:ascii="Calibri" w:hAnsi="Calibri" w:eastAsia="Calibri"/>
          <w:b/>
          <w:sz w:val="20"/>
        </w:rPr>
        <w:t>Team Communication:</w:t>
      </w:r>
    </w:p>
    <w:p>
      <w:pPr>
        <w:pStyle w:val="ListBullet"/>
        <w:spacing w:before="0" w:after="40" w:line="276" w:lineRule="auto"/>
      </w:pPr>
      <w:r>
        <w:rPr>
          <w:rFonts w:ascii="Calibri" w:hAnsi="Calibri" w:eastAsia="Calibri"/>
          <w:b w:val="0"/>
          <w:sz w:val="20"/>
        </w:rPr>
        <w:t>Quick tab in the side bar to relay communication to the team.</w:t>
      </w:r>
    </w:p>
    <w:p>
      <w:pPr>
        <w:pStyle w:val="ListBullet"/>
        <w:spacing w:before="0" w:after="40" w:line="276" w:lineRule="auto"/>
      </w:pPr>
      <w:r>
        <w:rPr>
          <w:rFonts w:ascii="Calibri" w:hAnsi="Calibri" w:eastAsia="Calibri"/>
          <w:b w:val="0"/>
          <w:sz w:val="20"/>
        </w:rPr>
        <w:t>Saving Records of Communication for each matter.</w:t>
      </w:r>
    </w:p>
    <w:p>
      <w:pPr>
        <w:pStyle w:val="ListBullet"/>
        <w:spacing w:before="0" w:after="40" w:line="276" w:lineRule="auto"/>
      </w:pPr>
      <w:r>
        <w:rPr>
          <w:rFonts w:ascii="Calibri" w:hAnsi="Calibri" w:eastAsia="Calibri"/>
          <w:b w:val="0"/>
          <w:sz w:val="20"/>
        </w:rPr>
        <w:t>Search for Communication briefs and messages (by Person / Date / Case / Key Word).</w:t>
      </w:r>
    </w:p>
    <w:p>
      <w:pPr>
        <w:pStyle w:val="ListBullet"/>
        <w:spacing w:before="0" w:after="40" w:line="276" w:lineRule="auto"/>
      </w:pPr>
      <w:r>
        <w:rPr>
          <w:rFonts w:ascii="Calibri" w:hAnsi="Calibri" w:eastAsia="Calibri"/>
          <w:b w:val="0"/>
          <w:sz w:val="20"/>
        </w:rPr>
        <w:t>Sync email services.</w:t>
      </w:r>
    </w:p>
    <w:p>
      <w:pPr>
        <w:pStyle w:val="ListBullet"/>
        <w:spacing w:before="0" w:after="40" w:line="276" w:lineRule="auto"/>
      </w:pPr>
      <w:r>
        <w:rPr>
          <w:rFonts w:ascii="Calibri" w:hAnsi="Calibri" w:eastAsia="Calibri"/>
          <w:b w:val="0"/>
          <w:sz w:val="20"/>
        </w:rPr>
        <w:t>Provision of both individual &amp; group messaging.</w:t>
      </w:r>
    </w:p>
    <w:p>
      <w:pPr>
        <w:pStyle w:val="ListBullet"/>
        <w:spacing w:before="0" w:after="40" w:line="276" w:lineRule="auto"/>
      </w:pPr>
      <w:r>
        <w:rPr>
          <w:rFonts w:ascii="Calibri" w:hAnsi="Calibri" w:eastAsia="Calibri"/>
          <w:b w:val="0"/>
          <w:sz w:val="20"/>
        </w:rPr>
        <w:t>Calendar for task overview and status of each task with team members.</w:t>
      </w:r>
    </w:p>
    <w:p>
      <w:pPr>
        <w:pStyle w:val="ListBullet"/>
        <w:spacing w:before="0" w:after="40" w:line="276" w:lineRule="auto"/>
      </w:pPr>
      <w:r>
        <w:rPr>
          <w:rFonts w:ascii="Calibri" w:hAnsi="Calibri" w:eastAsia="Calibri"/>
          <w:b w:val="0"/>
          <w:sz w:val="20"/>
        </w:rPr>
        <w:t>Share files, bills, tasks and calendar with alert.</w:t>
      </w:r>
    </w:p>
    <w:p>
      <w:pPr>
        <w:spacing w:before="0" w:after="120" w:line="276" w:lineRule="auto"/>
      </w:pPr>
      <w:r>
        <w:rPr>
          <w:rFonts w:ascii="Calibri" w:hAnsi="Calibri" w:eastAsia="Calibri"/>
          <w:b/>
          <w:sz w:val="20"/>
        </w:rPr>
        <w:t>Acceptance criteria:</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ID</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Criterion</w:t>
            </w:r>
          </w:p>
        </w:tc>
      </w:tr>
      <w:tr>
        <w:tc>
          <w:tcPr>
            <w:tcW w:type="dxa" w:w="5040"/>
          </w:tcPr>
          <w:p>
            <w:r>
              <w:rPr>
                <w:rFonts w:ascii="Calibri" w:hAnsi="Calibri" w:eastAsia="Calibri"/>
                <w:b w:val="0"/>
                <w:sz w:val="16"/>
              </w:rPr>
            </w:r>
            <w:r>
              <w:rPr>
                <w:rFonts w:ascii="Calibri" w:hAnsi="Calibri" w:eastAsia="Calibri"/>
                <w:b w:val="0"/>
                <w:sz w:val="16"/>
              </w:rPr>
              <w:t>M08-AC1</w:t>
            </w:r>
          </w:p>
        </w:tc>
        <w:tc>
          <w:tcPr>
            <w:tcW w:type="dxa" w:w="5040"/>
          </w:tcPr>
          <w:p>
            <w:r>
              <w:rPr>
                <w:rFonts w:ascii="Calibri" w:hAnsi="Calibri" w:eastAsia="Calibri"/>
                <w:b w:val="0"/>
                <w:sz w:val="16"/>
              </w:rPr>
            </w:r>
            <w:r>
              <w:rPr>
                <w:rFonts w:ascii="Calibri" w:hAnsi="Calibri" w:eastAsia="Calibri"/>
                <w:b w:val="0"/>
                <w:sz w:val="16"/>
              </w:rPr>
              <w:t>All eleven task-management actions (i–xi) are available and auditable.</w:t>
            </w:r>
          </w:p>
        </w:tc>
      </w:tr>
      <w:tr>
        <w:tc>
          <w:tcPr>
            <w:tcW w:type="dxa" w:w="5040"/>
            <w:shd w:fill="F3F6FA" w:val="clear"/>
          </w:tcPr>
          <w:p>
            <w:r>
              <w:rPr>
                <w:rFonts w:ascii="Calibri" w:hAnsi="Calibri" w:eastAsia="Calibri"/>
                <w:b w:val="0"/>
                <w:sz w:val="16"/>
              </w:rPr>
            </w:r>
            <w:r>
              <w:rPr>
                <w:rFonts w:ascii="Calibri" w:hAnsi="Calibri" w:eastAsia="Calibri"/>
                <w:b w:val="0"/>
                <w:sz w:val="16"/>
              </w:rPr>
              <w:t>M08-AC2</w:t>
            </w:r>
          </w:p>
        </w:tc>
        <w:tc>
          <w:tcPr>
            <w:tcW w:type="dxa" w:w="5040"/>
            <w:shd w:fill="F3F6FA" w:val="clear"/>
          </w:tcPr>
          <w:p>
            <w:r>
              <w:rPr>
                <w:rFonts w:ascii="Calibri" w:hAnsi="Calibri" w:eastAsia="Calibri"/>
                <w:b w:val="0"/>
                <w:sz w:val="16"/>
              </w:rPr>
            </w:r>
            <w:r>
              <w:rPr>
                <w:rFonts w:ascii="Calibri" w:hAnsi="Calibri" w:eastAsia="Calibri"/>
                <w:b w:val="0"/>
                <w:sz w:val="16"/>
              </w:rPr>
              <w:t>Overdue, reminder, accept/reject, reassign, reprimand/warning behaviours work as configured.</w:t>
            </w:r>
          </w:p>
        </w:tc>
      </w:tr>
      <w:tr>
        <w:tc>
          <w:tcPr>
            <w:tcW w:type="dxa" w:w="5040"/>
          </w:tcPr>
          <w:p>
            <w:r>
              <w:rPr>
                <w:rFonts w:ascii="Calibri" w:hAnsi="Calibri" w:eastAsia="Calibri"/>
                <w:b w:val="0"/>
                <w:sz w:val="16"/>
              </w:rPr>
            </w:r>
            <w:r>
              <w:rPr>
                <w:rFonts w:ascii="Calibri" w:hAnsi="Calibri" w:eastAsia="Calibri"/>
                <w:b w:val="0"/>
                <w:sz w:val="16"/>
              </w:rPr>
              <w:t>M08-AC3</w:t>
            </w:r>
          </w:p>
        </w:tc>
        <w:tc>
          <w:tcPr>
            <w:tcW w:type="dxa" w:w="5040"/>
          </w:tcPr>
          <w:p>
            <w:r>
              <w:rPr>
                <w:rFonts w:ascii="Calibri" w:hAnsi="Calibri" w:eastAsia="Calibri"/>
                <w:b w:val="0"/>
                <w:sz w:val="16"/>
              </w:rPr>
            </w:r>
            <w:r>
              <w:rPr>
                <w:rFonts w:ascii="Calibri" w:hAnsi="Calibri" w:eastAsia="Calibri"/>
                <w:b w:val="0"/>
                <w:sz w:val="16"/>
              </w:rPr>
              <w:t>Task completion report can be published with attachment; team schedule &amp; status can be published.</w:t>
            </w:r>
          </w:p>
        </w:tc>
      </w:tr>
      <w:tr>
        <w:tc>
          <w:tcPr>
            <w:tcW w:type="dxa" w:w="5040"/>
            <w:shd w:fill="F3F6FA" w:val="clear"/>
          </w:tcPr>
          <w:p>
            <w:r>
              <w:rPr>
                <w:rFonts w:ascii="Calibri" w:hAnsi="Calibri" w:eastAsia="Calibri"/>
                <w:b w:val="0"/>
                <w:sz w:val="16"/>
              </w:rPr>
            </w:r>
            <w:r>
              <w:rPr>
                <w:rFonts w:ascii="Calibri" w:hAnsi="Calibri" w:eastAsia="Calibri"/>
                <w:b w:val="0"/>
                <w:sz w:val="16"/>
              </w:rPr>
              <w:t>M08-AC4</w:t>
            </w:r>
          </w:p>
        </w:tc>
        <w:tc>
          <w:tcPr>
            <w:tcW w:type="dxa" w:w="5040"/>
            <w:shd w:fill="F3F6FA" w:val="clear"/>
          </w:tcPr>
          <w:p>
            <w:r>
              <w:rPr>
                <w:rFonts w:ascii="Calibri" w:hAnsi="Calibri" w:eastAsia="Calibri"/>
                <w:b w:val="0"/>
                <w:sz w:val="16"/>
              </w:rPr>
            </w:r>
            <w:r>
              <w:rPr>
                <w:rFonts w:ascii="Calibri" w:hAnsi="Calibri" w:eastAsia="Calibri"/>
                <w:b w:val="0"/>
                <w:sz w:val="16"/>
              </w:rPr>
              <w:t>Sidebar quick communication, matter-linked message history, and search by Person/Date/Case/Key Word work.</w:t>
            </w:r>
          </w:p>
        </w:tc>
      </w:tr>
      <w:tr>
        <w:tc>
          <w:tcPr>
            <w:tcW w:type="dxa" w:w="5040"/>
          </w:tcPr>
          <w:p>
            <w:r>
              <w:rPr>
                <w:rFonts w:ascii="Calibri" w:hAnsi="Calibri" w:eastAsia="Calibri"/>
                <w:b w:val="0"/>
                <w:sz w:val="16"/>
              </w:rPr>
            </w:r>
            <w:r>
              <w:rPr>
                <w:rFonts w:ascii="Calibri" w:hAnsi="Calibri" w:eastAsia="Calibri"/>
                <w:b w:val="0"/>
                <w:sz w:val="16"/>
              </w:rPr>
              <w:t>M08-AC5</w:t>
            </w:r>
          </w:p>
        </w:tc>
        <w:tc>
          <w:tcPr>
            <w:tcW w:type="dxa" w:w="5040"/>
          </w:tcPr>
          <w:p>
            <w:r>
              <w:rPr>
                <w:rFonts w:ascii="Calibri" w:hAnsi="Calibri" w:eastAsia="Calibri"/>
                <w:b w:val="0"/>
                <w:sz w:val="16"/>
              </w:rPr>
            </w:r>
            <w:r>
              <w:rPr>
                <w:rFonts w:ascii="Calibri" w:hAnsi="Calibri" w:eastAsia="Calibri"/>
                <w:b w:val="0"/>
                <w:sz w:val="16"/>
              </w:rPr>
              <w:t>Email sync, individual/group messaging, calendar, and share-with-alert for files/bills/tasks/calendar work.</w:t>
            </w:r>
          </w:p>
        </w:tc>
      </w:tr>
    </w:tbl>
    <w:p/>
    <w:p>
      <w:pPr>
        <w:spacing w:before="120" w:after="60" w:line="276" w:lineRule="auto"/>
      </w:pPr>
      <w:r>
        <w:rPr>
          <w:rFonts w:ascii="Calibri" w:hAnsi="Calibri" w:eastAsia="Calibri"/>
          <w:b/>
          <w:color w:val="2E5A88"/>
          <w:sz w:val="20"/>
        </w:rPr>
        <w:t>Key capabilities (feature outline)</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360"/>
            <w:shd w:fill="1B3A5F" w:val="clear"/>
          </w:tcPr>
          <w:p>
            <w:r>
              <w:rPr>
                <w:rFonts w:ascii="Calibri" w:hAnsi="Calibri" w:eastAsia="Calibri"/>
                <w:b/>
                <w:color w:val="FFFFFF"/>
                <w:sz w:val="16"/>
              </w:rPr>
            </w:r>
            <w:r>
              <w:rPr>
                <w:rFonts w:ascii="Calibri" w:hAnsi="Calibri" w:eastAsia="Calibri"/>
                <w:b/>
                <w:color w:val="FFFFFF"/>
                <w:sz w:val="16"/>
              </w:rPr>
              <w:t>Feature ID</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Capability</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Description</w:t>
            </w:r>
          </w:p>
        </w:tc>
      </w:tr>
      <w:tr>
        <w:tc>
          <w:tcPr>
            <w:tcW w:type="dxa" w:w="3360"/>
          </w:tcPr>
          <w:p>
            <w:r>
              <w:rPr>
                <w:rFonts w:ascii="Calibri" w:hAnsi="Calibri" w:eastAsia="Calibri"/>
                <w:b w:val="0"/>
                <w:sz w:val="16"/>
              </w:rPr>
            </w:r>
            <w:r>
              <w:rPr>
                <w:rFonts w:ascii="Calibri" w:hAnsi="Calibri" w:eastAsia="Calibri"/>
                <w:b w:val="0"/>
                <w:sz w:val="16"/>
              </w:rPr>
              <w:t>F08-001</w:t>
            </w:r>
          </w:p>
        </w:tc>
        <w:tc>
          <w:tcPr>
            <w:tcW w:type="dxa" w:w="3360"/>
          </w:tcPr>
          <w:p>
            <w:r>
              <w:rPr>
                <w:rFonts w:ascii="Calibri" w:hAnsi="Calibri" w:eastAsia="Calibri"/>
                <w:b w:val="0"/>
                <w:sz w:val="16"/>
              </w:rPr>
            </w:r>
            <w:r>
              <w:rPr>
                <w:rFonts w:ascii="Calibri" w:hAnsi="Calibri" w:eastAsia="Calibri"/>
                <w:b w:val="0"/>
                <w:sz w:val="16"/>
              </w:rPr>
              <w:t>Task assignment &amp; due dates</w:t>
            </w:r>
          </w:p>
        </w:tc>
        <w:tc>
          <w:tcPr>
            <w:tcW w:type="dxa" w:w="3360"/>
          </w:tcPr>
          <w:p>
            <w:r>
              <w:rPr>
                <w:rFonts w:ascii="Calibri" w:hAnsi="Calibri" w:eastAsia="Calibri"/>
                <w:b w:val="0"/>
                <w:sz w:val="16"/>
              </w:rPr>
            </w:r>
            <w:r>
              <w:rPr>
                <w:rFonts w:ascii="Calibri" w:hAnsi="Calibri" w:eastAsia="Calibri"/>
                <w:b w:val="0"/>
                <w:sz w:val="16"/>
              </w:rPr>
              <w:t>Assign tasks and due dates</w:t>
            </w:r>
          </w:p>
        </w:tc>
      </w:tr>
      <w:tr>
        <w:tc>
          <w:tcPr>
            <w:tcW w:type="dxa" w:w="3360"/>
            <w:shd w:fill="F3F6FA" w:val="clear"/>
          </w:tcPr>
          <w:p>
            <w:r>
              <w:rPr>
                <w:rFonts w:ascii="Calibri" w:hAnsi="Calibri" w:eastAsia="Calibri"/>
                <w:b w:val="0"/>
                <w:sz w:val="16"/>
              </w:rPr>
            </w:r>
            <w:r>
              <w:rPr>
                <w:rFonts w:ascii="Calibri" w:hAnsi="Calibri" w:eastAsia="Calibri"/>
                <w:b w:val="0"/>
                <w:sz w:val="16"/>
              </w:rPr>
              <w:t>F08-002</w:t>
            </w:r>
          </w:p>
        </w:tc>
        <w:tc>
          <w:tcPr>
            <w:tcW w:type="dxa" w:w="3360"/>
            <w:shd w:fill="F3F6FA" w:val="clear"/>
          </w:tcPr>
          <w:p>
            <w:r>
              <w:rPr>
                <w:rFonts w:ascii="Calibri" w:hAnsi="Calibri" w:eastAsia="Calibri"/>
                <w:b w:val="0"/>
                <w:sz w:val="16"/>
              </w:rPr>
            </w:r>
            <w:r>
              <w:rPr>
                <w:rFonts w:ascii="Calibri" w:hAnsi="Calibri" w:eastAsia="Calibri"/>
                <w:b w:val="0"/>
                <w:sz w:val="16"/>
              </w:rPr>
              <w:t>Task status, accept/reject, reassign</w:t>
            </w:r>
          </w:p>
        </w:tc>
        <w:tc>
          <w:tcPr>
            <w:tcW w:type="dxa" w:w="3360"/>
            <w:shd w:fill="F3F6FA" w:val="clear"/>
          </w:tcPr>
          <w:p>
            <w:r>
              <w:rPr>
                <w:rFonts w:ascii="Calibri" w:hAnsi="Calibri" w:eastAsia="Calibri"/>
                <w:b w:val="0"/>
                <w:sz w:val="16"/>
              </w:rPr>
            </w:r>
            <w:r>
              <w:rPr>
                <w:rFonts w:ascii="Calibri" w:hAnsi="Calibri" w:eastAsia="Calibri"/>
                <w:b w:val="0"/>
                <w:sz w:val="16"/>
              </w:rPr>
              <w:t>Status tracking; accept/reject; reassign</w:t>
            </w:r>
          </w:p>
        </w:tc>
      </w:tr>
      <w:tr>
        <w:tc>
          <w:tcPr>
            <w:tcW w:type="dxa" w:w="3360"/>
          </w:tcPr>
          <w:p>
            <w:r>
              <w:rPr>
                <w:rFonts w:ascii="Calibri" w:hAnsi="Calibri" w:eastAsia="Calibri"/>
                <w:b w:val="0"/>
                <w:sz w:val="16"/>
              </w:rPr>
            </w:r>
            <w:r>
              <w:rPr>
                <w:rFonts w:ascii="Calibri" w:hAnsi="Calibri" w:eastAsia="Calibri"/>
                <w:b w:val="0"/>
                <w:sz w:val="16"/>
              </w:rPr>
              <w:t>F08-003</w:t>
            </w:r>
          </w:p>
        </w:tc>
        <w:tc>
          <w:tcPr>
            <w:tcW w:type="dxa" w:w="3360"/>
          </w:tcPr>
          <w:p>
            <w:r>
              <w:rPr>
                <w:rFonts w:ascii="Calibri" w:hAnsi="Calibri" w:eastAsia="Calibri"/>
                <w:b w:val="0"/>
                <w:sz w:val="16"/>
              </w:rPr>
            </w:r>
            <w:r>
              <w:rPr>
                <w:rFonts w:ascii="Calibri" w:hAnsi="Calibri" w:eastAsia="Calibri"/>
                <w:b w:val="0"/>
                <w:sz w:val="16"/>
              </w:rPr>
              <w:t>Task alerts, reminders, overdue</w:t>
            </w:r>
          </w:p>
        </w:tc>
        <w:tc>
          <w:tcPr>
            <w:tcW w:type="dxa" w:w="3360"/>
          </w:tcPr>
          <w:p>
            <w:r>
              <w:rPr>
                <w:rFonts w:ascii="Calibri" w:hAnsi="Calibri" w:eastAsia="Calibri"/>
                <w:b w:val="0"/>
                <w:sz w:val="16"/>
              </w:rPr>
            </w:r>
            <w:r>
              <w:rPr>
                <w:rFonts w:ascii="Calibri" w:hAnsi="Calibri" w:eastAsia="Calibri"/>
                <w:b w:val="0"/>
                <w:sz w:val="16"/>
              </w:rPr>
              <w:t>Alerts, reminders, overdue handling</w:t>
            </w:r>
          </w:p>
        </w:tc>
      </w:tr>
      <w:tr>
        <w:tc>
          <w:tcPr>
            <w:tcW w:type="dxa" w:w="3360"/>
            <w:shd w:fill="F3F6FA" w:val="clear"/>
          </w:tcPr>
          <w:p>
            <w:r>
              <w:rPr>
                <w:rFonts w:ascii="Calibri" w:hAnsi="Calibri" w:eastAsia="Calibri"/>
                <w:b w:val="0"/>
                <w:sz w:val="16"/>
              </w:rPr>
            </w:r>
            <w:r>
              <w:rPr>
                <w:rFonts w:ascii="Calibri" w:hAnsi="Calibri" w:eastAsia="Calibri"/>
                <w:b w:val="0"/>
                <w:sz w:val="16"/>
              </w:rPr>
              <w:t>F08-004</w:t>
            </w:r>
          </w:p>
        </w:tc>
        <w:tc>
          <w:tcPr>
            <w:tcW w:type="dxa" w:w="3360"/>
            <w:shd w:fill="F3F6FA" w:val="clear"/>
          </w:tcPr>
          <w:p>
            <w:r>
              <w:rPr>
                <w:rFonts w:ascii="Calibri" w:hAnsi="Calibri" w:eastAsia="Calibri"/>
                <w:b w:val="0"/>
                <w:sz w:val="16"/>
              </w:rPr>
            </w:r>
            <w:r>
              <w:rPr>
                <w:rFonts w:ascii="Calibri" w:hAnsi="Calibri" w:eastAsia="Calibri"/>
                <w:b w:val="0"/>
                <w:sz w:val="16"/>
              </w:rPr>
              <w:t>Reprimand / warning</w:t>
            </w:r>
          </w:p>
        </w:tc>
        <w:tc>
          <w:tcPr>
            <w:tcW w:type="dxa" w:w="3360"/>
            <w:shd w:fill="F3F6FA" w:val="clear"/>
          </w:tcPr>
          <w:p>
            <w:r>
              <w:rPr>
                <w:rFonts w:ascii="Calibri" w:hAnsi="Calibri" w:eastAsia="Calibri"/>
                <w:b w:val="0"/>
                <w:sz w:val="16"/>
              </w:rPr>
            </w:r>
            <w:r>
              <w:rPr>
                <w:rFonts w:ascii="Calibri" w:hAnsi="Calibri" w:eastAsia="Calibri"/>
                <w:b w:val="0"/>
                <w:sz w:val="16"/>
              </w:rPr>
              <w:t>Issue reprimand/warning on tasks</w:t>
            </w:r>
          </w:p>
        </w:tc>
      </w:tr>
      <w:tr>
        <w:tc>
          <w:tcPr>
            <w:tcW w:type="dxa" w:w="3360"/>
          </w:tcPr>
          <w:p>
            <w:r>
              <w:rPr>
                <w:rFonts w:ascii="Calibri" w:hAnsi="Calibri" w:eastAsia="Calibri"/>
                <w:b w:val="0"/>
                <w:sz w:val="16"/>
              </w:rPr>
            </w:r>
            <w:r>
              <w:rPr>
                <w:rFonts w:ascii="Calibri" w:hAnsi="Calibri" w:eastAsia="Calibri"/>
                <w:b w:val="0"/>
                <w:sz w:val="16"/>
              </w:rPr>
              <w:t>F08-005</w:t>
            </w:r>
          </w:p>
        </w:tc>
        <w:tc>
          <w:tcPr>
            <w:tcW w:type="dxa" w:w="3360"/>
          </w:tcPr>
          <w:p>
            <w:r>
              <w:rPr>
                <w:rFonts w:ascii="Calibri" w:hAnsi="Calibri" w:eastAsia="Calibri"/>
                <w:b w:val="0"/>
                <w:sz w:val="16"/>
              </w:rPr>
            </w:r>
            <w:r>
              <w:rPr>
                <w:rFonts w:ascii="Calibri" w:hAnsi="Calibri" w:eastAsia="Calibri"/>
                <w:b w:val="0"/>
                <w:sz w:val="16"/>
              </w:rPr>
              <w:t>Task completion &amp; schedule publish</w:t>
            </w:r>
          </w:p>
        </w:tc>
        <w:tc>
          <w:tcPr>
            <w:tcW w:type="dxa" w:w="3360"/>
          </w:tcPr>
          <w:p>
            <w:r>
              <w:rPr>
                <w:rFonts w:ascii="Calibri" w:hAnsi="Calibri" w:eastAsia="Calibri"/>
                <w:b w:val="0"/>
                <w:sz w:val="16"/>
              </w:rPr>
            </w:r>
            <w:r>
              <w:rPr>
                <w:rFonts w:ascii="Calibri" w:hAnsi="Calibri" w:eastAsia="Calibri"/>
                <w:b w:val="0"/>
                <w:sz w:val="16"/>
              </w:rPr>
              <w:t>Completion report with attachment; team schedule &amp; status publish</w:t>
            </w:r>
          </w:p>
        </w:tc>
      </w:tr>
      <w:tr>
        <w:tc>
          <w:tcPr>
            <w:tcW w:type="dxa" w:w="3360"/>
            <w:shd w:fill="F3F6FA" w:val="clear"/>
          </w:tcPr>
          <w:p>
            <w:r>
              <w:rPr>
                <w:rFonts w:ascii="Calibri" w:hAnsi="Calibri" w:eastAsia="Calibri"/>
                <w:b w:val="0"/>
                <w:sz w:val="16"/>
              </w:rPr>
            </w:r>
            <w:r>
              <w:rPr>
                <w:rFonts w:ascii="Calibri" w:hAnsi="Calibri" w:eastAsia="Calibri"/>
                <w:b w:val="0"/>
                <w:sz w:val="16"/>
              </w:rPr>
              <w:t>F08-006</w:t>
            </w:r>
          </w:p>
        </w:tc>
        <w:tc>
          <w:tcPr>
            <w:tcW w:type="dxa" w:w="3360"/>
            <w:shd w:fill="F3F6FA" w:val="clear"/>
          </w:tcPr>
          <w:p>
            <w:r>
              <w:rPr>
                <w:rFonts w:ascii="Calibri" w:hAnsi="Calibri" w:eastAsia="Calibri"/>
                <w:b w:val="0"/>
                <w:sz w:val="16"/>
              </w:rPr>
            </w:r>
            <w:r>
              <w:rPr>
                <w:rFonts w:ascii="Calibri" w:hAnsi="Calibri" w:eastAsia="Calibri"/>
                <w:b w:val="0"/>
                <w:sz w:val="16"/>
              </w:rPr>
              <w:t>Sidebar team communication</w:t>
            </w:r>
          </w:p>
        </w:tc>
        <w:tc>
          <w:tcPr>
            <w:tcW w:type="dxa" w:w="3360"/>
            <w:shd w:fill="F3F6FA" w:val="clear"/>
          </w:tcPr>
          <w:p>
            <w:r>
              <w:rPr>
                <w:rFonts w:ascii="Calibri" w:hAnsi="Calibri" w:eastAsia="Calibri"/>
                <w:b w:val="0"/>
                <w:sz w:val="16"/>
              </w:rPr>
            </w:r>
            <w:r>
              <w:rPr>
                <w:rFonts w:ascii="Calibri" w:hAnsi="Calibri" w:eastAsia="Calibri"/>
                <w:b w:val="0"/>
                <w:sz w:val="16"/>
              </w:rPr>
              <w:t>Quick sidebar relay to the team</w:t>
            </w:r>
          </w:p>
        </w:tc>
      </w:tr>
      <w:tr>
        <w:tc>
          <w:tcPr>
            <w:tcW w:type="dxa" w:w="3360"/>
          </w:tcPr>
          <w:p>
            <w:r>
              <w:rPr>
                <w:rFonts w:ascii="Calibri" w:hAnsi="Calibri" w:eastAsia="Calibri"/>
                <w:b w:val="0"/>
                <w:sz w:val="16"/>
              </w:rPr>
            </w:r>
            <w:r>
              <w:rPr>
                <w:rFonts w:ascii="Calibri" w:hAnsi="Calibri" w:eastAsia="Calibri"/>
                <w:b w:val="0"/>
                <w:sz w:val="16"/>
              </w:rPr>
              <w:t>F08-007</w:t>
            </w:r>
          </w:p>
        </w:tc>
        <w:tc>
          <w:tcPr>
            <w:tcW w:type="dxa" w:w="3360"/>
          </w:tcPr>
          <w:p>
            <w:r>
              <w:rPr>
                <w:rFonts w:ascii="Calibri" w:hAnsi="Calibri" w:eastAsia="Calibri"/>
                <w:b w:val="0"/>
                <w:sz w:val="16"/>
              </w:rPr>
            </w:r>
            <w:r>
              <w:rPr>
                <w:rFonts w:ascii="Calibri" w:hAnsi="Calibri" w:eastAsia="Calibri"/>
                <w:b w:val="0"/>
                <w:sz w:val="16"/>
              </w:rPr>
              <w:t>Matter communication records &amp; search</w:t>
            </w:r>
          </w:p>
        </w:tc>
        <w:tc>
          <w:tcPr>
            <w:tcW w:type="dxa" w:w="3360"/>
          </w:tcPr>
          <w:p>
            <w:r>
              <w:rPr>
                <w:rFonts w:ascii="Calibri" w:hAnsi="Calibri" w:eastAsia="Calibri"/>
                <w:b w:val="0"/>
                <w:sz w:val="16"/>
              </w:rPr>
            </w:r>
            <w:r>
              <w:rPr>
                <w:rFonts w:ascii="Calibri" w:hAnsi="Calibri" w:eastAsia="Calibri"/>
                <w:b w:val="0"/>
                <w:sz w:val="16"/>
              </w:rPr>
              <w:t>Save per-matter communications; search by person/date/case/keyword</w:t>
            </w:r>
          </w:p>
        </w:tc>
      </w:tr>
      <w:tr>
        <w:tc>
          <w:tcPr>
            <w:tcW w:type="dxa" w:w="3360"/>
            <w:shd w:fill="F3F6FA" w:val="clear"/>
          </w:tcPr>
          <w:p>
            <w:r>
              <w:rPr>
                <w:rFonts w:ascii="Calibri" w:hAnsi="Calibri" w:eastAsia="Calibri"/>
                <w:b w:val="0"/>
                <w:sz w:val="16"/>
              </w:rPr>
            </w:r>
            <w:r>
              <w:rPr>
                <w:rFonts w:ascii="Calibri" w:hAnsi="Calibri" w:eastAsia="Calibri"/>
                <w:b w:val="0"/>
                <w:sz w:val="16"/>
              </w:rPr>
              <w:t>F08-008</w:t>
            </w:r>
          </w:p>
        </w:tc>
        <w:tc>
          <w:tcPr>
            <w:tcW w:type="dxa" w:w="3360"/>
            <w:shd w:fill="F3F6FA" w:val="clear"/>
          </w:tcPr>
          <w:p>
            <w:r>
              <w:rPr>
                <w:rFonts w:ascii="Calibri" w:hAnsi="Calibri" w:eastAsia="Calibri"/>
                <w:b w:val="0"/>
                <w:sz w:val="16"/>
              </w:rPr>
            </w:r>
            <w:r>
              <w:rPr>
                <w:rFonts w:ascii="Calibri" w:hAnsi="Calibri" w:eastAsia="Calibri"/>
                <w:b w:val="0"/>
                <w:sz w:val="16"/>
              </w:rPr>
              <w:t>Email sync &amp; messaging</w:t>
            </w:r>
          </w:p>
        </w:tc>
        <w:tc>
          <w:tcPr>
            <w:tcW w:type="dxa" w:w="3360"/>
            <w:shd w:fill="F3F6FA" w:val="clear"/>
          </w:tcPr>
          <w:p>
            <w:r>
              <w:rPr>
                <w:rFonts w:ascii="Calibri" w:hAnsi="Calibri" w:eastAsia="Calibri"/>
                <w:b w:val="0"/>
                <w:sz w:val="16"/>
              </w:rPr>
            </w:r>
            <w:r>
              <w:rPr>
                <w:rFonts w:ascii="Calibri" w:hAnsi="Calibri" w:eastAsia="Calibri"/>
                <w:b w:val="0"/>
                <w:sz w:val="16"/>
              </w:rPr>
              <w:t>Sync email; individual &amp; group messaging</w:t>
            </w:r>
          </w:p>
        </w:tc>
      </w:tr>
      <w:tr>
        <w:tc>
          <w:tcPr>
            <w:tcW w:type="dxa" w:w="3360"/>
          </w:tcPr>
          <w:p>
            <w:r>
              <w:rPr>
                <w:rFonts w:ascii="Calibri" w:hAnsi="Calibri" w:eastAsia="Calibri"/>
                <w:b w:val="0"/>
                <w:sz w:val="16"/>
              </w:rPr>
            </w:r>
            <w:r>
              <w:rPr>
                <w:rFonts w:ascii="Calibri" w:hAnsi="Calibri" w:eastAsia="Calibri"/>
                <w:b w:val="0"/>
                <w:sz w:val="16"/>
              </w:rPr>
              <w:t>F08-009</w:t>
            </w:r>
          </w:p>
        </w:tc>
        <w:tc>
          <w:tcPr>
            <w:tcW w:type="dxa" w:w="3360"/>
          </w:tcPr>
          <w:p>
            <w:r>
              <w:rPr>
                <w:rFonts w:ascii="Calibri" w:hAnsi="Calibri" w:eastAsia="Calibri"/>
                <w:b w:val="0"/>
                <w:sz w:val="16"/>
              </w:rPr>
            </w:r>
            <w:r>
              <w:rPr>
                <w:rFonts w:ascii="Calibri" w:hAnsi="Calibri" w:eastAsia="Calibri"/>
                <w:b w:val="0"/>
                <w:sz w:val="16"/>
              </w:rPr>
              <w:t>Team calendar &amp; share-with-alert</w:t>
            </w:r>
          </w:p>
        </w:tc>
        <w:tc>
          <w:tcPr>
            <w:tcW w:type="dxa" w:w="3360"/>
          </w:tcPr>
          <w:p>
            <w:r>
              <w:rPr>
                <w:rFonts w:ascii="Calibri" w:hAnsi="Calibri" w:eastAsia="Calibri"/>
                <w:b w:val="0"/>
                <w:sz w:val="16"/>
              </w:rPr>
            </w:r>
            <w:r>
              <w:rPr>
                <w:rFonts w:ascii="Calibri" w:hAnsi="Calibri" w:eastAsia="Calibri"/>
                <w:b w:val="0"/>
                <w:sz w:val="16"/>
              </w:rPr>
              <w:t>Calendar overview; share files/bills/tasks/calendar with alert</w:t>
            </w:r>
          </w:p>
        </w:tc>
      </w:tr>
    </w:tbl>
    <w:p/>
    <w:p>
      <w:pPr>
        <w:spacing w:before="80" w:after="80"/>
        <w:pBdr>
          <w:bottom w:val="single" w:sz="12" w:space="1" w:color="1B3A5F"/>
        </w:pBdr>
      </w:pPr>
    </w:p>
    <w:p>
      <w:pPr>
        <w:spacing w:before="200" w:after="60" w:line="276" w:lineRule="auto"/>
      </w:pPr>
      <w:r>
        <w:rPr>
          <w:rFonts w:ascii="Calibri" w:hAnsi="Calibri" w:eastAsia="Calibri"/>
          <w:b/>
          <w:color w:val="2E5A88"/>
          <w:sz w:val="22"/>
        </w:rPr>
        <w:t>09. Court Attendance &amp; Expense Management</w:t>
      </w:r>
    </w:p>
    <w:p>
      <w:pPr>
        <w:spacing w:before="0" w:after="120" w:line="276" w:lineRule="auto"/>
      </w:pPr>
      <w:r>
        <w:rPr>
          <w:rFonts w:ascii="Calibri" w:hAnsi="Calibri" w:eastAsia="Calibri"/>
          <w:b/>
          <w:sz w:val="20"/>
        </w:rPr>
        <w:t>Purpose:</w:t>
      </w:r>
      <w:r>
        <w:rPr>
          <w:rFonts w:ascii="Calibri" w:hAnsi="Calibri" w:eastAsia="Calibri"/>
          <w:b w:val="0"/>
          <w:sz w:val="20"/>
        </w:rPr>
        <w:t xml:space="preserve"> Capture court attendance and category-wise expenses; support search and expense bill submission.</w:t>
      </w:r>
    </w:p>
    <w:p>
      <w:pPr>
        <w:spacing w:before="0" w:after="120" w:line="276" w:lineRule="auto"/>
      </w:pPr>
      <w:r>
        <w:rPr>
          <w:rFonts w:ascii="Calibri" w:hAnsi="Calibri" w:eastAsia="Calibri"/>
          <w:b/>
          <w:sz w:val="20"/>
        </w:rPr>
        <w:t>Functional requirements:</w:t>
      </w:r>
    </w:p>
    <w:p>
      <w:pPr>
        <w:pStyle w:val="ListBullet"/>
        <w:spacing w:before="0" w:after="40" w:line="276" w:lineRule="auto"/>
      </w:pPr>
      <w:r>
        <w:rPr>
          <w:rFonts w:ascii="Calibri" w:hAnsi="Calibri" w:eastAsia="Calibri"/>
          <w:b/>
          <w:sz w:val="20"/>
        </w:rPr>
        <w:t>Court Attendance:</w:t>
      </w:r>
      <w:r>
        <w:rPr>
          <w:rFonts w:ascii="Calibri" w:hAnsi="Calibri" w:eastAsia="Calibri"/>
          <w:b w:val="0"/>
          <w:sz w:val="20"/>
        </w:rPr>
        <w:t xml:space="preserve"> Submit Attendance with Name / Code, Date, Court, Location, Entry Time, Presiding Judge, Matter, Brief on Proceedings, Effective / Ineffective, Exit Time, &amp; upload with Cause List.</w:t>
      </w:r>
    </w:p>
    <w:p>
      <w:pPr>
        <w:pStyle w:val="ListBullet"/>
        <w:spacing w:before="0" w:after="40" w:line="276" w:lineRule="auto"/>
      </w:pPr>
      <w:r>
        <w:rPr>
          <w:rFonts w:ascii="Calibri" w:hAnsi="Calibri" w:eastAsia="Calibri"/>
          <w:b w:val="0"/>
          <w:sz w:val="20"/>
        </w:rPr>
        <w:t>Capture expenses category wise — Task, Assigned By, Travel, Boarding, Lodging, Local Travel, Court Expenses, Clerkage, Specified Other Expense with attached document / voucher.</w:t>
      </w:r>
    </w:p>
    <w:p>
      <w:pPr>
        <w:pStyle w:val="ListBullet"/>
        <w:spacing w:before="0" w:after="40" w:line="276" w:lineRule="auto"/>
      </w:pPr>
      <w:r>
        <w:rPr>
          <w:rFonts w:ascii="Calibri" w:hAnsi="Calibri" w:eastAsia="Calibri"/>
          <w:b w:val="0"/>
          <w:sz w:val="20"/>
        </w:rPr>
        <w:t>Quick search and retrieval.</w:t>
      </w:r>
    </w:p>
    <w:p>
      <w:pPr>
        <w:pStyle w:val="ListBullet"/>
        <w:spacing w:before="0" w:after="40" w:line="276" w:lineRule="auto"/>
      </w:pPr>
      <w:r>
        <w:rPr>
          <w:rFonts w:ascii="Calibri" w:hAnsi="Calibri" w:eastAsia="Calibri"/>
          <w:b w:val="0"/>
          <w:sz w:val="20"/>
        </w:rPr>
        <w:t>Submit Expense Bill.</w:t>
      </w:r>
    </w:p>
    <w:p>
      <w:pPr>
        <w:spacing w:before="0" w:after="120" w:line="276" w:lineRule="auto"/>
      </w:pPr>
      <w:r>
        <w:rPr>
          <w:rFonts w:ascii="Calibri" w:hAnsi="Calibri" w:eastAsia="Calibri"/>
          <w:b/>
          <w:sz w:val="20"/>
        </w:rPr>
        <w:t>Acceptance criteria:</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ID</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Criterion</w:t>
            </w:r>
          </w:p>
        </w:tc>
      </w:tr>
      <w:tr>
        <w:tc>
          <w:tcPr>
            <w:tcW w:type="dxa" w:w="5040"/>
          </w:tcPr>
          <w:p>
            <w:r>
              <w:rPr>
                <w:rFonts w:ascii="Calibri" w:hAnsi="Calibri" w:eastAsia="Calibri"/>
                <w:b w:val="0"/>
                <w:sz w:val="16"/>
              </w:rPr>
            </w:r>
            <w:r>
              <w:rPr>
                <w:rFonts w:ascii="Calibri" w:hAnsi="Calibri" w:eastAsia="Calibri"/>
                <w:b w:val="0"/>
                <w:sz w:val="16"/>
              </w:rPr>
              <w:t>M09-AC1</w:t>
            </w:r>
          </w:p>
        </w:tc>
        <w:tc>
          <w:tcPr>
            <w:tcW w:type="dxa" w:w="5040"/>
          </w:tcPr>
          <w:p>
            <w:r>
              <w:rPr>
                <w:rFonts w:ascii="Calibri" w:hAnsi="Calibri" w:eastAsia="Calibri"/>
                <w:b w:val="0"/>
                <w:sz w:val="16"/>
              </w:rPr>
            </w:r>
            <w:r>
              <w:rPr>
                <w:rFonts w:ascii="Calibri" w:hAnsi="Calibri" w:eastAsia="Calibri"/>
                <w:b w:val="0"/>
                <w:sz w:val="16"/>
              </w:rPr>
              <w:t>Attendance captures all listed fields and supports cause-list upload.</w:t>
            </w:r>
          </w:p>
        </w:tc>
      </w:tr>
      <w:tr>
        <w:tc>
          <w:tcPr>
            <w:tcW w:type="dxa" w:w="5040"/>
            <w:shd w:fill="F3F6FA" w:val="clear"/>
          </w:tcPr>
          <w:p>
            <w:r>
              <w:rPr>
                <w:rFonts w:ascii="Calibri" w:hAnsi="Calibri" w:eastAsia="Calibri"/>
                <w:b w:val="0"/>
                <w:sz w:val="16"/>
              </w:rPr>
            </w:r>
            <w:r>
              <w:rPr>
                <w:rFonts w:ascii="Calibri" w:hAnsi="Calibri" w:eastAsia="Calibri"/>
                <w:b w:val="0"/>
                <w:sz w:val="16"/>
              </w:rPr>
              <w:t>M09-AC2</w:t>
            </w:r>
          </w:p>
        </w:tc>
        <w:tc>
          <w:tcPr>
            <w:tcW w:type="dxa" w:w="5040"/>
            <w:shd w:fill="F3F6FA" w:val="clear"/>
          </w:tcPr>
          <w:p>
            <w:r>
              <w:rPr>
                <w:rFonts w:ascii="Calibri" w:hAnsi="Calibri" w:eastAsia="Calibri"/>
                <w:b w:val="0"/>
                <w:sz w:val="16"/>
              </w:rPr>
            </w:r>
            <w:r>
              <w:rPr>
                <w:rFonts w:ascii="Calibri" w:hAnsi="Calibri" w:eastAsia="Calibri"/>
                <w:b w:val="0"/>
                <w:sz w:val="16"/>
              </w:rPr>
              <w:t>Expenses support all listed categories with voucher/document attachment.</w:t>
            </w:r>
          </w:p>
        </w:tc>
      </w:tr>
      <w:tr>
        <w:tc>
          <w:tcPr>
            <w:tcW w:type="dxa" w:w="5040"/>
          </w:tcPr>
          <w:p>
            <w:r>
              <w:rPr>
                <w:rFonts w:ascii="Calibri" w:hAnsi="Calibri" w:eastAsia="Calibri"/>
                <w:b w:val="0"/>
                <w:sz w:val="16"/>
              </w:rPr>
            </w:r>
            <w:r>
              <w:rPr>
                <w:rFonts w:ascii="Calibri" w:hAnsi="Calibri" w:eastAsia="Calibri"/>
                <w:b w:val="0"/>
                <w:sz w:val="16"/>
              </w:rPr>
              <w:t>M09-AC3</w:t>
            </w:r>
          </w:p>
        </w:tc>
        <w:tc>
          <w:tcPr>
            <w:tcW w:type="dxa" w:w="5040"/>
          </w:tcPr>
          <w:p>
            <w:r>
              <w:rPr>
                <w:rFonts w:ascii="Calibri" w:hAnsi="Calibri" w:eastAsia="Calibri"/>
                <w:b w:val="0"/>
                <w:sz w:val="16"/>
              </w:rPr>
            </w:r>
            <w:r>
              <w:rPr>
                <w:rFonts w:ascii="Calibri" w:hAnsi="Calibri" w:eastAsia="Calibri"/>
                <w:b w:val="0"/>
                <w:sz w:val="16"/>
              </w:rPr>
              <w:t>Quick search retrieves attendance and expense records.</w:t>
            </w:r>
          </w:p>
        </w:tc>
      </w:tr>
      <w:tr>
        <w:tc>
          <w:tcPr>
            <w:tcW w:type="dxa" w:w="5040"/>
            <w:shd w:fill="F3F6FA" w:val="clear"/>
          </w:tcPr>
          <w:p>
            <w:r>
              <w:rPr>
                <w:rFonts w:ascii="Calibri" w:hAnsi="Calibri" w:eastAsia="Calibri"/>
                <w:b w:val="0"/>
                <w:sz w:val="16"/>
              </w:rPr>
            </w:r>
            <w:r>
              <w:rPr>
                <w:rFonts w:ascii="Calibri" w:hAnsi="Calibri" w:eastAsia="Calibri"/>
                <w:b w:val="0"/>
                <w:sz w:val="16"/>
              </w:rPr>
              <w:t>M09-AC4</w:t>
            </w:r>
          </w:p>
        </w:tc>
        <w:tc>
          <w:tcPr>
            <w:tcW w:type="dxa" w:w="5040"/>
            <w:shd w:fill="F3F6FA" w:val="clear"/>
          </w:tcPr>
          <w:p>
            <w:r>
              <w:rPr>
                <w:rFonts w:ascii="Calibri" w:hAnsi="Calibri" w:eastAsia="Calibri"/>
                <w:b w:val="0"/>
                <w:sz w:val="16"/>
              </w:rPr>
            </w:r>
            <w:r>
              <w:rPr>
                <w:rFonts w:ascii="Calibri" w:hAnsi="Calibri" w:eastAsia="Calibri"/>
                <w:b w:val="0"/>
                <w:sz w:val="16"/>
              </w:rPr>
              <w:t>Expense bill can be submitted from captured expenses.</w:t>
            </w:r>
          </w:p>
        </w:tc>
      </w:tr>
    </w:tbl>
    <w:p/>
    <w:p>
      <w:pPr>
        <w:spacing w:before="120" w:after="60" w:line="276" w:lineRule="auto"/>
      </w:pPr>
      <w:r>
        <w:rPr>
          <w:rFonts w:ascii="Calibri" w:hAnsi="Calibri" w:eastAsia="Calibri"/>
          <w:b/>
          <w:color w:val="2E5A88"/>
          <w:sz w:val="20"/>
        </w:rPr>
        <w:t>Key capabilities (feature outline)</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360"/>
            <w:shd w:fill="1B3A5F" w:val="clear"/>
          </w:tcPr>
          <w:p>
            <w:r>
              <w:rPr>
                <w:rFonts w:ascii="Calibri" w:hAnsi="Calibri" w:eastAsia="Calibri"/>
                <w:b/>
                <w:color w:val="FFFFFF"/>
                <w:sz w:val="16"/>
              </w:rPr>
            </w:r>
            <w:r>
              <w:rPr>
                <w:rFonts w:ascii="Calibri" w:hAnsi="Calibri" w:eastAsia="Calibri"/>
                <w:b/>
                <w:color w:val="FFFFFF"/>
                <w:sz w:val="16"/>
              </w:rPr>
              <w:t>Feature ID</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Capability</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Description</w:t>
            </w:r>
          </w:p>
        </w:tc>
      </w:tr>
      <w:tr>
        <w:tc>
          <w:tcPr>
            <w:tcW w:type="dxa" w:w="3360"/>
          </w:tcPr>
          <w:p>
            <w:r>
              <w:rPr>
                <w:rFonts w:ascii="Calibri" w:hAnsi="Calibri" w:eastAsia="Calibri"/>
                <w:b w:val="0"/>
                <w:sz w:val="16"/>
              </w:rPr>
            </w:r>
            <w:r>
              <w:rPr>
                <w:rFonts w:ascii="Calibri" w:hAnsi="Calibri" w:eastAsia="Calibri"/>
                <w:b w:val="0"/>
                <w:sz w:val="16"/>
              </w:rPr>
              <w:t>F09-001</w:t>
            </w:r>
          </w:p>
        </w:tc>
        <w:tc>
          <w:tcPr>
            <w:tcW w:type="dxa" w:w="3360"/>
          </w:tcPr>
          <w:p>
            <w:r>
              <w:rPr>
                <w:rFonts w:ascii="Calibri" w:hAnsi="Calibri" w:eastAsia="Calibri"/>
                <w:b w:val="0"/>
                <w:sz w:val="16"/>
              </w:rPr>
            </w:r>
            <w:r>
              <w:rPr>
                <w:rFonts w:ascii="Calibri" w:hAnsi="Calibri" w:eastAsia="Calibri"/>
                <w:b w:val="0"/>
                <w:sz w:val="16"/>
              </w:rPr>
              <w:t>Court attendance capture</w:t>
            </w:r>
          </w:p>
        </w:tc>
        <w:tc>
          <w:tcPr>
            <w:tcW w:type="dxa" w:w="3360"/>
          </w:tcPr>
          <w:p>
            <w:r>
              <w:rPr>
                <w:rFonts w:ascii="Calibri" w:hAnsi="Calibri" w:eastAsia="Calibri"/>
                <w:b w:val="0"/>
                <w:sz w:val="16"/>
              </w:rPr>
            </w:r>
            <w:r>
              <w:rPr>
                <w:rFonts w:ascii="Calibri" w:hAnsi="Calibri" w:eastAsia="Calibri"/>
                <w:b w:val="0"/>
                <w:sz w:val="16"/>
              </w:rPr>
              <w:t>Attendance with all Annexure fields + cause list upload</w:t>
            </w:r>
          </w:p>
        </w:tc>
      </w:tr>
      <w:tr>
        <w:tc>
          <w:tcPr>
            <w:tcW w:type="dxa" w:w="3360"/>
            <w:shd w:fill="F3F6FA" w:val="clear"/>
          </w:tcPr>
          <w:p>
            <w:r>
              <w:rPr>
                <w:rFonts w:ascii="Calibri" w:hAnsi="Calibri" w:eastAsia="Calibri"/>
                <w:b w:val="0"/>
                <w:sz w:val="16"/>
              </w:rPr>
            </w:r>
            <w:r>
              <w:rPr>
                <w:rFonts w:ascii="Calibri" w:hAnsi="Calibri" w:eastAsia="Calibri"/>
                <w:b w:val="0"/>
                <w:sz w:val="16"/>
              </w:rPr>
              <w:t>F09-002</w:t>
            </w:r>
          </w:p>
        </w:tc>
        <w:tc>
          <w:tcPr>
            <w:tcW w:type="dxa" w:w="3360"/>
            <w:shd w:fill="F3F6FA" w:val="clear"/>
          </w:tcPr>
          <w:p>
            <w:r>
              <w:rPr>
                <w:rFonts w:ascii="Calibri" w:hAnsi="Calibri" w:eastAsia="Calibri"/>
                <w:b w:val="0"/>
                <w:sz w:val="16"/>
              </w:rPr>
            </w:r>
            <w:r>
              <w:rPr>
                <w:rFonts w:ascii="Calibri" w:hAnsi="Calibri" w:eastAsia="Calibri"/>
                <w:b w:val="0"/>
                <w:sz w:val="16"/>
              </w:rPr>
              <w:t>Category-wise expense capture</w:t>
            </w:r>
          </w:p>
        </w:tc>
        <w:tc>
          <w:tcPr>
            <w:tcW w:type="dxa" w:w="3360"/>
            <w:shd w:fill="F3F6FA" w:val="clear"/>
          </w:tcPr>
          <w:p>
            <w:r>
              <w:rPr>
                <w:rFonts w:ascii="Calibri" w:hAnsi="Calibri" w:eastAsia="Calibri"/>
                <w:b w:val="0"/>
                <w:sz w:val="16"/>
              </w:rPr>
            </w:r>
            <w:r>
              <w:rPr>
                <w:rFonts w:ascii="Calibri" w:hAnsi="Calibri" w:eastAsia="Calibri"/>
                <w:b w:val="0"/>
                <w:sz w:val="16"/>
              </w:rPr>
              <w:t>Travel, boarding, lodging, local travel, court expenses, clerkage, other + vouchers</w:t>
            </w:r>
          </w:p>
        </w:tc>
      </w:tr>
      <w:tr>
        <w:tc>
          <w:tcPr>
            <w:tcW w:type="dxa" w:w="3360"/>
          </w:tcPr>
          <w:p>
            <w:r>
              <w:rPr>
                <w:rFonts w:ascii="Calibri" w:hAnsi="Calibri" w:eastAsia="Calibri"/>
                <w:b w:val="0"/>
                <w:sz w:val="16"/>
              </w:rPr>
            </w:r>
            <w:r>
              <w:rPr>
                <w:rFonts w:ascii="Calibri" w:hAnsi="Calibri" w:eastAsia="Calibri"/>
                <w:b w:val="0"/>
                <w:sz w:val="16"/>
              </w:rPr>
              <w:t>F09-003</w:t>
            </w:r>
          </w:p>
        </w:tc>
        <w:tc>
          <w:tcPr>
            <w:tcW w:type="dxa" w:w="3360"/>
          </w:tcPr>
          <w:p>
            <w:r>
              <w:rPr>
                <w:rFonts w:ascii="Calibri" w:hAnsi="Calibri" w:eastAsia="Calibri"/>
                <w:b w:val="0"/>
                <w:sz w:val="16"/>
              </w:rPr>
            </w:r>
            <w:r>
              <w:rPr>
                <w:rFonts w:ascii="Calibri" w:hAnsi="Calibri" w:eastAsia="Calibri"/>
                <w:b w:val="0"/>
                <w:sz w:val="16"/>
              </w:rPr>
              <w:t>Attendance &amp; expense search</w:t>
            </w:r>
          </w:p>
        </w:tc>
        <w:tc>
          <w:tcPr>
            <w:tcW w:type="dxa" w:w="3360"/>
          </w:tcPr>
          <w:p>
            <w:r>
              <w:rPr>
                <w:rFonts w:ascii="Calibri" w:hAnsi="Calibri" w:eastAsia="Calibri"/>
                <w:b w:val="0"/>
                <w:sz w:val="16"/>
              </w:rPr>
            </w:r>
            <w:r>
              <w:rPr>
                <w:rFonts w:ascii="Calibri" w:hAnsi="Calibri" w:eastAsia="Calibri"/>
                <w:b w:val="0"/>
                <w:sz w:val="16"/>
              </w:rPr>
              <w:t>Quick search and retrieval</w:t>
            </w:r>
          </w:p>
        </w:tc>
      </w:tr>
      <w:tr>
        <w:tc>
          <w:tcPr>
            <w:tcW w:type="dxa" w:w="3360"/>
            <w:shd w:fill="F3F6FA" w:val="clear"/>
          </w:tcPr>
          <w:p>
            <w:r>
              <w:rPr>
                <w:rFonts w:ascii="Calibri" w:hAnsi="Calibri" w:eastAsia="Calibri"/>
                <w:b w:val="0"/>
                <w:sz w:val="16"/>
              </w:rPr>
            </w:r>
            <w:r>
              <w:rPr>
                <w:rFonts w:ascii="Calibri" w:hAnsi="Calibri" w:eastAsia="Calibri"/>
                <w:b w:val="0"/>
                <w:sz w:val="16"/>
              </w:rPr>
              <w:t>F09-004</w:t>
            </w:r>
          </w:p>
        </w:tc>
        <w:tc>
          <w:tcPr>
            <w:tcW w:type="dxa" w:w="3360"/>
            <w:shd w:fill="F3F6FA" w:val="clear"/>
          </w:tcPr>
          <w:p>
            <w:r>
              <w:rPr>
                <w:rFonts w:ascii="Calibri" w:hAnsi="Calibri" w:eastAsia="Calibri"/>
                <w:b w:val="0"/>
                <w:sz w:val="16"/>
              </w:rPr>
            </w:r>
            <w:r>
              <w:rPr>
                <w:rFonts w:ascii="Calibri" w:hAnsi="Calibri" w:eastAsia="Calibri"/>
                <w:b w:val="0"/>
                <w:sz w:val="16"/>
              </w:rPr>
              <w:t>Expense bill submission</w:t>
            </w:r>
          </w:p>
        </w:tc>
        <w:tc>
          <w:tcPr>
            <w:tcW w:type="dxa" w:w="3360"/>
            <w:shd w:fill="F3F6FA" w:val="clear"/>
          </w:tcPr>
          <w:p>
            <w:r>
              <w:rPr>
                <w:rFonts w:ascii="Calibri" w:hAnsi="Calibri" w:eastAsia="Calibri"/>
                <w:b w:val="0"/>
                <w:sz w:val="16"/>
              </w:rPr>
            </w:r>
            <w:r>
              <w:rPr>
                <w:rFonts w:ascii="Calibri" w:hAnsi="Calibri" w:eastAsia="Calibri"/>
                <w:b w:val="0"/>
                <w:sz w:val="16"/>
              </w:rPr>
              <w:t>Submit expense bill from captured expenses</w:t>
            </w:r>
          </w:p>
        </w:tc>
      </w:tr>
    </w:tbl>
    <w:p/>
    <w:p>
      <w:pPr>
        <w:spacing w:before="80" w:after="80"/>
        <w:pBdr>
          <w:bottom w:val="single" w:sz="12" w:space="1" w:color="1B3A5F"/>
        </w:pBdr>
      </w:pPr>
    </w:p>
    <w:p>
      <w:pPr>
        <w:spacing w:before="200" w:after="60" w:line="276" w:lineRule="auto"/>
      </w:pPr>
      <w:r>
        <w:rPr>
          <w:rFonts w:ascii="Calibri" w:hAnsi="Calibri" w:eastAsia="Calibri"/>
          <w:b/>
          <w:color w:val="2E5A88"/>
          <w:sz w:val="22"/>
        </w:rPr>
        <w:t>10. Knowledge, Expertise, Tools &amp; Training</w:t>
      </w:r>
    </w:p>
    <w:p>
      <w:pPr>
        <w:spacing w:before="0" w:after="120" w:line="276" w:lineRule="auto"/>
      </w:pPr>
      <w:r>
        <w:rPr>
          <w:rFonts w:ascii="Calibri" w:hAnsi="Calibri" w:eastAsia="Calibri"/>
          <w:b/>
          <w:sz w:val="20"/>
        </w:rPr>
        <w:t>Purpose:</w:t>
      </w:r>
      <w:r>
        <w:rPr>
          <w:rFonts w:ascii="Calibri" w:hAnsi="Calibri" w:eastAsia="Calibri"/>
          <w:b w:val="0"/>
          <w:sz w:val="20"/>
        </w:rPr>
        <w:t xml:space="preserve"> Provide knowledge repositories, templates, judgements, OM/GO/Guard File, training modules, and knowledge governance features.</w:t>
      </w:r>
    </w:p>
    <w:p>
      <w:pPr>
        <w:spacing w:before="0" w:after="120" w:line="276" w:lineRule="auto"/>
      </w:pPr>
      <w:r>
        <w:rPr>
          <w:rFonts w:ascii="Calibri" w:hAnsi="Calibri" w:eastAsia="Calibri"/>
          <w:b/>
          <w:sz w:val="20"/>
        </w:rPr>
        <w:t>Functional requirements:</w:t>
      </w:r>
    </w:p>
    <w:p>
      <w:pPr>
        <w:pStyle w:val="ListBullet"/>
        <w:spacing w:before="0" w:after="40" w:line="276" w:lineRule="auto"/>
      </w:pPr>
      <w:r>
        <w:rPr>
          <w:rFonts w:ascii="Calibri" w:hAnsi="Calibri" w:eastAsia="Calibri"/>
          <w:b w:val="0"/>
          <w:sz w:val="20"/>
        </w:rPr>
        <w:t>Manuals, Guidelines and SOP database with key words hyperlinked.</w:t>
      </w:r>
    </w:p>
    <w:p>
      <w:pPr>
        <w:pStyle w:val="ListBullet"/>
        <w:spacing w:before="0" w:after="40" w:line="276" w:lineRule="auto"/>
      </w:pPr>
      <w:r>
        <w:rPr>
          <w:rFonts w:ascii="Calibri" w:hAnsi="Calibri" w:eastAsia="Calibri"/>
          <w:b w:val="0"/>
          <w:sz w:val="20"/>
        </w:rPr>
        <w:t>Forms &amp; Format Templates.</w:t>
      </w:r>
    </w:p>
    <w:p>
      <w:pPr>
        <w:pStyle w:val="ListBullet"/>
        <w:spacing w:before="0" w:after="40" w:line="276" w:lineRule="auto"/>
      </w:pPr>
      <w:r>
        <w:rPr>
          <w:rFonts w:ascii="Calibri" w:hAnsi="Calibri" w:eastAsia="Calibri"/>
          <w:b w:val="0"/>
          <w:sz w:val="20"/>
        </w:rPr>
        <w:t>Key Judgement database.</w:t>
      </w:r>
    </w:p>
    <w:p>
      <w:pPr>
        <w:pStyle w:val="ListBullet"/>
        <w:spacing w:before="0" w:after="40" w:line="276" w:lineRule="auto"/>
      </w:pPr>
      <w:r>
        <w:rPr>
          <w:rFonts w:ascii="Calibri" w:hAnsi="Calibri" w:eastAsia="Calibri"/>
          <w:b w:val="0"/>
          <w:sz w:val="20"/>
        </w:rPr>
        <w:t>OM, GO &amp; Guard File Database.</w:t>
      </w:r>
    </w:p>
    <w:p>
      <w:pPr>
        <w:pStyle w:val="ListBullet"/>
        <w:spacing w:before="0" w:after="40" w:line="276" w:lineRule="auto"/>
      </w:pPr>
      <w:r>
        <w:rPr>
          <w:rFonts w:ascii="Calibri" w:hAnsi="Calibri" w:eastAsia="Calibri"/>
          <w:b w:val="0"/>
          <w:sz w:val="20"/>
        </w:rPr>
        <w:t>Training Modules: Legal Research; Legal Writing; MS Word; MS Excel.</w:t>
      </w:r>
    </w:p>
    <w:p>
      <w:pPr>
        <w:pStyle w:val="ListBullet"/>
        <w:spacing w:before="0" w:after="40" w:line="276" w:lineRule="auto"/>
      </w:pPr>
      <w:r>
        <w:rPr>
          <w:rFonts w:ascii="Calibri" w:hAnsi="Calibri" w:eastAsia="Calibri"/>
          <w:b w:val="0"/>
          <w:sz w:val="20"/>
        </w:rPr>
        <w:t>Key Features: Create, share, use and manage knowledge and information assets; Information and knowledge sharing; Prevent ‘knowledge leaks’ (systemized aggregation of an outgoing team member’s proprietary knowledge); Searchable repository (systematically docketed; title and word search); Ready reference (date of file creation and author details); Rights Management (controlled file sharing and access control).</w:t>
      </w:r>
    </w:p>
    <w:p>
      <w:pPr>
        <w:spacing w:before="0" w:after="120" w:line="276" w:lineRule="auto"/>
      </w:pPr>
      <w:r>
        <w:rPr>
          <w:rFonts w:ascii="Calibri" w:hAnsi="Calibri" w:eastAsia="Calibri"/>
          <w:b/>
          <w:sz w:val="20"/>
        </w:rPr>
        <w:t>Acceptance criteria:</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ID</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Criterion</w:t>
            </w:r>
          </w:p>
        </w:tc>
      </w:tr>
      <w:tr>
        <w:tc>
          <w:tcPr>
            <w:tcW w:type="dxa" w:w="5040"/>
          </w:tcPr>
          <w:p>
            <w:r>
              <w:rPr>
                <w:rFonts w:ascii="Calibri" w:hAnsi="Calibri" w:eastAsia="Calibri"/>
                <w:b w:val="0"/>
                <w:sz w:val="16"/>
              </w:rPr>
            </w:r>
            <w:r>
              <w:rPr>
                <w:rFonts w:ascii="Calibri" w:hAnsi="Calibri" w:eastAsia="Calibri"/>
                <w:b w:val="0"/>
                <w:sz w:val="16"/>
              </w:rPr>
              <w:t>M10-AC1</w:t>
            </w:r>
          </w:p>
        </w:tc>
        <w:tc>
          <w:tcPr>
            <w:tcW w:type="dxa" w:w="5040"/>
          </w:tcPr>
          <w:p>
            <w:r>
              <w:rPr>
                <w:rFonts w:ascii="Calibri" w:hAnsi="Calibri" w:eastAsia="Calibri"/>
                <w:b w:val="0"/>
                <w:sz w:val="16"/>
              </w:rPr>
            </w:r>
            <w:r>
              <w:rPr>
                <w:rFonts w:ascii="Calibri" w:hAnsi="Calibri" w:eastAsia="Calibri"/>
                <w:b w:val="0"/>
                <w:sz w:val="16"/>
              </w:rPr>
              <w:t>SOP/manuals, templates, judgements, OM/GO/Guard File repositories are available with keyword hyperlinks where specified.</w:t>
            </w:r>
          </w:p>
        </w:tc>
      </w:tr>
      <w:tr>
        <w:tc>
          <w:tcPr>
            <w:tcW w:type="dxa" w:w="5040"/>
            <w:shd w:fill="F3F6FA" w:val="clear"/>
          </w:tcPr>
          <w:p>
            <w:r>
              <w:rPr>
                <w:rFonts w:ascii="Calibri" w:hAnsi="Calibri" w:eastAsia="Calibri"/>
                <w:b w:val="0"/>
                <w:sz w:val="16"/>
              </w:rPr>
            </w:r>
            <w:r>
              <w:rPr>
                <w:rFonts w:ascii="Calibri" w:hAnsi="Calibri" w:eastAsia="Calibri"/>
                <w:b w:val="0"/>
                <w:sz w:val="16"/>
              </w:rPr>
              <w:t>M10-AC2</w:t>
            </w:r>
          </w:p>
        </w:tc>
        <w:tc>
          <w:tcPr>
            <w:tcW w:type="dxa" w:w="5040"/>
            <w:shd w:fill="F3F6FA" w:val="clear"/>
          </w:tcPr>
          <w:p>
            <w:r>
              <w:rPr>
                <w:rFonts w:ascii="Calibri" w:hAnsi="Calibri" w:eastAsia="Calibri"/>
                <w:b w:val="0"/>
                <w:sz w:val="16"/>
              </w:rPr>
            </w:r>
            <w:r>
              <w:rPr>
                <w:rFonts w:ascii="Calibri" w:hAnsi="Calibri" w:eastAsia="Calibri"/>
                <w:b w:val="0"/>
                <w:sz w:val="16"/>
              </w:rPr>
              <w:t>Four training modules are accessible to authorised users.</w:t>
            </w:r>
          </w:p>
        </w:tc>
      </w:tr>
      <w:tr>
        <w:tc>
          <w:tcPr>
            <w:tcW w:type="dxa" w:w="5040"/>
          </w:tcPr>
          <w:p>
            <w:r>
              <w:rPr>
                <w:rFonts w:ascii="Calibri" w:hAnsi="Calibri" w:eastAsia="Calibri"/>
                <w:b w:val="0"/>
                <w:sz w:val="16"/>
              </w:rPr>
            </w:r>
            <w:r>
              <w:rPr>
                <w:rFonts w:ascii="Calibri" w:hAnsi="Calibri" w:eastAsia="Calibri"/>
                <w:b w:val="0"/>
                <w:sz w:val="16"/>
              </w:rPr>
              <w:t>M10-AC3</w:t>
            </w:r>
          </w:p>
        </w:tc>
        <w:tc>
          <w:tcPr>
            <w:tcW w:type="dxa" w:w="5040"/>
          </w:tcPr>
          <w:p>
            <w:r>
              <w:rPr>
                <w:rFonts w:ascii="Calibri" w:hAnsi="Calibri" w:eastAsia="Calibri"/>
                <w:b w:val="0"/>
                <w:sz w:val="16"/>
              </w:rPr>
            </w:r>
            <w:r>
              <w:rPr>
                <w:rFonts w:ascii="Calibri" w:hAnsi="Calibri" w:eastAsia="Calibri"/>
                <w:b w:val="0"/>
                <w:sz w:val="16"/>
              </w:rPr>
              <w:t>Knowledge assets can be created, shared, searched by title/word, and show creation date/author.</w:t>
            </w:r>
          </w:p>
        </w:tc>
      </w:tr>
      <w:tr>
        <w:tc>
          <w:tcPr>
            <w:tcW w:type="dxa" w:w="5040"/>
            <w:shd w:fill="F3F6FA" w:val="clear"/>
          </w:tcPr>
          <w:p>
            <w:r>
              <w:rPr>
                <w:rFonts w:ascii="Calibri" w:hAnsi="Calibri" w:eastAsia="Calibri"/>
                <w:b w:val="0"/>
                <w:sz w:val="16"/>
              </w:rPr>
            </w:r>
            <w:r>
              <w:rPr>
                <w:rFonts w:ascii="Calibri" w:hAnsi="Calibri" w:eastAsia="Calibri"/>
                <w:b w:val="0"/>
                <w:sz w:val="16"/>
              </w:rPr>
              <w:t>M10-AC4</w:t>
            </w:r>
          </w:p>
        </w:tc>
        <w:tc>
          <w:tcPr>
            <w:tcW w:type="dxa" w:w="5040"/>
            <w:shd w:fill="F3F6FA" w:val="clear"/>
          </w:tcPr>
          <w:p>
            <w:r>
              <w:rPr>
                <w:rFonts w:ascii="Calibri" w:hAnsi="Calibri" w:eastAsia="Calibri"/>
                <w:b w:val="0"/>
                <w:sz w:val="16"/>
              </w:rPr>
            </w:r>
            <w:r>
              <w:rPr>
                <w:rFonts w:ascii="Calibri" w:hAnsi="Calibri" w:eastAsia="Calibri"/>
                <w:b w:val="0"/>
                <w:sz w:val="16"/>
              </w:rPr>
              <w:t>Outgoing member knowledge aggregation (anti-leak) process is supported.</w:t>
            </w:r>
          </w:p>
        </w:tc>
      </w:tr>
      <w:tr>
        <w:tc>
          <w:tcPr>
            <w:tcW w:type="dxa" w:w="5040"/>
          </w:tcPr>
          <w:p>
            <w:r>
              <w:rPr>
                <w:rFonts w:ascii="Calibri" w:hAnsi="Calibri" w:eastAsia="Calibri"/>
                <w:b w:val="0"/>
                <w:sz w:val="16"/>
              </w:rPr>
            </w:r>
            <w:r>
              <w:rPr>
                <w:rFonts w:ascii="Calibri" w:hAnsi="Calibri" w:eastAsia="Calibri"/>
                <w:b w:val="0"/>
                <w:sz w:val="16"/>
              </w:rPr>
              <w:t>M10-AC5</w:t>
            </w:r>
          </w:p>
        </w:tc>
        <w:tc>
          <w:tcPr>
            <w:tcW w:type="dxa" w:w="5040"/>
          </w:tcPr>
          <w:p>
            <w:r>
              <w:rPr>
                <w:rFonts w:ascii="Calibri" w:hAnsi="Calibri" w:eastAsia="Calibri"/>
                <w:b w:val="0"/>
                <w:sz w:val="16"/>
              </w:rPr>
            </w:r>
            <w:r>
              <w:rPr>
                <w:rFonts w:ascii="Calibri" w:hAnsi="Calibri" w:eastAsia="Calibri"/>
                <w:b w:val="0"/>
                <w:sz w:val="16"/>
              </w:rPr>
              <w:t>Sensitive knowledge is protected by controlled sharing / access control.</w:t>
            </w:r>
          </w:p>
        </w:tc>
      </w:tr>
    </w:tbl>
    <w:p/>
    <w:p>
      <w:pPr>
        <w:spacing w:before="120" w:after="60" w:line="276" w:lineRule="auto"/>
      </w:pPr>
      <w:r>
        <w:rPr>
          <w:rFonts w:ascii="Calibri" w:hAnsi="Calibri" w:eastAsia="Calibri"/>
          <w:b/>
          <w:color w:val="2E5A88"/>
          <w:sz w:val="20"/>
        </w:rPr>
        <w:t>Key capabilities (feature outline)</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360"/>
            <w:shd w:fill="1B3A5F" w:val="clear"/>
          </w:tcPr>
          <w:p>
            <w:r>
              <w:rPr>
                <w:rFonts w:ascii="Calibri" w:hAnsi="Calibri" w:eastAsia="Calibri"/>
                <w:b/>
                <w:color w:val="FFFFFF"/>
                <w:sz w:val="16"/>
              </w:rPr>
            </w:r>
            <w:r>
              <w:rPr>
                <w:rFonts w:ascii="Calibri" w:hAnsi="Calibri" w:eastAsia="Calibri"/>
                <w:b/>
                <w:color w:val="FFFFFF"/>
                <w:sz w:val="16"/>
              </w:rPr>
              <w:t>Feature ID</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Capability</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Description</w:t>
            </w:r>
          </w:p>
        </w:tc>
      </w:tr>
      <w:tr>
        <w:tc>
          <w:tcPr>
            <w:tcW w:type="dxa" w:w="3360"/>
          </w:tcPr>
          <w:p>
            <w:r>
              <w:rPr>
                <w:rFonts w:ascii="Calibri" w:hAnsi="Calibri" w:eastAsia="Calibri"/>
                <w:b w:val="0"/>
                <w:sz w:val="16"/>
              </w:rPr>
            </w:r>
            <w:r>
              <w:rPr>
                <w:rFonts w:ascii="Calibri" w:hAnsi="Calibri" w:eastAsia="Calibri"/>
                <w:b w:val="0"/>
                <w:sz w:val="16"/>
              </w:rPr>
              <w:t>F10-001</w:t>
            </w:r>
          </w:p>
        </w:tc>
        <w:tc>
          <w:tcPr>
            <w:tcW w:type="dxa" w:w="3360"/>
          </w:tcPr>
          <w:p>
            <w:r>
              <w:rPr>
                <w:rFonts w:ascii="Calibri" w:hAnsi="Calibri" w:eastAsia="Calibri"/>
                <w:b w:val="0"/>
                <w:sz w:val="16"/>
              </w:rPr>
            </w:r>
            <w:r>
              <w:rPr>
                <w:rFonts w:ascii="Calibri" w:hAnsi="Calibri" w:eastAsia="Calibri"/>
                <w:b w:val="0"/>
                <w:sz w:val="16"/>
              </w:rPr>
              <w:t>Manuals, guidelines &amp; SOP library</w:t>
            </w:r>
          </w:p>
        </w:tc>
        <w:tc>
          <w:tcPr>
            <w:tcW w:type="dxa" w:w="3360"/>
          </w:tcPr>
          <w:p>
            <w:r>
              <w:rPr>
                <w:rFonts w:ascii="Calibri" w:hAnsi="Calibri" w:eastAsia="Calibri"/>
                <w:b w:val="0"/>
                <w:sz w:val="16"/>
              </w:rPr>
            </w:r>
            <w:r>
              <w:rPr>
                <w:rFonts w:ascii="Calibri" w:hAnsi="Calibri" w:eastAsia="Calibri"/>
                <w:b w:val="0"/>
                <w:sz w:val="16"/>
              </w:rPr>
              <w:t>SOP/manuals database with keyword hyperlinks</w:t>
            </w:r>
          </w:p>
        </w:tc>
      </w:tr>
      <w:tr>
        <w:tc>
          <w:tcPr>
            <w:tcW w:type="dxa" w:w="3360"/>
            <w:shd w:fill="F3F6FA" w:val="clear"/>
          </w:tcPr>
          <w:p>
            <w:r>
              <w:rPr>
                <w:rFonts w:ascii="Calibri" w:hAnsi="Calibri" w:eastAsia="Calibri"/>
                <w:b w:val="0"/>
                <w:sz w:val="16"/>
              </w:rPr>
            </w:r>
            <w:r>
              <w:rPr>
                <w:rFonts w:ascii="Calibri" w:hAnsi="Calibri" w:eastAsia="Calibri"/>
                <w:b w:val="0"/>
                <w:sz w:val="16"/>
              </w:rPr>
              <w:t>F10-002</w:t>
            </w:r>
          </w:p>
        </w:tc>
        <w:tc>
          <w:tcPr>
            <w:tcW w:type="dxa" w:w="3360"/>
            <w:shd w:fill="F3F6FA" w:val="clear"/>
          </w:tcPr>
          <w:p>
            <w:r>
              <w:rPr>
                <w:rFonts w:ascii="Calibri" w:hAnsi="Calibri" w:eastAsia="Calibri"/>
                <w:b w:val="0"/>
                <w:sz w:val="16"/>
              </w:rPr>
            </w:r>
            <w:r>
              <w:rPr>
                <w:rFonts w:ascii="Calibri" w:hAnsi="Calibri" w:eastAsia="Calibri"/>
                <w:b w:val="0"/>
                <w:sz w:val="16"/>
              </w:rPr>
              <w:t>Forms &amp; format templates</w:t>
            </w:r>
          </w:p>
        </w:tc>
        <w:tc>
          <w:tcPr>
            <w:tcW w:type="dxa" w:w="3360"/>
            <w:shd w:fill="F3F6FA" w:val="clear"/>
          </w:tcPr>
          <w:p>
            <w:r>
              <w:rPr>
                <w:rFonts w:ascii="Calibri" w:hAnsi="Calibri" w:eastAsia="Calibri"/>
                <w:b w:val="0"/>
                <w:sz w:val="16"/>
              </w:rPr>
            </w:r>
            <w:r>
              <w:rPr>
                <w:rFonts w:ascii="Calibri" w:hAnsi="Calibri" w:eastAsia="Calibri"/>
                <w:b w:val="0"/>
                <w:sz w:val="16"/>
              </w:rPr>
              <w:t>Maintain and use forms/format templates</w:t>
            </w:r>
          </w:p>
        </w:tc>
      </w:tr>
      <w:tr>
        <w:tc>
          <w:tcPr>
            <w:tcW w:type="dxa" w:w="3360"/>
          </w:tcPr>
          <w:p>
            <w:r>
              <w:rPr>
                <w:rFonts w:ascii="Calibri" w:hAnsi="Calibri" w:eastAsia="Calibri"/>
                <w:b w:val="0"/>
                <w:sz w:val="16"/>
              </w:rPr>
            </w:r>
            <w:r>
              <w:rPr>
                <w:rFonts w:ascii="Calibri" w:hAnsi="Calibri" w:eastAsia="Calibri"/>
                <w:b w:val="0"/>
                <w:sz w:val="16"/>
              </w:rPr>
              <w:t>F10-003</w:t>
            </w:r>
          </w:p>
        </w:tc>
        <w:tc>
          <w:tcPr>
            <w:tcW w:type="dxa" w:w="3360"/>
          </w:tcPr>
          <w:p>
            <w:r>
              <w:rPr>
                <w:rFonts w:ascii="Calibri" w:hAnsi="Calibri" w:eastAsia="Calibri"/>
                <w:b w:val="0"/>
                <w:sz w:val="16"/>
              </w:rPr>
            </w:r>
            <w:r>
              <w:rPr>
                <w:rFonts w:ascii="Calibri" w:hAnsi="Calibri" w:eastAsia="Calibri"/>
                <w:b w:val="0"/>
                <w:sz w:val="16"/>
              </w:rPr>
              <w:t>Key judgement database</w:t>
            </w:r>
          </w:p>
        </w:tc>
        <w:tc>
          <w:tcPr>
            <w:tcW w:type="dxa" w:w="3360"/>
          </w:tcPr>
          <w:p>
            <w:r>
              <w:rPr>
                <w:rFonts w:ascii="Calibri" w:hAnsi="Calibri" w:eastAsia="Calibri"/>
                <w:b w:val="0"/>
                <w:sz w:val="16"/>
              </w:rPr>
            </w:r>
            <w:r>
              <w:rPr>
                <w:rFonts w:ascii="Calibri" w:hAnsi="Calibri" w:eastAsia="Calibri"/>
                <w:b w:val="0"/>
                <w:sz w:val="16"/>
              </w:rPr>
              <w:t>Store and retrieve key judgements</w:t>
            </w:r>
          </w:p>
        </w:tc>
      </w:tr>
      <w:tr>
        <w:tc>
          <w:tcPr>
            <w:tcW w:type="dxa" w:w="3360"/>
            <w:shd w:fill="F3F6FA" w:val="clear"/>
          </w:tcPr>
          <w:p>
            <w:r>
              <w:rPr>
                <w:rFonts w:ascii="Calibri" w:hAnsi="Calibri" w:eastAsia="Calibri"/>
                <w:b w:val="0"/>
                <w:sz w:val="16"/>
              </w:rPr>
            </w:r>
            <w:r>
              <w:rPr>
                <w:rFonts w:ascii="Calibri" w:hAnsi="Calibri" w:eastAsia="Calibri"/>
                <w:b w:val="0"/>
                <w:sz w:val="16"/>
              </w:rPr>
              <w:t>F10-004</w:t>
            </w:r>
          </w:p>
        </w:tc>
        <w:tc>
          <w:tcPr>
            <w:tcW w:type="dxa" w:w="3360"/>
            <w:shd w:fill="F3F6FA" w:val="clear"/>
          </w:tcPr>
          <w:p>
            <w:r>
              <w:rPr>
                <w:rFonts w:ascii="Calibri" w:hAnsi="Calibri" w:eastAsia="Calibri"/>
                <w:b w:val="0"/>
                <w:sz w:val="16"/>
              </w:rPr>
            </w:r>
            <w:r>
              <w:rPr>
                <w:rFonts w:ascii="Calibri" w:hAnsi="Calibri" w:eastAsia="Calibri"/>
                <w:b w:val="0"/>
                <w:sz w:val="16"/>
              </w:rPr>
              <w:t>OM, GO &amp; Guard File database</w:t>
            </w:r>
          </w:p>
        </w:tc>
        <w:tc>
          <w:tcPr>
            <w:tcW w:type="dxa" w:w="3360"/>
            <w:shd w:fill="F3F6FA" w:val="clear"/>
          </w:tcPr>
          <w:p>
            <w:r>
              <w:rPr>
                <w:rFonts w:ascii="Calibri" w:hAnsi="Calibri" w:eastAsia="Calibri"/>
                <w:b w:val="0"/>
                <w:sz w:val="16"/>
              </w:rPr>
            </w:r>
            <w:r>
              <w:rPr>
                <w:rFonts w:ascii="Calibri" w:hAnsi="Calibri" w:eastAsia="Calibri"/>
                <w:b w:val="0"/>
                <w:sz w:val="16"/>
              </w:rPr>
              <w:t>OM/GO/Guard File repository</w:t>
            </w:r>
          </w:p>
        </w:tc>
      </w:tr>
      <w:tr>
        <w:tc>
          <w:tcPr>
            <w:tcW w:type="dxa" w:w="3360"/>
          </w:tcPr>
          <w:p>
            <w:r>
              <w:rPr>
                <w:rFonts w:ascii="Calibri" w:hAnsi="Calibri" w:eastAsia="Calibri"/>
                <w:b w:val="0"/>
                <w:sz w:val="16"/>
              </w:rPr>
            </w:r>
            <w:r>
              <w:rPr>
                <w:rFonts w:ascii="Calibri" w:hAnsi="Calibri" w:eastAsia="Calibri"/>
                <w:b w:val="0"/>
                <w:sz w:val="16"/>
              </w:rPr>
              <w:t>F10-005</w:t>
            </w:r>
          </w:p>
        </w:tc>
        <w:tc>
          <w:tcPr>
            <w:tcW w:type="dxa" w:w="3360"/>
          </w:tcPr>
          <w:p>
            <w:r>
              <w:rPr>
                <w:rFonts w:ascii="Calibri" w:hAnsi="Calibri" w:eastAsia="Calibri"/>
                <w:b w:val="0"/>
                <w:sz w:val="16"/>
              </w:rPr>
            </w:r>
            <w:r>
              <w:rPr>
                <w:rFonts w:ascii="Calibri" w:hAnsi="Calibri" w:eastAsia="Calibri"/>
                <w:b w:val="0"/>
                <w:sz w:val="16"/>
              </w:rPr>
              <w:t>Training modules</w:t>
            </w:r>
          </w:p>
        </w:tc>
        <w:tc>
          <w:tcPr>
            <w:tcW w:type="dxa" w:w="3360"/>
          </w:tcPr>
          <w:p>
            <w:r>
              <w:rPr>
                <w:rFonts w:ascii="Calibri" w:hAnsi="Calibri" w:eastAsia="Calibri"/>
                <w:b w:val="0"/>
                <w:sz w:val="16"/>
              </w:rPr>
            </w:r>
            <w:r>
              <w:rPr>
                <w:rFonts w:ascii="Calibri" w:hAnsi="Calibri" w:eastAsia="Calibri"/>
                <w:b w:val="0"/>
                <w:sz w:val="16"/>
              </w:rPr>
              <w:t>Legal Research, Legal Writing, MS Word, MS Excel</w:t>
            </w:r>
          </w:p>
        </w:tc>
      </w:tr>
      <w:tr>
        <w:tc>
          <w:tcPr>
            <w:tcW w:type="dxa" w:w="3360"/>
            <w:shd w:fill="F3F6FA" w:val="clear"/>
          </w:tcPr>
          <w:p>
            <w:r>
              <w:rPr>
                <w:rFonts w:ascii="Calibri" w:hAnsi="Calibri" w:eastAsia="Calibri"/>
                <w:b w:val="0"/>
                <w:sz w:val="16"/>
              </w:rPr>
            </w:r>
            <w:r>
              <w:rPr>
                <w:rFonts w:ascii="Calibri" w:hAnsi="Calibri" w:eastAsia="Calibri"/>
                <w:b w:val="0"/>
                <w:sz w:val="16"/>
              </w:rPr>
              <w:t>F10-006</w:t>
            </w:r>
          </w:p>
        </w:tc>
        <w:tc>
          <w:tcPr>
            <w:tcW w:type="dxa" w:w="3360"/>
            <w:shd w:fill="F3F6FA" w:val="clear"/>
          </w:tcPr>
          <w:p>
            <w:r>
              <w:rPr>
                <w:rFonts w:ascii="Calibri" w:hAnsi="Calibri" w:eastAsia="Calibri"/>
                <w:b w:val="0"/>
                <w:sz w:val="16"/>
              </w:rPr>
            </w:r>
            <w:r>
              <w:rPr>
                <w:rFonts w:ascii="Calibri" w:hAnsi="Calibri" w:eastAsia="Calibri"/>
                <w:b w:val="0"/>
                <w:sz w:val="16"/>
              </w:rPr>
              <w:t>Knowledge share &amp; searchable repository</w:t>
            </w:r>
          </w:p>
        </w:tc>
        <w:tc>
          <w:tcPr>
            <w:tcW w:type="dxa" w:w="3360"/>
            <w:shd w:fill="F3F6FA" w:val="clear"/>
          </w:tcPr>
          <w:p>
            <w:r>
              <w:rPr>
                <w:rFonts w:ascii="Calibri" w:hAnsi="Calibri" w:eastAsia="Calibri"/>
                <w:b w:val="0"/>
                <w:sz w:val="16"/>
              </w:rPr>
            </w:r>
            <w:r>
              <w:rPr>
                <w:rFonts w:ascii="Calibri" w:hAnsi="Calibri" w:eastAsia="Calibri"/>
                <w:b w:val="0"/>
                <w:sz w:val="16"/>
              </w:rPr>
              <w:t>Create/share/manage; title &amp; word search; ready reference metadata</w:t>
            </w:r>
          </w:p>
        </w:tc>
      </w:tr>
      <w:tr>
        <w:tc>
          <w:tcPr>
            <w:tcW w:type="dxa" w:w="3360"/>
          </w:tcPr>
          <w:p>
            <w:r>
              <w:rPr>
                <w:rFonts w:ascii="Calibri" w:hAnsi="Calibri" w:eastAsia="Calibri"/>
                <w:b w:val="0"/>
                <w:sz w:val="16"/>
              </w:rPr>
            </w:r>
            <w:r>
              <w:rPr>
                <w:rFonts w:ascii="Calibri" w:hAnsi="Calibri" w:eastAsia="Calibri"/>
                <w:b w:val="0"/>
                <w:sz w:val="16"/>
              </w:rPr>
              <w:t>F10-007</w:t>
            </w:r>
          </w:p>
        </w:tc>
        <w:tc>
          <w:tcPr>
            <w:tcW w:type="dxa" w:w="3360"/>
          </w:tcPr>
          <w:p>
            <w:r>
              <w:rPr>
                <w:rFonts w:ascii="Calibri" w:hAnsi="Calibri" w:eastAsia="Calibri"/>
                <w:b w:val="0"/>
                <w:sz w:val="16"/>
              </w:rPr>
            </w:r>
            <w:r>
              <w:rPr>
                <w:rFonts w:ascii="Calibri" w:hAnsi="Calibri" w:eastAsia="Calibri"/>
                <w:b w:val="0"/>
                <w:sz w:val="16"/>
              </w:rPr>
              <w:t>Knowledge-leak prevention</w:t>
            </w:r>
          </w:p>
        </w:tc>
        <w:tc>
          <w:tcPr>
            <w:tcW w:type="dxa" w:w="3360"/>
          </w:tcPr>
          <w:p>
            <w:r>
              <w:rPr>
                <w:rFonts w:ascii="Calibri" w:hAnsi="Calibri" w:eastAsia="Calibri"/>
                <w:b w:val="0"/>
                <w:sz w:val="16"/>
              </w:rPr>
            </w:r>
            <w:r>
              <w:rPr>
                <w:rFonts w:ascii="Calibri" w:hAnsi="Calibri" w:eastAsia="Calibri"/>
                <w:b w:val="0"/>
                <w:sz w:val="16"/>
              </w:rPr>
              <w:t>Aggregate outgoing team member proprietary knowledge</w:t>
            </w:r>
          </w:p>
        </w:tc>
      </w:tr>
      <w:tr>
        <w:tc>
          <w:tcPr>
            <w:tcW w:type="dxa" w:w="3360"/>
            <w:shd w:fill="F3F6FA" w:val="clear"/>
          </w:tcPr>
          <w:p>
            <w:r>
              <w:rPr>
                <w:rFonts w:ascii="Calibri" w:hAnsi="Calibri" w:eastAsia="Calibri"/>
                <w:b w:val="0"/>
                <w:sz w:val="16"/>
              </w:rPr>
            </w:r>
            <w:r>
              <w:rPr>
                <w:rFonts w:ascii="Calibri" w:hAnsi="Calibri" w:eastAsia="Calibri"/>
                <w:b w:val="0"/>
                <w:sz w:val="16"/>
              </w:rPr>
              <w:t>F10-008</w:t>
            </w:r>
          </w:p>
        </w:tc>
        <w:tc>
          <w:tcPr>
            <w:tcW w:type="dxa" w:w="3360"/>
            <w:shd w:fill="F3F6FA" w:val="clear"/>
          </w:tcPr>
          <w:p>
            <w:r>
              <w:rPr>
                <w:rFonts w:ascii="Calibri" w:hAnsi="Calibri" w:eastAsia="Calibri"/>
                <w:b w:val="0"/>
                <w:sz w:val="16"/>
              </w:rPr>
            </w:r>
            <w:r>
              <w:rPr>
                <w:rFonts w:ascii="Calibri" w:hAnsi="Calibri" w:eastAsia="Calibri"/>
                <w:b w:val="0"/>
                <w:sz w:val="16"/>
              </w:rPr>
              <w:t>Knowledge rights management</w:t>
            </w:r>
          </w:p>
        </w:tc>
        <w:tc>
          <w:tcPr>
            <w:tcW w:type="dxa" w:w="3360"/>
            <w:shd w:fill="F3F6FA" w:val="clear"/>
          </w:tcPr>
          <w:p>
            <w:r>
              <w:rPr>
                <w:rFonts w:ascii="Calibri" w:hAnsi="Calibri" w:eastAsia="Calibri"/>
                <w:b w:val="0"/>
                <w:sz w:val="16"/>
              </w:rPr>
            </w:r>
            <w:r>
              <w:rPr>
                <w:rFonts w:ascii="Calibri" w:hAnsi="Calibri" w:eastAsia="Calibri"/>
                <w:b w:val="0"/>
                <w:sz w:val="16"/>
              </w:rPr>
              <w:t>Controlled file sharing and access control for sensitive knowledge</w:t>
            </w:r>
          </w:p>
        </w:tc>
      </w:tr>
    </w:tbl>
    <w:p/>
    <w:p>
      <w:pPr>
        <w:spacing w:before="80" w:after="80"/>
        <w:pBdr>
          <w:bottom w:val="single" w:sz="12" w:space="1" w:color="1B3A5F"/>
        </w:pBdr>
      </w:pPr>
    </w:p>
    <w:p>
      <w:pPr>
        <w:spacing w:before="200" w:after="60" w:line="276" w:lineRule="auto"/>
      </w:pPr>
      <w:r>
        <w:rPr>
          <w:rFonts w:ascii="Calibri" w:hAnsi="Calibri" w:eastAsia="Calibri"/>
          <w:b/>
          <w:color w:val="2E5A88"/>
          <w:sz w:val="22"/>
        </w:rPr>
        <w:t>11. Mobile Application (Android) for Advocates &amp; Legal Cell</w:t>
      </w:r>
    </w:p>
    <w:p>
      <w:pPr>
        <w:spacing w:before="0" w:after="120" w:line="276" w:lineRule="auto"/>
      </w:pPr>
      <w:r>
        <w:rPr>
          <w:rFonts w:ascii="Calibri" w:hAnsi="Calibri" w:eastAsia="Calibri"/>
          <w:b/>
          <w:sz w:val="20"/>
        </w:rPr>
        <w:t>Purpose:</w:t>
      </w:r>
      <w:r>
        <w:rPr>
          <w:rFonts w:ascii="Calibri" w:hAnsi="Calibri" w:eastAsia="Calibri"/>
          <w:b w:val="0"/>
          <w:sz w:val="20"/>
        </w:rPr>
        <w:t xml:space="preserve"> Deliver Android mobile capabilities listed in Annexure-I §9 for Advocates and Legal Cell.</w:t>
      </w:r>
    </w:p>
    <w:p>
      <w:pPr>
        <w:spacing w:before="0" w:after="120" w:line="276" w:lineRule="auto"/>
      </w:pPr>
      <w:r>
        <w:rPr>
          <w:rFonts w:ascii="Calibri" w:hAnsi="Calibri" w:eastAsia="Calibri"/>
          <w:b/>
          <w:sz w:val="20"/>
        </w:rPr>
        <w:t>Functional requirements:</w:t>
      </w:r>
    </w:p>
    <w:p>
      <w:pPr>
        <w:pStyle w:val="ListBullet"/>
        <w:spacing w:before="0" w:after="40" w:line="276" w:lineRule="auto"/>
      </w:pPr>
      <w:r>
        <w:rPr>
          <w:rFonts w:ascii="Calibri" w:hAnsi="Calibri" w:eastAsia="Calibri"/>
          <w:b w:val="0"/>
          <w:sz w:val="20"/>
        </w:rPr>
        <w:t>Add Contact</w:t>
      </w:r>
    </w:p>
    <w:p>
      <w:pPr>
        <w:pStyle w:val="ListBullet"/>
        <w:spacing w:before="0" w:after="40" w:line="276" w:lineRule="auto"/>
      </w:pPr>
      <w:r>
        <w:rPr>
          <w:rFonts w:ascii="Calibri" w:hAnsi="Calibri" w:eastAsia="Calibri"/>
          <w:b w:val="0"/>
          <w:sz w:val="20"/>
        </w:rPr>
        <w:t>Add Matter</w:t>
      </w:r>
    </w:p>
    <w:p>
      <w:pPr>
        <w:pStyle w:val="ListBullet"/>
        <w:spacing w:before="0" w:after="40" w:line="276" w:lineRule="auto"/>
      </w:pPr>
      <w:r>
        <w:rPr>
          <w:rFonts w:ascii="Calibri" w:hAnsi="Calibri" w:eastAsia="Calibri"/>
          <w:b w:val="0"/>
          <w:sz w:val="20"/>
        </w:rPr>
        <w:t>Task Management — Create task, Assign, Accept/Reject task, Reassign, Mark status as completed, View Task inbox, Overdue items, Task Outbox</w:t>
      </w:r>
    </w:p>
    <w:p>
      <w:pPr>
        <w:pStyle w:val="ListBullet"/>
        <w:spacing w:before="0" w:after="40" w:line="276" w:lineRule="auto"/>
      </w:pPr>
      <w:r>
        <w:rPr>
          <w:rFonts w:ascii="Calibri" w:hAnsi="Calibri" w:eastAsia="Calibri"/>
          <w:b w:val="0"/>
          <w:sz w:val="20"/>
        </w:rPr>
        <w:t>Send Communication</w:t>
      </w:r>
    </w:p>
    <w:p>
      <w:pPr>
        <w:pStyle w:val="ListBullet"/>
        <w:spacing w:before="0" w:after="40" w:line="276" w:lineRule="auto"/>
      </w:pPr>
      <w:r>
        <w:rPr>
          <w:rFonts w:ascii="Calibri" w:hAnsi="Calibri" w:eastAsia="Calibri"/>
          <w:b w:val="0"/>
          <w:sz w:val="20"/>
        </w:rPr>
        <w:t>Make Time Entry</w:t>
      </w:r>
    </w:p>
    <w:p>
      <w:pPr>
        <w:pStyle w:val="ListBullet"/>
        <w:spacing w:before="0" w:after="40" w:line="276" w:lineRule="auto"/>
      </w:pPr>
      <w:r>
        <w:rPr>
          <w:rFonts w:ascii="Calibri" w:hAnsi="Calibri" w:eastAsia="Calibri"/>
          <w:b w:val="0"/>
          <w:sz w:val="20"/>
        </w:rPr>
        <w:t>View Matter Dashboard — Tasks, Communication, Documents, Court Hearings, Team Members, Client contact related to the matter all in one place</w:t>
      </w:r>
    </w:p>
    <w:p>
      <w:pPr>
        <w:pStyle w:val="ListBullet"/>
        <w:spacing w:before="0" w:after="40" w:line="276" w:lineRule="auto"/>
      </w:pPr>
      <w:r>
        <w:rPr>
          <w:rFonts w:ascii="Calibri" w:hAnsi="Calibri" w:eastAsia="Calibri"/>
          <w:b w:val="0"/>
          <w:sz w:val="20"/>
        </w:rPr>
        <w:t>Internal Messaging</w:t>
      </w:r>
    </w:p>
    <w:p>
      <w:pPr>
        <w:pStyle w:val="ListBullet"/>
        <w:spacing w:before="0" w:after="40" w:line="276" w:lineRule="auto"/>
      </w:pPr>
      <w:r>
        <w:rPr>
          <w:rFonts w:ascii="Calibri" w:hAnsi="Calibri" w:eastAsia="Calibri"/>
          <w:b w:val="0"/>
          <w:sz w:val="20"/>
        </w:rPr>
        <w:t>Attendance, Expense recording</w:t>
      </w:r>
    </w:p>
    <w:p>
      <w:pPr>
        <w:pStyle w:val="ListBullet"/>
        <w:spacing w:before="0" w:after="40" w:line="276" w:lineRule="auto"/>
      </w:pPr>
      <w:r>
        <w:rPr>
          <w:rFonts w:ascii="Calibri" w:hAnsi="Calibri" w:eastAsia="Calibri"/>
          <w:b w:val="0"/>
          <w:sz w:val="20"/>
        </w:rPr>
        <w:t>Documents — View, Download, Create folder, Upload and View shared documents</w:t>
      </w:r>
    </w:p>
    <w:p>
      <w:pPr>
        <w:spacing w:before="0" w:after="120" w:line="276" w:lineRule="auto"/>
      </w:pPr>
      <w:r>
        <w:rPr>
          <w:rFonts w:ascii="Calibri" w:hAnsi="Calibri" w:eastAsia="Calibri"/>
          <w:b/>
          <w:sz w:val="20"/>
        </w:rPr>
        <w:t>Acceptance criteria:</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ID</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Criterion</w:t>
            </w:r>
          </w:p>
        </w:tc>
      </w:tr>
      <w:tr>
        <w:tc>
          <w:tcPr>
            <w:tcW w:type="dxa" w:w="5040"/>
          </w:tcPr>
          <w:p>
            <w:r>
              <w:rPr>
                <w:rFonts w:ascii="Calibri" w:hAnsi="Calibri" w:eastAsia="Calibri"/>
                <w:b w:val="0"/>
                <w:sz w:val="16"/>
              </w:rPr>
            </w:r>
            <w:r>
              <w:rPr>
                <w:rFonts w:ascii="Calibri" w:hAnsi="Calibri" w:eastAsia="Calibri"/>
                <w:b w:val="0"/>
                <w:sz w:val="16"/>
              </w:rPr>
              <w:t>M11-AC1</w:t>
            </w:r>
          </w:p>
        </w:tc>
        <w:tc>
          <w:tcPr>
            <w:tcW w:type="dxa" w:w="5040"/>
          </w:tcPr>
          <w:p>
            <w:r>
              <w:rPr>
                <w:rFonts w:ascii="Calibri" w:hAnsi="Calibri" w:eastAsia="Calibri"/>
                <w:b w:val="0"/>
                <w:sz w:val="16"/>
              </w:rPr>
            </w:r>
            <w:r>
              <w:rPr>
                <w:rFonts w:ascii="Calibri" w:hAnsi="Calibri" w:eastAsia="Calibri"/>
                <w:b w:val="0"/>
                <w:sz w:val="16"/>
              </w:rPr>
              <w:t>All listed mobile capabilities are available to authorised Advocates / Legal Cell users on Android.</w:t>
            </w:r>
          </w:p>
        </w:tc>
      </w:tr>
      <w:tr>
        <w:tc>
          <w:tcPr>
            <w:tcW w:type="dxa" w:w="5040"/>
            <w:shd w:fill="F3F6FA" w:val="clear"/>
          </w:tcPr>
          <w:p>
            <w:r>
              <w:rPr>
                <w:rFonts w:ascii="Calibri" w:hAnsi="Calibri" w:eastAsia="Calibri"/>
                <w:b w:val="0"/>
                <w:sz w:val="16"/>
              </w:rPr>
            </w:r>
            <w:r>
              <w:rPr>
                <w:rFonts w:ascii="Calibri" w:hAnsi="Calibri" w:eastAsia="Calibri"/>
                <w:b w:val="0"/>
                <w:sz w:val="16"/>
              </w:rPr>
              <w:t>M11-AC2</w:t>
            </w:r>
          </w:p>
        </w:tc>
        <w:tc>
          <w:tcPr>
            <w:tcW w:type="dxa" w:w="5040"/>
            <w:shd w:fill="F3F6FA" w:val="clear"/>
          </w:tcPr>
          <w:p>
            <w:r>
              <w:rPr>
                <w:rFonts w:ascii="Calibri" w:hAnsi="Calibri" w:eastAsia="Calibri"/>
                <w:b w:val="0"/>
                <w:sz w:val="16"/>
              </w:rPr>
            </w:r>
            <w:r>
              <w:rPr>
                <w:rFonts w:ascii="Calibri" w:hAnsi="Calibri" w:eastAsia="Calibri"/>
                <w:b w:val="0"/>
                <w:sz w:val="16"/>
              </w:rPr>
              <w:t>Matter Dashboard on mobile shows tasks, communication, documents, hearings, team members, client contacts together.</w:t>
            </w:r>
          </w:p>
        </w:tc>
      </w:tr>
      <w:tr>
        <w:tc>
          <w:tcPr>
            <w:tcW w:type="dxa" w:w="5040"/>
          </w:tcPr>
          <w:p>
            <w:r>
              <w:rPr>
                <w:rFonts w:ascii="Calibri" w:hAnsi="Calibri" w:eastAsia="Calibri"/>
                <w:b w:val="0"/>
                <w:sz w:val="16"/>
              </w:rPr>
            </w:r>
            <w:r>
              <w:rPr>
                <w:rFonts w:ascii="Calibri" w:hAnsi="Calibri" w:eastAsia="Calibri"/>
                <w:b w:val="0"/>
                <w:sz w:val="16"/>
              </w:rPr>
              <w:t>M11-AC3</w:t>
            </w:r>
          </w:p>
        </w:tc>
        <w:tc>
          <w:tcPr>
            <w:tcW w:type="dxa" w:w="5040"/>
          </w:tcPr>
          <w:p>
            <w:r>
              <w:rPr>
                <w:rFonts w:ascii="Calibri" w:hAnsi="Calibri" w:eastAsia="Calibri"/>
                <w:b w:val="0"/>
                <w:sz w:val="16"/>
              </w:rPr>
            </w:r>
            <w:r>
              <w:rPr>
                <w:rFonts w:ascii="Calibri" w:hAnsi="Calibri" w:eastAsia="Calibri"/>
                <w:b w:val="0"/>
                <w:sz w:val="16"/>
              </w:rPr>
              <w:t>Task inbox/outbox, overdue, accept/reject, reassign, and completion work on mobile.</w:t>
            </w:r>
          </w:p>
        </w:tc>
      </w:tr>
      <w:tr>
        <w:tc>
          <w:tcPr>
            <w:tcW w:type="dxa" w:w="5040"/>
            <w:shd w:fill="F3F6FA" w:val="clear"/>
          </w:tcPr>
          <w:p>
            <w:r>
              <w:rPr>
                <w:rFonts w:ascii="Calibri" w:hAnsi="Calibri" w:eastAsia="Calibri"/>
                <w:b w:val="0"/>
                <w:sz w:val="16"/>
              </w:rPr>
            </w:r>
            <w:r>
              <w:rPr>
                <w:rFonts w:ascii="Calibri" w:hAnsi="Calibri" w:eastAsia="Calibri"/>
                <w:b w:val="0"/>
                <w:sz w:val="16"/>
              </w:rPr>
              <w:t>M11-AC4</w:t>
            </w:r>
          </w:p>
        </w:tc>
        <w:tc>
          <w:tcPr>
            <w:tcW w:type="dxa" w:w="5040"/>
            <w:shd w:fill="F3F6FA" w:val="clear"/>
          </w:tcPr>
          <w:p>
            <w:r>
              <w:rPr>
                <w:rFonts w:ascii="Calibri" w:hAnsi="Calibri" w:eastAsia="Calibri"/>
                <w:b w:val="0"/>
                <w:sz w:val="16"/>
              </w:rPr>
            </w:r>
            <w:r>
              <w:rPr>
                <w:rFonts w:ascii="Calibri" w:hAnsi="Calibri" w:eastAsia="Calibri"/>
                <w:b w:val="0"/>
                <w:sz w:val="16"/>
              </w:rPr>
              <w:t>Documents can be viewed, downloaded, folder-created, uploaded, and shared documents viewed on mobile.</w:t>
            </w:r>
          </w:p>
        </w:tc>
      </w:tr>
    </w:tbl>
    <w:p/>
    <w:p>
      <w:pPr>
        <w:spacing w:before="120" w:after="60" w:line="276" w:lineRule="auto"/>
      </w:pPr>
      <w:r>
        <w:rPr>
          <w:rFonts w:ascii="Calibri" w:hAnsi="Calibri" w:eastAsia="Calibri"/>
          <w:b/>
          <w:color w:val="2E5A88"/>
          <w:sz w:val="20"/>
        </w:rPr>
        <w:t>Key capabilities (feature outline)</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360"/>
            <w:shd w:fill="1B3A5F" w:val="clear"/>
          </w:tcPr>
          <w:p>
            <w:r>
              <w:rPr>
                <w:rFonts w:ascii="Calibri" w:hAnsi="Calibri" w:eastAsia="Calibri"/>
                <w:b/>
                <w:color w:val="FFFFFF"/>
                <w:sz w:val="16"/>
              </w:rPr>
            </w:r>
            <w:r>
              <w:rPr>
                <w:rFonts w:ascii="Calibri" w:hAnsi="Calibri" w:eastAsia="Calibri"/>
                <w:b/>
                <w:color w:val="FFFFFF"/>
                <w:sz w:val="16"/>
              </w:rPr>
              <w:t>Feature ID</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Capability</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Description</w:t>
            </w:r>
          </w:p>
        </w:tc>
      </w:tr>
      <w:tr>
        <w:tc>
          <w:tcPr>
            <w:tcW w:type="dxa" w:w="3360"/>
          </w:tcPr>
          <w:p>
            <w:r>
              <w:rPr>
                <w:rFonts w:ascii="Calibri" w:hAnsi="Calibri" w:eastAsia="Calibri"/>
                <w:b w:val="0"/>
                <w:sz w:val="16"/>
              </w:rPr>
            </w:r>
            <w:r>
              <w:rPr>
                <w:rFonts w:ascii="Calibri" w:hAnsi="Calibri" w:eastAsia="Calibri"/>
                <w:b w:val="0"/>
                <w:sz w:val="16"/>
              </w:rPr>
              <w:t>F11-001</w:t>
            </w:r>
          </w:p>
        </w:tc>
        <w:tc>
          <w:tcPr>
            <w:tcW w:type="dxa" w:w="3360"/>
          </w:tcPr>
          <w:p>
            <w:r>
              <w:rPr>
                <w:rFonts w:ascii="Calibri" w:hAnsi="Calibri" w:eastAsia="Calibri"/>
                <w:b w:val="0"/>
                <w:sz w:val="16"/>
              </w:rPr>
            </w:r>
            <w:r>
              <w:rPr>
                <w:rFonts w:ascii="Calibri" w:hAnsi="Calibri" w:eastAsia="Calibri"/>
                <w:b w:val="0"/>
                <w:sz w:val="16"/>
              </w:rPr>
              <w:t>Mobile add contact &amp; matter</w:t>
            </w:r>
          </w:p>
        </w:tc>
        <w:tc>
          <w:tcPr>
            <w:tcW w:type="dxa" w:w="3360"/>
          </w:tcPr>
          <w:p>
            <w:r>
              <w:rPr>
                <w:rFonts w:ascii="Calibri" w:hAnsi="Calibri" w:eastAsia="Calibri"/>
                <w:b w:val="0"/>
                <w:sz w:val="16"/>
              </w:rPr>
            </w:r>
            <w:r>
              <w:rPr>
                <w:rFonts w:ascii="Calibri" w:hAnsi="Calibri" w:eastAsia="Calibri"/>
                <w:b w:val="0"/>
                <w:sz w:val="16"/>
              </w:rPr>
              <w:t>Add contact and add matter on Android</w:t>
            </w:r>
          </w:p>
        </w:tc>
      </w:tr>
      <w:tr>
        <w:tc>
          <w:tcPr>
            <w:tcW w:type="dxa" w:w="3360"/>
            <w:shd w:fill="F3F6FA" w:val="clear"/>
          </w:tcPr>
          <w:p>
            <w:r>
              <w:rPr>
                <w:rFonts w:ascii="Calibri" w:hAnsi="Calibri" w:eastAsia="Calibri"/>
                <w:b w:val="0"/>
                <w:sz w:val="16"/>
              </w:rPr>
            </w:r>
            <w:r>
              <w:rPr>
                <w:rFonts w:ascii="Calibri" w:hAnsi="Calibri" w:eastAsia="Calibri"/>
                <w:b w:val="0"/>
                <w:sz w:val="16"/>
              </w:rPr>
              <w:t>F11-002</w:t>
            </w:r>
          </w:p>
        </w:tc>
        <w:tc>
          <w:tcPr>
            <w:tcW w:type="dxa" w:w="3360"/>
            <w:shd w:fill="F3F6FA" w:val="clear"/>
          </w:tcPr>
          <w:p>
            <w:r>
              <w:rPr>
                <w:rFonts w:ascii="Calibri" w:hAnsi="Calibri" w:eastAsia="Calibri"/>
                <w:b w:val="0"/>
                <w:sz w:val="16"/>
              </w:rPr>
            </w:r>
            <w:r>
              <w:rPr>
                <w:rFonts w:ascii="Calibri" w:hAnsi="Calibri" w:eastAsia="Calibri"/>
                <w:b w:val="0"/>
                <w:sz w:val="16"/>
              </w:rPr>
              <w:t>Mobile task management</w:t>
            </w:r>
          </w:p>
        </w:tc>
        <w:tc>
          <w:tcPr>
            <w:tcW w:type="dxa" w:w="3360"/>
            <w:shd w:fill="F3F6FA" w:val="clear"/>
          </w:tcPr>
          <w:p>
            <w:r>
              <w:rPr>
                <w:rFonts w:ascii="Calibri" w:hAnsi="Calibri" w:eastAsia="Calibri"/>
                <w:b w:val="0"/>
                <w:sz w:val="16"/>
              </w:rPr>
            </w:r>
            <w:r>
              <w:rPr>
                <w:rFonts w:ascii="Calibri" w:hAnsi="Calibri" w:eastAsia="Calibri"/>
                <w:b w:val="0"/>
                <w:sz w:val="16"/>
              </w:rPr>
              <w:t>Create/assign/accept-reject/reassign/complete; inbox; overdue; outbox</w:t>
            </w:r>
          </w:p>
        </w:tc>
      </w:tr>
      <w:tr>
        <w:tc>
          <w:tcPr>
            <w:tcW w:type="dxa" w:w="3360"/>
          </w:tcPr>
          <w:p>
            <w:r>
              <w:rPr>
                <w:rFonts w:ascii="Calibri" w:hAnsi="Calibri" w:eastAsia="Calibri"/>
                <w:b w:val="0"/>
                <w:sz w:val="16"/>
              </w:rPr>
            </w:r>
            <w:r>
              <w:rPr>
                <w:rFonts w:ascii="Calibri" w:hAnsi="Calibri" w:eastAsia="Calibri"/>
                <w:b w:val="0"/>
                <w:sz w:val="16"/>
              </w:rPr>
              <w:t>F11-003</w:t>
            </w:r>
          </w:p>
        </w:tc>
        <w:tc>
          <w:tcPr>
            <w:tcW w:type="dxa" w:w="3360"/>
          </w:tcPr>
          <w:p>
            <w:r>
              <w:rPr>
                <w:rFonts w:ascii="Calibri" w:hAnsi="Calibri" w:eastAsia="Calibri"/>
                <w:b w:val="0"/>
                <w:sz w:val="16"/>
              </w:rPr>
            </w:r>
            <w:r>
              <w:rPr>
                <w:rFonts w:ascii="Calibri" w:hAnsi="Calibri" w:eastAsia="Calibri"/>
                <w:b w:val="0"/>
                <w:sz w:val="16"/>
              </w:rPr>
              <w:t>Mobile communication &amp; messaging</w:t>
            </w:r>
          </w:p>
        </w:tc>
        <w:tc>
          <w:tcPr>
            <w:tcW w:type="dxa" w:w="3360"/>
          </w:tcPr>
          <w:p>
            <w:r>
              <w:rPr>
                <w:rFonts w:ascii="Calibri" w:hAnsi="Calibri" w:eastAsia="Calibri"/>
                <w:b w:val="0"/>
                <w:sz w:val="16"/>
              </w:rPr>
            </w:r>
            <w:r>
              <w:rPr>
                <w:rFonts w:ascii="Calibri" w:hAnsi="Calibri" w:eastAsia="Calibri"/>
                <w:b w:val="0"/>
                <w:sz w:val="16"/>
              </w:rPr>
              <w:t>Send communication; internal messaging</w:t>
            </w:r>
          </w:p>
        </w:tc>
      </w:tr>
      <w:tr>
        <w:tc>
          <w:tcPr>
            <w:tcW w:type="dxa" w:w="3360"/>
            <w:shd w:fill="F3F6FA" w:val="clear"/>
          </w:tcPr>
          <w:p>
            <w:r>
              <w:rPr>
                <w:rFonts w:ascii="Calibri" w:hAnsi="Calibri" w:eastAsia="Calibri"/>
                <w:b w:val="0"/>
                <w:sz w:val="16"/>
              </w:rPr>
            </w:r>
            <w:r>
              <w:rPr>
                <w:rFonts w:ascii="Calibri" w:hAnsi="Calibri" w:eastAsia="Calibri"/>
                <w:b w:val="0"/>
                <w:sz w:val="16"/>
              </w:rPr>
              <w:t>F11-004</w:t>
            </w:r>
          </w:p>
        </w:tc>
        <w:tc>
          <w:tcPr>
            <w:tcW w:type="dxa" w:w="3360"/>
            <w:shd w:fill="F3F6FA" w:val="clear"/>
          </w:tcPr>
          <w:p>
            <w:r>
              <w:rPr>
                <w:rFonts w:ascii="Calibri" w:hAnsi="Calibri" w:eastAsia="Calibri"/>
                <w:b w:val="0"/>
                <w:sz w:val="16"/>
              </w:rPr>
            </w:r>
            <w:r>
              <w:rPr>
                <w:rFonts w:ascii="Calibri" w:hAnsi="Calibri" w:eastAsia="Calibri"/>
                <w:b w:val="0"/>
                <w:sz w:val="16"/>
              </w:rPr>
              <w:t>Mobile time entry</w:t>
            </w:r>
          </w:p>
        </w:tc>
        <w:tc>
          <w:tcPr>
            <w:tcW w:type="dxa" w:w="3360"/>
            <w:shd w:fill="F3F6FA" w:val="clear"/>
          </w:tcPr>
          <w:p>
            <w:r>
              <w:rPr>
                <w:rFonts w:ascii="Calibri" w:hAnsi="Calibri" w:eastAsia="Calibri"/>
                <w:b w:val="0"/>
                <w:sz w:val="16"/>
              </w:rPr>
            </w:r>
            <w:r>
              <w:rPr>
                <w:rFonts w:ascii="Calibri" w:hAnsi="Calibri" w:eastAsia="Calibri"/>
                <w:b w:val="0"/>
                <w:sz w:val="16"/>
              </w:rPr>
              <w:t>Make time entry against matter/work</w:t>
            </w:r>
          </w:p>
        </w:tc>
      </w:tr>
      <w:tr>
        <w:tc>
          <w:tcPr>
            <w:tcW w:type="dxa" w:w="3360"/>
          </w:tcPr>
          <w:p>
            <w:r>
              <w:rPr>
                <w:rFonts w:ascii="Calibri" w:hAnsi="Calibri" w:eastAsia="Calibri"/>
                <w:b w:val="0"/>
                <w:sz w:val="16"/>
              </w:rPr>
            </w:r>
            <w:r>
              <w:rPr>
                <w:rFonts w:ascii="Calibri" w:hAnsi="Calibri" w:eastAsia="Calibri"/>
                <w:b w:val="0"/>
                <w:sz w:val="16"/>
              </w:rPr>
              <w:t>F11-005</w:t>
            </w:r>
          </w:p>
        </w:tc>
        <w:tc>
          <w:tcPr>
            <w:tcW w:type="dxa" w:w="3360"/>
          </w:tcPr>
          <w:p>
            <w:r>
              <w:rPr>
                <w:rFonts w:ascii="Calibri" w:hAnsi="Calibri" w:eastAsia="Calibri"/>
                <w:b w:val="0"/>
                <w:sz w:val="16"/>
              </w:rPr>
            </w:r>
            <w:r>
              <w:rPr>
                <w:rFonts w:ascii="Calibri" w:hAnsi="Calibri" w:eastAsia="Calibri"/>
                <w:b w:val="0"/>
                <w:sz w:val="16"/>
              </w:rPr>
              <w:t>Mobile matter dashboard</w:t>
            </w:r>
          </w:p>
        </w:tc>
        <w:tc>
          <w:tcPr>
            <w:tcW w:type="dxa" w:w="3360"/>
          </w:tcPr>
          <w:p>
            <w:r>
              <w:rPr>
                <w:rFonts w:ascii="Calibri" w:hAnsi="Calibri" w:eastAsia="Calibri"/>
                <w:b w:val="0"/>
                <w:sz w:val="16"/>
              </w:rPr>
            </w:r>
            <w:r>
              <w:rPr>
                <w:rFonts w:ascii="Calibri" w:hAnsi="Calibri" w:eastAsia="Calibri"/>
                <w:b w:val="0"/>
                <w:sz w:val="16"/>
              </w:rPr>
              <w:t>Tasks, communication, documents, hearings, team, client contacts in one place</w:t>
            </w:r>
          </w:p>
        </w:tc>
      </w:tr>
      <w:tr>
        <w:tc>
          <w:tcPr>
            <w:tcW w:type="dxa" w:w="3360"/>
            <w:shd w:fill="F3F6FA" w:val="clear"/>
          </w:tcPr>
          <w:p>
            <w:r>
              <w:rPr>
                <w:rFonts w:ascii="Calibri" w:hAnsi="Calibri" w:eastAsia="Calibri"/>
                <w:b w:val="0"/>
                <w:sz w:val="16"/>
              </w:rPr>
            </w:r>
            <w:r>
              <w:rPr>
                <w:rFonts w:ascii="Calibri" w:hAnsi="Calibri" w:eastAsia="Calibri"/>
                <w:b w:val="0"/>
                <w:sz w:val="16"/>
              </w:rPr>
              <w:t>F11-006</w:t>
            </w:r>
          </w:p>
        </w:tc>
        <w:tc>
          <w:tcPr>
            <w:tcW w:type="dxa" w:w="3360"/>
            <w:shd w:fill="F3F6FA" w:val="clear"/>
          </w:tcPr>
          <w:p>
            <w:r>
              <w:rPr>
                <w:rFonts w:ascii="Calibri" w:hAnsi="Calibri" w:eastAsia="Calibri"/>
                <w:b w:val="0"/>
                <w:sz w:val="16"/>
              </w:rPr>
            </w:r>
            <w:r>
              <w:rPr>
                <w:rFonts w:ascii="Calibri" w:hAnsi="Calibri" w:eastAsia="Calibri"/>
                <w:b w:val="0"/>
                <w:sz w:val="16"/>
              </w:rPr>
              <w:t>Mobile attendance &amp; expense</w:t>
            </w:r>
          </w:p>
        </w:tc>
        <w:tc>
          <w:tcPr>
            <w:tcW w:type="dxa" w:w="3360"/>
            <w:shd w:fill="F3F6FA" w:val="clear"/>
          </w:tcPr>
          <w:p>
            <w:r>
              <w:rPr>
                <w:rFonts w:ascii="Calibri" w:hAnsi="Calibri" w:eastAsia="Calibri"/>
                <w:b w:val="0"/>
                <w:sz w:val="16"/>
              </w:rPr>
            </w:r>
            <w:r>
              <w:rPr>
                <w:rFonts w:ascii="Calibri" w:hAnsi="Calibri" w:eastAsia="Calibri"/>
                <w:b w:val="0"/>
                <w:sz w:val="16"/>
              </w:rPr>
              <w:t>Attendance and expense recording on mobile</w:t>
            </w:r>
          </w:p>
        </w:tc>
      </w:tr>
      <w:tr>
        <w:tc>
          <w:tcPr>
            <w:tcW w:type="dxa" w:w="3360"/>
          </w:tcPr>
          <w:p>
            <w:r>
              <w:rPr>
                <w:rFonts w:ascii="Calibri" w:hAnsi="Calibri" w:eastAsia="Calibri"/>
                <w:b w:val="0"/>
                <w:sz w:val="16"/>
              </w:rPr>
            </w:r>
            <w:r>
              <w:rPr>
                <w:rFonts w:ascii="Calibri" w:hAnsi="Calibri" w:eastAsia="Calibri"/>
                <w:b w:val="0"/>
                <w:sz w:val="16"/>
              </w:rPr>
              <w:t>F11-007</w:t>
            </w:r>
          </w:p>
        </w:tc>
        <w:tc>
          <w:tcPr>
            <w:tcW w:type="dxa" w:w="3360"/>
          </w:tcPr>
          <w:p>
            <w:r>
              <w:rPr>
                <w:rFonts w:ascii="Calibri" w:hAnsi="Calibri" w:eastAsia="Calibri"/>
                <w:b w:val="0"/>
                <w:sz w:val="16"/>
              </w:rPr>
            </w:r>
            <w:r>
              <w:rPr>
                <w:rFonts w:ascii="Calibri" w:hAnsi="Calibri" w:eastAsia="Calibri"/>
                <w:b w:val="0"/>
                <w:sz w:val="16"/>
              </w:rPr>
              <w:t>Mobile documents</w:t>
            </w:r>
          </w:p>
        </w:tc>
        <w:tc>
          <w:tcPr>
            <w:tcW w:type="dxa" w:w="3360"/>
          </w:tcPr>
          <w:p>
            <w:r>
              <w:rPr>
                <w:rFonts w:ascii="Calibri" w:hAnsi="Calibri" w:eastAsia="Calibri"/>
                <w:b w:val="0"/>
                <w:sz w:val="16"/>
              </w:rPr>
            </w:r>
            <w:r>
              <w:rPr>
                <w:rFonts w:ascii="Calibri" w:hAnsi="Calibri" w:eastAsia="Calibri"/>
                <w:b w:val="0"/>
                <w:sz w:val="16"/>
              </w:rPr>
              <w:t>View, download, create folder, upload, view shared documents</w:t>
            </w:r>
          </w:p>
        </w:tc>
      </w:tr>
    </w:tbl>
    <w:p/>
    <w:p>
      <w:pPr>
        <w:spacing w:before="80" w:after="80"/>
        <w:pBdr>
          <w:bottom w:val="single" w:sz="12" w:space="1" w:color="1B3A5F"/>
        </w:pBdr>
      </w:pPr>
    </w:p>
    <w:p>
      <w:pPr>
        <w:spacing w:before="200" w:after="60" w:line="276" w:lineRule="auto"/>
      </w:pPr>
      <w:r>
        <w:rPr>
          <w:rFonts w:ascii="Calibri" w:hAnsi="Calibri" w:eastAsia="Calibri"/>
          <w:b/>
          <w:color w:val="2E5A88"/>
          <w:sz w:val="22"/>
        </w:rPr>
        <w:t>12. Platform Security, Backup &amp; Encryption</w:t>
      </w:r>
    </w:p>
    <w:p>
      <w:pPr>
        <w:spacing w:before="0" w:after="120" w:line="276" w:lineRule="auto"/>
      </w:pPr>
      <w:r>
        <w:rPr>
          <w:rFonts w:ascii="Calibri" w:hAnsi="Calibri" w:eastAsia="Calibri"/>
          <w:b/>
          <w:sz w:val="20"/>
        </w:rPr>
        <w:t>Purpose:</w:t>
      </w:r>
      <w:r>
        <w:rPr>
          <w:rFonts w:ascii="Calibri" w:hAnsi="Calibri" w:eastAsia="Calibri"/>
          <w:b w:val="0"/>
          <w:sz w:val="20"/>
        </w:rPr>
        <w:t xml:space="preserve"> Meet Annexure-I §10 security requirements for backup and encrypted transmission.</w:t>
      </w:r>
    </w:p>
    <w:p>
      <w:pPr>
        <w:spacing w:before="0" w:after="120" w:line="276" w:lineRule="auto"/>
      </w:pPr>
      <w:r>
        <w:rPr>
          <w:rFonts w:ascii="Calibri" w:hAnsi="Calibri" w:eastAsia="Calibri"/>
          <w:b/>
          <w:sz w:val="20"/>
        </w:rPr>
        <w:t>Functional requirements:</w:t>
      </w:r>
    </w:p>
    <w:p>
      <w:pPr>
        <w:pStyle w:val="ListBullet"/>
        <w:spacing w:before="0" w:after="40" w:line="276" w:lineRule="auto"/>
      </w:pPr>
      <w:r>
        <w:rPr>
          <w:rFonts w:ascii="Calibri" w:hAnsi="Calibri" w:eastAsia="Calibri"/>
          <w:b/>
          <w:sz w:val="20"/>
        </w:rPr>
        <w:t>Backup:</w:t>
      </w:r>
      <w:r>
        <w:rPr>
          <w:rFonts w:ascii="Calibri" w:hAnsi="Calibri" w:eastAsia="Calibri"/>
          <w:b w:val="0"/>
          <w:sz w:val="20"/>
        </w:rPr>
        <w:t xml:space="preserve"> Instant back-up, and storage on server in case of hardware failure.</w:t>
      </w:r>
    </w:p>
    <w:p>
      <w:pPr>
        <w:pStyle w:val="ListBullet"/>
        <w:spacing w:before="0" w:after="40" w:line="276" w:lineRule="auto"/>
      </w:pPr>
      <w:r>
        <w:rPr>
          <w:rFonts w:ascii="Calibri" w:hAnsi="Calibri" w:eastAsia="Calibri"/>
          <w:b/>
          <w:sz w:val="20"/>
        </w:rPr>
        <w:t>Data Transmission &amp; Encryption:</w:t>
      </w:r>
      <w:r>
        <w:rPr>
          <w:rFonts w:ascii="Calibri" w:hAnsi="Calibri" w:eastAsia="Calibri"/>
          <w:b w:val="0"/>
          <w:sz w:val="20"/>
        </w:rPr>
        <w:t xml:space="preserve"> Encrypted — HTTPS/SSL and AES 256-bit encryption standard.</w:t>
      </w:r>
    </w:p>
    <w:p>
      <w:pPr>
        <w:pStyle w:val="ListBullet"/>
        <w:spacing w:before="0" w:after="40" w:line="276" w:lineRule="auto"/>
      </w:pPr>
      <w:r>
        <w:rPr>
          <w:rFonts w:ascii="Calibri" w:hAnsi="Calibri" w:eastAsia="Calibri"/>
          <w:b w:val="0"/>
          <w:sz w:val="20"/>
        </w:rPr>
        <w:t>Ensure web and mobile channels use encrypted transport.</w:t>
      </w:r>
    </w:p>
    <w:p>
      <w:pPr>
        <w:spacing w:before="0" w:after="120" w:line="276" w:lineRule="auto"/>
      </w:pPr>
      <w:r>
        <w:rPr>
          <w:rFonts w:ascii="Calibri" w:hAnsi="Calibri" w:eastAsia="Calibri"/>
          <w:b/>
          <w:sz w:val="20"/>
        </w:rPr>
        <w:t>Acceptance criteria:</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ID</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Criterion</w:t>
            </w:r>
          </w:p>
        </w:tc>
      </w:tr>
      <w:tr>
        <w:tc>
          <w:tcPr>
            <w:tcW w:type="dxa" w:w="5040"/>
          </w:tcPr>
          <w:p>
            <w:r>
              <w:rPr>
                <w:rFonts w:ascii="Calibri" w:hAnsi="Calibri" w:eastAsia="Calibri"/>
                <w:b w:val="0"/>
                <w:sz w:val="16"/>
              </w:rPr>
            </w:r>
            <w:r>
              <w:rPr>
                <w:rFonts w:ascii="Calibri" w:hAnsi="Calibri" w:eastAsia="Calibri"/>
                <w:b w:val="0"/>
                <w:sz w:val="16"/>
              </w:rPr>
              <w:t>M12-AC1</w:t>
            </w:r>
          </w:p>
        </w:tc>
        <w:tc>
          <w:tcPr>
            <w:tcW w:type="dxa" w:w="5040"/>
          </w:tcPr>
          <w:p>
            <w:r>
              <w:rPr>
                <w:rFonts w:ascii="Calibri" w:hAnsi="Calibri" w:eastAsia="Calibri"/>
                <w:b w:val="0"/>
                <w:sz w:val="16"/>
              </w:rPr>
            </w:r>
            <w:r>
              <w:rPr>
                <w:rFonts w:ascii="Calibri" w:hAnsi="Calibri" w:eastAsia="Calibri"/>
                <w:b w:val="0"/>
                <w:sz w:val="16"/>
              </w:rPr>
              <w:t>Instant backup to server storage is demonstrated; restore path documented for hardware-failure scenarios.</w:t>
            </w:r>
          </w:p>
        </w:tc>
      </w:tr>
      <w:tr>
        <w:tc>
          <w:tcPr>
            <w:tcW w:type="dxa" w:w="5040"/>
            <w:shd w:fill="F3F6FA" w:val="clear"/>
          </w:tcPr>
          <w:p>
            <w:r>
              <w:rPr>
                <w:rFonts w:ascii="Calibri" w:hAnsi="Calibri" w:eastAsia="Calibri"/>
                <w:b w:val="0"/>
                <w:sz w:val="16"/>
              </w:rPr>
            </w:r>
            <w:r>
              <w:rPr>
                <w:rFonts w:ascii="Calibri" w:hAnsi="Calibri" w:eastAsia="Calibri"/>
                <w:b w:val="0"/>
                <w:sz w:val="16"/>
              </w:rPr>
              <w:t>M12-AC2</w:t>
            </w:r>
          </w:p>
        </w:tc>
        <w:tc>
          <w:tcPr>
            <w:tcW w:type="dxa" w:w="5040"/>
            <w:shd w:fill="F3F6FA" w:val="clear"/>
          </w:tcPr>
          <w:p>
            <w:r>
              <w:rPr>
                <w:rFonts w:ascii="Calibri" w:hAnsi="Calibri" w:eastAsia="Calibri"/>
                <w:b w:val="0"/>
                <w:sz w:val="16"/>
              </w:rPr>
            </w:r>
            <w:r>
              <w:rPr>
                <w:rFonts w:ascii="Calibri" w:hAnsi="Calibri" w:eastAsia="Calibri"/>
                <w:b w:val="0"/>
                <w:sz w:val="16"/>
              </w:rPr>
              <w:t>Application traffic uses HTTPS/SSL.</w:t>
            </w:r>
          </w:p>
        </w:tc>
      </w:tr>
      <w:tr>
        <w:tc>
          <w:tcPr>
            <w:tcW w:type="dxa" w:w="5040"/>
          </w:tcPr>
          <w:p>
            <w:r>
              <w:rPr>
                <w:rFonts w:ascii="Calibri" w:hAnsi="Calibri" w:eastAsia="Calibri"/>
                <w:b w:val="0"/>
                <w:sz w:val="16"/>
              </w:rPr>
            </w:r>
            <w:r>
              <w:rPr>
                <w:rFonts w:ascii="Calibri" w:hAnsi="Calibri" w:eastAsia="Calibri"/>
                <w:b w:val="0"/>
                <w:sz w:val="16"/>
              </w:rPr>
              <w:t>M12-AC3</w:t>
            </w:r>
          </w:p>
        </w:tc>
        <w:tc>
          <w:tcPr>
            <w:tcW w:type="dxa" w:w="5040"/>
          </w:tcPr>
          <w:p>
            <w:r>
              <w:rPr>
                <w:rFonts w:ascii="Calibri" w:hAnsi="Calibri" w:eastAsia="Calibri"/>
                <w:b w:val="0"/>
                <w:sz w:val="16"/>
              </w:rPr>
            </w:r>
            <w:r>
              <w:rPr>
                <w:rFonts w:ascii="Calibri" w:hAnsi="Calibri" w:eastAsia="Calibri"/>
                <w:b w:val="0"/>
                <w:sz w:val="16"/>
              </w:rPr>
              <w:t>AES 256-bit encryption standard is applied as designed for protected data at rest / sensitive payloads as agreed in security design.</w:t>
            </w:r>
          </w:p>
        </w:tc>
      </w:tr>
    </w:tbl>
    <w:p/>
    <w:p>
      <w:pPr>
        <w:spacing w:before="120" w:after="60" w:line="276" w:lineRule="auto"/>
      </w:pPr>
      <w:r>
        <w:rPr>
          <w:rFonts w:ascii="Calibri" w:hAnsi="Calibri" w:eastAsia="Calibri"/>
          <w:b/>
          <w:color w:val="2E5A88"/>
          <w:sz w:val="20"/>
        </w:rPr>
        <w:t>Key capabilities (feature outline)</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360"/>
            <w:shd w:fill="1B3A5F" w:val="clear"/>
          </w:tcPr>
          <w:p>
            <w:r>
              <w:rPr>
                <w:rFonts w:ascii="Calibri" w:hAnsi="Calibri" w:eastAsia="Calibri"/>
                <w:b/>
                <w:color w:val="FFFFFF"/>
                <w:sz w:val="16"/>
              </w:rPr>
            </w:r>
            <w:r>
              <w:rPr>
                <w:rFonts w:ascii="Calibri" w:hAnsi="Calibri" w:eastAsia="Calibri"/>
                <w:b/>
                <w:color w:val="FFFFFF"/>
                <w:sz w:val="16"/>
              </w:rPr>
              <w:t>Feature ID</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Capability</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Description</w:t>
            </w:r>
          </w:p>
        </w:tc>
      </w:tr>
      <w:tr>
        <w:tc>
          <w:tcPr>
            <w:tcW w:type="dxa" w:w="3360"/>
          </w:tcPr>
          <w:p>
            <w:r>
              <w:rPr>
                <w:rFonts w:ascii="Calibri" w:hAnsi="Calibri" w:eastAsia="Calibri"/>
                <w:b w:val="0"/>
                <w:sz w:val="16"/>
              </w:rPr>
            </w:r>
            <w:r>
              <w:rPr>
                <w:rFonts w:ascii="Calibri" w:hAnsi="Calibri" w:eastAsia="Calibri"/>
                <w:b w:val="0"/>
                <w:sz w:val="16"/>
              </w:rPr>
              <w:t>F12-001</w:t>
            </w:r>
          </w:p>
        </w:tc>
        <w:tc>
          <w:tcPr>
            <w:tcW w:type="dxa" w:w="3360"/>
          </w:tcPr>
          <w:p>
            <w:r>
              <w:rPr>
                <w:rFonts w:ascii="Calibri" w:hAnsi="Calibri" w:eastAsia="Calibri"/>
                <w:b w:val="0"/>
                <w:sz w:val="16"/>
              </w:rPr>
            </w:r>
            <w:r>
              <w:rPr>
                <w:rFonts w:ascii="Calibri" w:hAnsi="Calibri" w:eastAsia="Calibri"/>
                <w:b w:val="0"/>
                <w:sz w:val="16"/>
              </w:rPr>
              <w:t>Instant backup &amp; server storage</w:t>
            </w:r>
          </w:p>
        </w:tc>
        <w:tc>
          <w:tcPr>
            <w:tcW w:type="dxa" w:w="3360"/>
          </w:tcPr>
          <w:p>
            <w:r>
              <w:rPr>
                <w:rFonts w:ascii="Calibri" w:hAnsi="Calibri" w:eastAsia="Calibri"/>
                <w:b w:val="0"/>
                <w:sz w:val="16"/>
              </w:rPr>
            </w:r>
            <w:r>
              <w:rPr>
                <w:rFonts w:ascii="Calibri" w:hAnsi="Calibri" w:eastAsia="Calibri"/>
                <w:b w:val="0"/>
                <w:sz w:val="16"/>
              </w:rPr>
              <w:t>Instant backup with server storage for hardware-failure resilience</w:t>
            </w:r>
          </w:p>
        </w:tc>
      </w:tr>
      <w:tr>
        <w:tc>
          <w:tcPr>
            <w:tcW w:type="dxa" w:w="3360"/>
            <w:shd w:fill="F3F6FA" w:val="clear"/>
          </w:tcPr>
          <w:p>
            <w:r>
              <w:rPr>
                <w:rFonts w:ascii="Calibri" w:hAnsi="Calibri" w:eastAsia="Calibri"/>
                <w:b w:val="0"/>
                <w:sz w:val="16"/>
              </w:rPr>
            </w:r>
            <w:r>
              <w:rPr>
                <w:rFonts w:ascii="Calibri" w:hAnsi="Calibri" w:eastAsia="Calibri"/>
                <w:b w:val="0"/>
                <w:sz w:val="16"/>
              </w:rPr>
              <w:t>F12-002</w:t>
            </w:r>
          </w:p>
        </w:tc>
        <w:tc>
          <w:tcPr>
            <w:tcW w:type="dxa" w:w="3360"/>
            <w:shd w:fill="F3F6FA" w:val="clear"/>
          </w:tcPr>
          <w:p>
            <w:r>
              <w:rPr>
                <w:rFonts w:ascii="Calibri" w:hAnsi="Calibri" w:eastAsia="Calibri"/>
                <w:b w:val="0"/>
                <w:sz w:val="16"/>
              </w:rPr>
            </w:r>
            <w:r>
              <w:rPr>
                <w:rFonts w:ascii="Calibri" w:hAnsi="Calibri" w:eastAsia="Calibri"/>
                <w:b w:val="0"/>
                <w:sz w:val="16"/>
              </w:rPr>
              <w:t>HTTPS/SSL transport security</w:t>
            </w:r>
          </w:p>
        </w:tc>
        <w:tc>
          <w:tcPr>
            <w:tcW w:type="dxa" w:w="3360"/>
            <w:shd w:fill="F3F6FA" w:val="clear"/>
          </w:tcPr>
          <w:p>
            <w:r>
              <w:rPr>
                <w:rFonts w:ascii="Calibri" w:hAnsi="Calibri" w:eastAsia="Calibri"/>
                <w:b w:val="0"/>
                <w:sz w:val="16"/>
              </w:rPr>
            </w:r>
            <w:r>
              <w:rPr>
                <w:rFonts w:ascii="Calibri" w:hAnsi="Calibri" w:eastAsia="Calibri"/>
                <w:b w:val="0"/>
                <w:sz w:val="16"/>
              </w:rPr>
              <w:t>Encrypted data transmission via HTTPS/SSL</w:t>
            </w:r>
          </w:p>
        </w:tc>
      </w:tr>
      <w:tr>
        <w:tc>
          <w:tcPr>
            <w:tcW w:type="dxa" w:w="3360"/>
          </w:tcPr>
          <w:p>
            <w:r>
              <w:rPr>
                <w:rFonts w:ascii="Calibri" w:hAnsi="Calibri" w:eastAsia="Calibri"/>
                <w:b w:val="0"/>
                <w:sz w:val="16"/>
              </w:rPr>
            </w:r>
            <w:r>
              <w:rPr>
                <w:rFonts w:ascii="Calibri" w:hAnsi="Calibri" w:eastAsia="Calibri"/>
                <w:b w:val="0"/>
                <w:sz w:val="16"/>
              </w:rPr>
              <w:t>F12-003</w:t>
            </w:r>
          </w:p>
        </w:tc>
        <w:tc>
          <w:tcPr>
            <w:tcW w:type="dxa" w:w="3360"/>
          </w:tcPr>
          <w:p>
            <w:r>
              <w:rPr>
                <w:rFonts w:ascii="Calibri" w:hAnsi="Calibri" w:eastAsia="Calibri"/>
                <w:b w:val="0"/>
                <w:sz w:val="16"/>
              </w:rPr>
            </w:r>
            <w:r>
              <w:rPr>
                <w:rFonts w:ascii="Calibri" w:hAnsi="Calibri" w:eastAsia="Calibri"/>
                <w:b w:val="0"/>
                <w:sz w:val="16"/>
              </w:rPr>
              <w:t>AES 256-bit encryption</w:t>
            </w:r>
          </w:p>
        </w:tc>
        <w:tc>
          <w:tcPr>
            <w:tcW w:type="dxa" w:w="3360"/>
          </w:tcPr>
          <w:p>
            <w:r>
              <w:rPr>
                <w:rFonts w:ascii="Calibri" w:hAnsi="Calibri" w:eastAsia="Calibri"/>
                <w:b w:val="0"/>
                <w:sz w:val="16"/>
              </w:rPr>
            </w:r>
            <w:r>
              <w:rPr>
                <w:rFonts w:ascii="Calibri" w:hAnsi="Calibri" w:eastAsia="Calibri"/>
                <w:b w:val="0"/>
                <w:sz w:val="16"/>
              </w:rPr>
              <w:t>Apply AES 256-bit encryption standard as specified</w:t>
            </w:r>
          </w:p>
        </w:tc>
      </w:tr>
    </w:tbl>
    <w:p/>
    <w:p>
      <w:pPr>
        <w:spacing w:before="80" w:after="80"/>
        <w:pBdr>
          <w:bottom w:val="single" w:sz="12" w:space="1" w:color="1B3A5F"/>
        </w:pBdr>
      </w:pPr>
    </w:p>
    <w:p>
      <w:pPr>
        <w:spacing w:before="240" w:after="80" w:line="276" w:lineRule="auto"/>
      </w:pPr>
      <w:r>
        <w:rPr>
          <w:rFonts w:ascii="Calibri" w:hAnsi="Calibri" w:eastAsia="Calibri"/>
          <w:b/>
          <w:color w:val="1B3A5F"/>
          <w:sz w:val="26"/>
        </w:rPr>
        <w:t>7. End-to-End Workflows</w:t>
      </w:r>
    </w:p>
    <w:p>
      <w:pPr>
        <w:spacing w:before="200" w:after="60" w:line="276" w:lineRule="auto"/>
      </w:pPr>
      <w:r>
        <w:rPr>
          <w:rFonts w:ascii="Calibri" w:hAnsi="Calibri" w:eastAsia="Calibri"/>
          <w:b/>
          <w:color w:val="2E5A88"/>
          <w:sz w:val="22"/>
        </w:rPr>
        <w:t>7.1 Legal Content Coding &amp; Hyperlink Flow</w:t>
      </w:r>
    </w:p>
    <w:p>
      <w:pPr>
        <w:spacing w:before="80" w:after="120" w:line="276" w:lineRule="auto"/>
      </w:pPr>
      <w:r>
        <w:rPr>
          <w:rFonts w:ascii="Consolas" w:hAnsi="Consolas" w:eastAsia="Consolas"/>
          <w:b w:val="0"/>
          <w:sz w:val="16"/>
        </w:rPr>
        <w:t>Capture / Upload Legal Artefact (Act/Rule, Opinion, Order, Petition, SOB, Written Argument)</w:t>
        <w:br/>
        <w:t>→ Enter mandatory references (FE, CA, dates, parties, etc. as applicable)</w:t>
        <w:br/>
        <w:t>→ Code &amp; attach Keywords</w:t>
        <w:br/>
        <w:t>→ Hyperlink keywords to related records</w:t>
        <w:br/>
        <w:t>→ Available to Search Facility</w:t>
      </w:r>
    </w:p>
    <w:p>
      <w:pPr>
        <w:spacing w:before="200" w:after="60" w:line="276" w:lineRule="auto"/>
      </w:pPr>
      <w:r>
        <w:rPr>
          <w:rFonts w:ascii="Calibri" w:hAnsi="Calibri" w:eastAsia="Calibri"/>
          <w:b/>
          <w:color w:val="2E5A88"/>
          <w:sz w:val="22"/>
        </w:rPr>
        <w:t>7.2 Search Flow</w:t>
      </w:r>
    </w:p>
    <w:p>
      <w:pPr>
        <w:spacing w:before="80" w:after="120" w:line="276" w:lineRule="auto"/>
      </w:pPr>
      <w:r>
        <w:rPr>
          <w:rFonts w:ascii="Consolas" w:hAnsi="Consolas" w:eastAsia="Consolas"/>
          <w:b w:val="0"/>
          <w:sz w:val="16"/>
        </w:rPr>
        <w:t>Enter NL or Boolean query → Results (highlight + document address hyperlink)</w:t>
        <w:br/>
        <w:t>→ Optional Search Within Results → Open document / related record</w:t>
      </w:r>
    </w:p>
    <w:p>
      <w:pPr>
        <w:spacing w:before="200" w:after="60" w:line="276" w:lineRule="auto"/>
      </w:pPr>
      <w:r>
        <w:rPr>
          <w:rFonts w:ascii="Calibri" w:hAnsi="Calibri" w:eastAsia="Calibri"/>
          <w:b/>
          <w:color w:val="2E5A88"/>
          <w:sz w:val="22"/>
        </w:rPr>
        <w:t>7.3 Matter Lifecycle Flow</w:t>
      </w:r>
    </w:p>
    <w:p>
      <w:pPr>
        <w:spacing w:before="80" w:after="120" w:line="276" w:lineRule="auto"/>
      </w:pPr>
      <w:r>
        <w:rPr>
          <w:rFonts w:ascii="Consolas" w:hAnsi="Consolas" w:eastAsia="Consolas"/>
          <w:b w:val="0"/>
          <w:sz w:val="16"/>
        </w:rPr>
        <w:t>Create Matter (classify, FE, CA, Court, Opponents, Date)</w:t>
        <w:br/>
        <w:t>→ Capture variables / upload-scan documents / version</w:t>
        <w:br/>
        <w:t>→ Assign Tasks / Track Key Dates &amp; Alerts</w:t>
        <w:br/>
        <w:t>→ Communications &amp; Consultations</w:t>
        <w:br/>
        <w:t>→ Court Hearings / Time Entry</w:t>
        <w:br/>
        <w:t>→ Matter Dashboard &amp; Reports (Case/Court/Team/CA/FE/Key Date/Stage)</w:t>
      </w:r>
    </w:p>
    <w:p>
      <w:pPr>
        <w:spacing w:before="200" w:after="60" w:line="276" w:lineRule="auto"/>
      </w:pPr>
      <w:r>
        <w:rPr>
          <w:rFonts w:ascii="Calibri" w:hAnsi="Calibri" w:eastAsia="Calibri"/>
          <w:b/>
          <w:color w:val="2E5A88"/>
          <w:sz w:val="22"/>
        </w:rPr>
        <w:t>7.4 Client–Legal Collaboration Flow</w:t>
      </w:r>
    </w:p>
    <w:p>
      <w:pPr>
        <w:spacing w:before="80" w:after="120" w:line="276" w:lineRule="auto"/>
      </w:pPr>
      <w:r>
        <w:rPr>
          <w:rFonts w:ascii="Consolas" w:hAnsi="Consolas" w:eastAsia="Consolas"/>
          <w:b w:val="0"/>
          <w:sz w:val="16"/>
        </w:rPr>
        <w:t>Advocate reports (proceedings, stay, cause list, time-critical, quick info, to-do)</w:t>
        <w:br/>
        <w:t>↔ Client queries / task requests / meetings</w:t>
        <w:br/>
        <w:t>↔ Document sharing (Information/Response/Correction/Opinion/Drafting/Approval)</w:t>
        <w:br/>
        <w:t>→ Access per Limited or Community setting</w:t>
      </w:r>
    </w:p>
    <w:p>
      <w:pPr>
        <w:spacing w:before="200" w:after="60" w:line="276" w:lineRule="auto"/>
      </w:pPr>
      <w:r>
        <w:rPr>
          <w:rFonts w:ascii="Calibri" w:hAnsi="Calibri" w:eastAsia="Calibri"/>
          <w:b/>
          <w:color w:val="2E5A88"/>
          <w:sz w:val="22"/>
        </w:rPr>
        <w:t>7.5 Task Management Flow</w:t>
      </w:r>
    </w:p>
    <w:p>
      <w:pPr>
        <w:spacing w:before="80" w:after="120" w:line="276" w:lineRule="auto"/>
      </w:pPr>
      <w:r>
        <w:rPr>
          <w:rFonts w:ascii="Consolas" w:hAnsi="Consolas" w:eastAsia="Consolas"/>
          <w:b w:val="0"/>
          <w:sz w:val="16"/>
        </w:rPr>
        <w:t>Assign Task + Due Date → Accept/Reject → Work / Reassign</w:t>
        <w:br/>
        <w:t>→ Reminders / Alerts / Overdue / Reprimand-Warning (as needed)</w:t>
        <w:br/>
        <w:t>→ Complete → Publish Completion Report with Attachment</w:t>
        <w:br/>
        <w:t>→ Team Schedule &amp; Status publish</w:t>
      </w:r>
    </w:p>
    <w:p>
      <w:pPr>
        <w:spacing w:before="200" w:after="60" w:line="276" w:lineRule="auto"/>
      </w:pPr>
      <w:r>
        <w:rPr>
          <w:rFonts w:ascii="Calibri" w:hAnsi="Calibri" w:eastAsia="Calibri"/>
          <w:b/>
          <w:color w:val="2E5A88"/>
          <w:sz w:val="22"/>
        </w:rPr>
        <w:t>7.6 Attendance &amp; Expense Flow</w:t>
      </w:r>
    </w:p>
    <w:p>
      <w:pPr>
        <w:spacing w:before="80" w:after="120" w:line="276" w:lineRule="auto"/>
      </w:pPr>
      <w:r>
        <w:rPr>
          <w:rFonts w:ascii="Consolas" w:hAnsi="Consolas" w:eastAsia="Consolas"/>
          <w:b w:val="0"/>
          <w:sz w:val="16"/>
        </w:rPr>
        <w:t>Submit Court Attendance (+ Cause List)</w:t>
        <w:br/>
        <w:t>→ Capture category-wise expenses + vouchers</w:t>
        <w:br/>
        <w:t>→ Search / Retrieve</w:t>
        <w:br/>
        <w:t>→ Submit Expense Bill</w:t>
      </w:r>
    </w:p>
    <w:p>
      <w:pPr>
        <w:spacing w:before="80" w:after="80"/>
        <w:pBdr>
          <w:bottom w:val="single" w:sz="12" w:space="1" w:color="1B3A5F"/>
        </w:pBdr>
      </w:pPr>
    </w:p>
    <w:p>
      <w:pPr>
        <w:spacing w:before="240" w:after="80" w:line="276" w:lineRule="auto"/>
      </w:pPr>
      <w:r>
        <w:rPr>
          <w:rFonts w:ascii="Calibri" w:hAnsi="Calibri" w:eastAsia="Calibri"/>
          <w:b/>
          <w:color w:val="1B3A5F"/>
          <w:sz w:val="26"/>
        </w:rPr>
        <w:t>8. Access Control / RBAC</w:t>
      </w:r>
    </w:p>
    <w:p>
      <w:pPr>
        <w:spacing w:before="200" w:after="60" w:line="276" w:lineRule="auto"/>
      </w:pPr>
      <w:r>
        <w:rPr>
          <w:rFonts w:ascii="Calibri" w:hAnsi="Calibri" w:eastAsia="Calibri"/>
          <w:b/>
          <w:color w:val="2E5A88"/>
          <w:sz w:val="22"/>
        </w:rPr>
        <w:t>8.1 Access Model (from Annexure-I)</w:t>
      </w:r>
    </w:p>
    <w:p>
      <w:pPr>
        <w:pStyle w:val="ListBullet"/>
        <w:spacing w:before="0" w:after="40" w:line="276" w:lineRule="auto"/>
      </w:pPr>
      <w:r>
        <w:rPr>
          <w:rFonts w:ascii="Calibri" w:hAnsi="Calibri" w:eastAsia="Calibri"/>
          <w:b/>
          <w:sz w:val="20"/>
        </w:rPr>
        <w:t>Hierarchy and Need To Know</w:t>
      </w:r>
      <w:r>
        <w:rPr>
          <w:rFonts w:ascii="Calibri" w:hAnsi="Calibri" w:eastAsia="Calibri"/>
          <w:b w:val="0"/>
          <w:sz w:val="20"/>
        </w:rPr>
        <w:t xml:space="preserve"> based Access and Visibility Rights.</w:t>
      </w:r>
    </w:p>
    <w:p>
      <w:pPr>
        <w:pStyle w:val="ListBullet"/>
        <w:spacing w:before="0" w:after="40" w:line="276" w:lineRule="auto"/>
      </w:pPr>
      <w:r>
        <w:rPr>
          <w:rFonts w:ascii="Calibri" w:hAnsi="Calibri" w:eastAsia="Calibri"/>
          <w:b w:val="0"/>
          <w:sz w:val="20"/>
        </w:rPr>
        <w:t xml:space="preserve">Collaboration content may use </w:t>
      </w:r>
      <w:r>
        <w:rPr>
          <w:rFonts w:ascii="Calibri" w:hAnsi="Calibri" w:eastAsia="Calibri"/>
          <w:b/>
          <w:sz w:val="20"/>
        </w:rPr>
        <w:t>Limited (selected users)</w:t>
      </w:r>
      <w:r>
        <w:rPr>
          <w:rFonts w:ascii="Calibri" w:hAnsi="Calibri" w:eastAsia="Calibri"/>
          <w:b w:val="0"/>
          <w:sz w:val="20"/>
        </w:rPr>
        <w:t xml:space="preserve"> or </w:t>
      </w:r>
      <w:r>
        <w:rPr>
          <w:rFonts w:ascii="Calibri" w:hAnsi="Calibri" w:eastAsia="Calibri"/>
          <w:b/>
          <w:sz w:val="20"/>
        </w:rPr>
        <w:t>Community Access (all users)</w:t>
      </w:r>
      <w:r>
        <w:rPr>
          <w:rFonts w:ascii="Calibri" w:hAnsi="Calibri" w:eastAsia="Calibri"/>
          <w:b w:val="0"/>
          <w:sz w:val="20"/>
        </w:rPr>
        <w:t>.</w:t>
      </w:r>
    </w:p>
    <w:p>
      <w:pPr>
        <w:pStyle w:val="ListBullet"/>
        <w:spacing w:before="0" w:after="40" w:line="276" w:lineRule="auto"/>
      </w:pPr>
      <w:r>
        <w:rPr>
          <w:rFonts w:ascii="Calibri" w:hAnsi="Calibri" w:eastAsia="Calibri"/>
          <w:b w:val="0"/>
          <w:sz w:val="20"/>
        </w:rPr>
        <w:t xml:space="preserve">Sensitive documents/knowledge protected through </w:t>
      </w:r>
      <w:r>
        <w:rPr>
          <w:rFonts w:ascii="Calibri" w:hAnsi="Calibri" w:eastAsia="Calibri"/>
          <w:b/>
          <w:sz w:val="20"/>
        </w:rPr>
        <w:t>controlled file sharing and access control</w:t>
      </w:r>
      <w:r>
        <w:rPr>
          <w:rFonts w:ascii="Calibri" w:hAnsi="Calibri" w:eastAsia="Calibri"/>
          <w:b w:val="0"/>
          <w:sz w:val="20"/>
        </w:rPr>
        <w:t>.</w:t>
      </w:r>
    </w:p>
    <w:p>
      <w:pPr>
        <w:spacing w:before="200" w:after="60" w:line="276" w:lineRule="auto"/>
      </w:pPr>
      <w:r>
        <w:rPr>
          <w:rFonts w:ascii="Calibri" w:hAnsi="Calibri" w:eastAsia="Calibri"/>
          <w:b/>
          <w:color w:val="2E5A88"/>
          <w:sz w:val="22"/>
        </w:rPr>
        <w:t>8.2 Indicative Actor Groups</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Actor group</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Typical use</w:t>
            </w:r>
          </w:p>
        </w:tc>
      </w:tr>
      <w:tr>
        <w:tc>
          <w:tcPr>
            <w:tcW w:type="dxa" w:w="5040"/>
          </w:tcPr>
          <w:p>
            <w:r>
              <w:rPr>
                <w:rFonts w:ascii="Calibri" w:hAnsi="Calibri" w:eastAsia="Calibri"/>
                <w:b w:val="0"/>
                <w:sz w:val="16"/>
              </w:rPr>
            </w:r>
            <w:r>
              <w:rPr>
                <w:rFonts w:ascii="Calibri" w:hAnsi="Calibri" w:eastAsia="Calibri"/>
                <w:b w:val="0"/>
                <w:sz w:val="16"/>
              </w:rPr>
              <w:t>Advocate</w:t>
            </w:r>
          </w:p>
        </w:tc>
        <w:tc>
          <w:tcPr>
            <w:tcW w:type="dxa" w:w="5040"/>
          </w:tcPr>
          <w:p>
            <w:r>
              <w:rPr>
                <w:rFonts w:ascii="Calibri" w:hAnsi="Calibri" w:eastAsia="Calibri"/>
                <w:b w:val="0"/>
                <w:sz w:val="16"/>
              </w:rPr>
            </w:r>
            <w:r>
              <w:rPr>
                <w:rFonts w:ascii="Calibri" w:hAnsi="Calibri" w:eastAsia="Calibri"/>
                <w:b w:val="0"/>
                <w:sz w:val="16"/>
              </w:rPr>
              <w:t>Court reporting, matters, tasks, mobile court use, attendance/expenses</w:t>
            </w:r>
          </w:p>
        </w:tc>
      </w:tr>
      <w:tr>
        <w:tc>
          <w:tcPr>
            <w:tcW w:type="dxa" w:w="5040"/>
            <w:shd w:fill="F3F6FA" w:val="clear"/>
          </w:tcPr>
          <w:p>
            <w:r>
              <w:rPr>
                <w:rFonts w:ascii="Calibri" w:hAnsi="Calibri" w:eastAsia="Calibri"/>
                <w:b w:val="0"/>
                <w:sz w:val="16"/>
              </w:rPr>
            </w:r>
            <w:r>
              <w:rPr>
                <w:rFonts w:ascii="Calibri" w:hAnsi="Calibri" w:eastAsia="Calibri"/>
                <w:b w:val="0"/>
                <w:sz w:val="16"/>
              </w:rPr>
              <w:t>Legal Cell / Legal Team</w:t>
            </w:r>
          </w:p>
        </w:tc>
        <w:tc>
          <w:tcPr>
            <w:tcW w:type="dxa" w:w="5040"/>
            <w:shd w:fill="F3F6FA" w:val="clear"/>
          </w:tcPr>
          <w:p>
            <w:r>
              <w:rPr>
                <w:rFonts w:ascii="Calibri" w:hAnsi="Calibri" w:eastAsia="Calibri"/>
                <w:b w:val="0"/>
                <w:sz w:val="16"/>
              </w:rPr>
            </w:r>
            <w:r>
              <w:rPr>
                <w:rFonts w:ascii="Calibri" w:hAnsi="Calibri" w:eastAsia="Calibri"/>
                <w:b w:val="0"/>
                <w:sz w:val="16"/>
              </w:rPr>
              <w:t>Matter work, collaboration, knowledge, tasks, messaging</w:t>
            </w:r>
          </w:p>
        </w:tc>
      </w:tr>
      <w:tr>
        <w:tc>
          <w:tcPr>
            <w:tcW w:type="dxa" w:w="5040"/>
          </w:tcPr>
          <w:p>
            <w:r>
              <w:rPr>
                <w:rFonts w:ascii="Calibri" w:hAnsi="Calibri" w:eastAsia="Calibri"/>
                <w:b w:val="0"/>
                <w:sz w:val="16"/>
              </w:rPr>
            </w:r>
            <w:r>
              <w:rPr>
                <w:rFonts w:ascii="Calibri" w:hAnsi="Calibri" w:eastAsia="Calibri"/>
                <w:b w:val="0"/>
                <w:sz w:val="16"/>
              </w:rPr>
              <w:t>Client (Legal Section)</w:t>
            </w:r>
          </w:p>
        </w:tc>
        <w:tc>
          <w:tcPr>
            <w:tcW w:type="dxa" w:w="5040"/>
          </w:tcPr>
          <w:p>
            <w:r>
              <w:rPr>
                <w:rFonts w:ascii="Calibri" w:hAnsi="Calibri" w:eastAsia="Calibri"/>
                <w:b w:val="0"/>
                <w:sz w:val="16"/>
              </w:rPr>
            </w:r>
            <w:r>
              <w:rPr>
                <w:rFonts w:ascii="Calibri" w:hAnsi="Calibri" w:eastAsia="Calibri"/>
                <w:b w:val="0"/>
                <w:sz w:val="16"/>
              </w:rPr>
              <w:t>Queries, task requests, meetings, shared documents</w:t>
            </w:r>
          </w:p>
        </w:tc>
      </w:tr>
      <w:tr>
        <w:tc>
          <w:tcPr>
            <w:tcW w:type="dxa" w:w="5040"/>
            <w:shd w:fill="F3F6FA" w:val="clear"/>
          </w:tcPr>
          <w:p>
            <w:r>
              <w:rPr>
                <w:rFonts w:ascii="Calibri" w:hAnsi="Calibri" w:eastAsia="Calibri"/>
                <w:b w:val="0"/>
                <w:sz w:val="16"/>
              </w:rPr>
            </w:r>
            <w:r>
              <w:rPr>
                <w:rFonts w:ascii="Calibri" w:hAnsi="Calibri" w:eastAsia="Calibri"/>
                <w:b w:val="0"/>
                <w:sz w:val="16"/>
              </w:rPr>
              <w:t>Office users (SPLOCA / RC / CA / RD / DFPC / IO contexts)</w:t>
            </w:r>
          </w:p>
        </w:tc>
        <w:tc>
          <w:tcPr>
            <w:tcW w:type="dxa" w:w="5040"/>
            <w:shd w:fill="F3F6FA" w:val="clear"/>
          </w:tcPr>
          <w:p>
            <w:r>
              <w:rPr>
                <w:rFonts w:ascii="Calibri" w:hAnsi="Calibri" w:eastAsia="Calibri"/>
                <w:b w:val="0"/>
                <w:sz w:val="16"/>
              </w:rPr>
            </w:r>
            <w:r>
              <w:rPr>
                <w:rFonts w:ascii="Calibri" w:hAnsi="Calibri" w:eastAsia="Calibri"/>
                <w:b w:val="0"/>
                <w:sz w:val="16"/>
              </w:rPr>
              <w:t>Contacts, need-to-know visibility as configured</w:t>
            </w:r>
          </w:p>
        </w:tc>
      </w:tr>
      <w:tr>
        <w:tc>
          <w:tcPr>
            <w:tcW w:type="dxa" w:w="5040"/>
          </w:tcPr>
          <w:p>
            <w:r>
              <w:rPr>
                <w:rFonts w:ascii="Calibri" w:hAnsi="Calibri" w:eastAsia="Calibri"/>
                <w:b w:val="0"/>
                <w:sz w:val="16"/>
              </w:rPr>
            </w:r>
            <w:r>
              <w:rPr>
                <w:rFonts w:ascii="Calibri" w:hAnsi="Calibri" w:eastAsia="Calibri"/>
                <w:b w:val="0"/>
                <w:sz w:val="16"/>
              </w:rPr>
              <w:t>Administrator</w:t>
            </w:r>
          </w:p>
        </w:tc>
        <w:tc>
          <w:tcPr>
            <w:tcW w:type="dxa" w:w="5040"/>
          </w:tcPr>
          <w:p>
            <w:r>
              <w:rPr>
                <w:rFonts w:ascii="Calibri" w:hAnsi="Calibri" w:eastAsia="Calibri"/>
                <w:b w:val="0"/>
                <w:sz w:val="16"/>
              </w:rPr>
            </w:r>
            <w:r>
              <w:rPr>
                <w:rFonts w:ascii="Calibri" w:hAnsi="Calibri" w:eastAsia="Calibri"/>
                <w:b w:val="0"/>
                <w:sz w:val="16"/>
              </w:rPr>
              <w:t>Users, access rights, masters, keywords, system configuration</w:t>
            </w:r>
          </w:p>
        </w:tc>
      </w:tr>
    </w:tbl>
    <w:p/>
    <w:p>
      <w:pPr>
        <w:spacing w:before="0" w:after="120" w:line="276" w:lineRule="auto"/>
      </w:pPr>
      <w:r>
        <w:rPr>
          <w:rFonts w:ascii="Calibri" w:hAnsi="Calibri" w:eastAsia="Calibri"/>
          <w:b w:val="0"/>
          <w:sz w:val="20"/>
        </w:rPr>
        <w:t xml:space="preserve">Vendor shall deliver a </w:t>
      </w:r>
      <w:r>
        <w:rPr>
          <w:rFonts w:ascii="Calibri" w:hAnsi="Calibri" w:eastAsia="Calibri"/>
          <w:b/>
          <w:sz w:val="20"/>
        </w:rPr>
        <w:t>role–permission–visibility matrix</w:t>
      </w:r>
      <w:r>
        <w:rPr>
          <w:rFonts w:ascii="Calibri" w:hAnsi="Calibri" w:eastAsia="Calibri"/>
          <w:b w:val="0"/>
          <w:sz w:val="20"/>
        </w:rPr>
        <w:t xml:space="preserve"> during design for purchaser sign-off.</w:t>
      </w:r>
    </w:p>
    <w:p>
      <w:pPr>
        <w:spacing w:before="80" w:after="80"/>
        <w:pBdr>
          <w:bottom w:val="single" w:sz="12" w:space="1" w:color="1B3A5F"/>
        </w:pBdr>
      </w:pPr>
    </w:p>
    <w:p>
      <w:pPr>
        <w:spacing w:before="240" w:after="80" w:line="276" w:lineRule="auto"/>
      </w:pPr>
      <w:r>
        <w:rPr>
          <w:rFonts w:ascii="Calibri" w:hAnsi="Calibri" w:eastAsia="Calibri"/>
          <w:b/>
          <w:color w:val="1B3A5F"/>
          <w:sz w:val="26"/>
        </w:rPr>
        <w:t>9. Channels – Web Portal &amp; Android Mobile</w:t>
      </w:r>
    </w:p>
    <w:p>
      <w:pPr>
        <w:spacing w:before="200" w:after="60" w:line="276" w:lineRule="auto"/>
      </w:pPr>
      <w:r>
        <w:rPr>
          <w:rFonts w:ascii="Calibri" w:hAnsi="Calibri" w:eastAsia="Calibri"/>
          <w:b/>
          <w:color w:val="2E5A88"/>
          <w:sz w:val="22"/>
        </w:rPr>
        <w:t>9.1 Web Browser Portal</w:t>
      </w:r>
    </w:p>
    <w:p>
      <w:pPr>
        <w:pStyle w:val="ListBullet"/>
        <w:spacing w:before="0" w:after="40" w:line="276" w:lineRule="auto"/>
      </w:pPr>
      <w:r>
        <w:rPr>
          <w:rFonts w:ascii="Calibri" w:hAnsi="Calibri" w:eastAsia="Calibri"/>
          <w:b w:val="0"/>
          <w:sz w:val="20"/>
        </w:rPr>
        <w:t>Full functional access per role for Legal Database, Search, Collaboration, Team Communication/Tasks, Contacts, Attendance/Expenses, Knowledge, Matter Management, and administration.</w:t>
      </w:r>
    </w:p>
    <w:p>
      <w:pPr>
        <w:pStyle w:val="ListBullet"/>
        <w:spacing w:before="0" w:after="40" w:line="276" w:lineRule="auto"/>
      </w:pPr>
      <w:r>
        <w:rPr>
          <w:rFonts w:ascii="Calibri" w:hAnsi="Calibri" w:eastAsia="Calibri"/>
          <w:b w:val="0"/>
          <w:sz w:val="20"/>
        </w:rPr>
        <w:t>Anytime-Anywhere access via web browser for authorised users.</w:t>
      </w:r>
    </w:p>
    <w:p>
      <w:pPr>
        <w:spacing w:before="200" w:after="60" w:line="276" w:lineRule="auto"/>
      </w:pPr>
      <w:r>
        <w:rPr>
          <w:rFonts w:ascii="Calibri" w:hAnsi="Calibri" w:eastAsia="Calibri"/>
          <w:b/>
          <w:color w:val="2E5A88"/>
          <w:sz w:val="22"/>
        </w:rPr>
        <w:t>9.2 Android Mobile Application (Advocates &amp; Legal Cell)</w:t>
      </w:r>
    </w:p>
    <w:p>
      <w:pPr>
        <w:spacing w:before="0" w:after="120" w:line="276" w:lineRule="auto"/>
      </w:pPr>
      <w:r>
        <w:rPr>
          <w:rFonts w:ascii="Calibri" w:hAnsi="Calibri" w:eastAsia="Calibri"/>
          <w:b w:val="0"/>
          <w:sz w:val="20"/>
        </w:rPr>
        <w:t>Implements Annexure-I §9 capabilities listed under Module 11 (contacts, matters, tasks, communication, time entry, matter dashboard, internal messaging, attendance/expense, documents).</w:t>
      </w:r>
    </w:p>
    <w:p>
      <w:pPr>
        <w:spacing w:before="80" w:after="80"/>
        <w:pBdr>
          <w:bottom w:val="single" w:sz="12" w:space="1" w:color="1B3A5F"/>
        </w:pBdr>
      </w:pPr>
    </w:p>
    <w:p>
      <w:pPr>
        <w:spacing w:before="240" w:after="80" w:line="276" w:lineRule="auto"/>
      </w:pPr>
      <w:r>
        <w:rPr>
          <w:rFonts w:ascii="Calibri" w:hAnsi="Calibri" w:eastAsia="Calibri"/>
          <w:b/>
          <w:color w:val="1B3A5F"/>
          <w:sz w:val="26"/>
        </w:rPr>
        <w:t>10. Integrations</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3360"/>
            <w:shd w:fill="1B3A5F" w:val="clear"/>
          </w:tcPr>
          <w:p>
            <w:r>
              <w:rPr>
                <w:rFonts w:ascii="Calibri" w:hAnsi="Calibri" w:eastAsia="Calibri"/>
                <w:b/>
                <w:color w:val="FFFFFF"/>
                <w:sz w:val="16"/>
              </w:rPr>
            </w:r>
            <w:r>
              <w:rPr>
                <w:rFonts w:ascii="Calibri" w:hAnsi="Calibri" w:eastAsia="Calibri"/>
                <w:b/>
                <w:color w:val="FFFFFF"/>
                <w:sz w:val="16"/>
              </w:rPr>
              <w:t>Integration</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Priority</w:t>
            </w:r>
          </w:p>
        </w:tc>
        <w:tc>
          <w:tcPr>
            <w:tcW w:type="dxa" w:w="3360"/>
            <w:shd w:fill="1B3A5F" w:val="clear"/>
          </w:tcPr>
          <w:p>
            <w:r>
              <w:rPr>
                <w:rFonts w:ascii="Calibri" w:hAnsi="Calibri" w:eastAsia="Calibri"/>
                <w:b/>
                <w:color w:val="FFFFFF"/>
                <w:sz w:val="16"/>
              </w:rPr>
            </w:r>
            <w:r>
              <w:rPr>
                <w:rFonts w:ascii="Calibri" w:hAnsi="Calibri" w:eastAsia="Calibri"/>
                <w:b/>
                <w:color w:val="FFFFFF"/>
                <w:sz w:val="16"/>
              </w:rPr>
              <w:t>Notes</w:t>
            </w:r>
          </w:p>
        </w:tc>
      </w:tr>
      <w:tr>
        <w:tc>
          <w:tcPr>
            <w:tcW w:type="dxa" w:w="3360"/>
          </w:tcPr>
          <w:p>
            <w:r>
              <w:rPr>
                <w:rFonts w:ascii="Calibri" w:hAnsi="Calibri" w:eastAsia="Calibri"/>
                <w:b w:val="0"/>
                <w:sz w:val="16"/>
              </w:rPr>
            </w:r>
            <w:r>
              <w:rPr>
                <w:rFonts w:ascii="Calibri" w:hAnsi="Calibri" w:eastAsia="Calibri"/>
                <w:b w:val="0"/>
                <w:sz w:val="16"/>
              </w:rPr>
              <w:t>SMS Gateway</w:t>
            </w:r>
          </w:p>
        </w:tc>
        <w:tc>
          <w:tcPr>
            <w:tcW w:type="dxa" w:w="3360"/>
          </w:tcPr>
          <w:p>
            <w:r>
              <w:rPr>
                <w:rFonts w:ascii="Calibri" w:hAnsi="Calibri" w:eastAsia="Calibri"/>
                <w:b w:val="0"/>
                <w:sz w:val="16"/>
              </w:rPr>
            </w:r>
            <w:r>
              <w:rPr>
                <w:rFonts w:ascii="Calibri" w:hAnsi="Calibri" w:eastAsia="Calibri"/>
                <w:b w:val="0"/>
                <w:sz w:val="16"/>
              </w:rPr>
              <w:t>Mandatory (functional)</w:t>
            </w:r>
          </w:p>
        </w:tc>
        <w:tc>
          <w:tcPr>
            <w:tcW w:type="dxa" w:w="3360"/>
          </w:tcPr>
          <w:p>
            <w:r>
              <w:rPr>
                <w:rFonts w:ascii="Calibri" w:hAnsi="Calibri" w:eastAsia="Calibri"/>
                <w:b w:val="0"/>
                <w:sz w:val="16"/>
              </w:rPr>
            </w:r>
            <w:r>
              <w:rPr>
                <w:rFonts w:ascii="Calibri" w:hAnsi="Calibri" w:eastAsia="Calibri"/>
                <w:b w:val="0"/>
                <w:sz w:val="16"/>
              </w:rPr>
              <w:t>Contact outreach; alerts as configured</w:t>
            </w:r>
          </w:p>
        </w:tc>
      </w:tr>
      <w:tr>
        <w:tc>
          <w:tcPr>
            <w:tcW w:type="dxa" w:w="3360"/>
            <w:shd w:fill="F3F6FA" w:val="clear"/>
          </w:tcPr>
          <w:p>
            <w:r>
              <w:rPr>
                <w:rFonts w:ascii="Calibri" w:hAnsi="Calibri" w:eastAsia="Calibri"/>
                <w:b w:val="0"/>
                <w:sz w:val="16"/>
              </w:rPr>
            </w:r>
            <w:r>
              <w:rPr>
                <w:rFonts w:ascii="Calibri" w:hAnsi="Calibri" w:eastAsia="Calibri"/>
                <w:b w:val="0"/>
                <w:sz w:val="16"/>
              </w:rPr>
              <w:t>Email Service</w:t>
            </w:r>
          </w:p>
        </w:tc>
        <w:tc>
          <w:tcPr>
            <w:tcW w:type="dxa" w:w="3360"/>
            <w:shd w:fill="F3F6FA" w:val="clear"/>
          </w:tcPr>
          <w:p>
            <w:r>
              <w:rPr>
                <w:rFonts w:ascii="Calibri" w:hAnsi="Calibri" w:eastAsia="Calibri"/>
                <w:b w:val="0"/>
                <w:sz w:val="16"/>
              </w:rPr>
            </w:r>
            <w:r>
              <w:rPr>
                <w:rFonts w:ascii="Calibri" w:hAnsi="Calibri" w:eastAsia="Calibri"/>
                <w:b w:val="0"/>
                <w:sz w:val="16"/>
              </w:rPr>
              <w:t>Mandatory (functional)</w:t>
            </w:r>
          </w:p>
        </w:tc>
        <w:tc>
          <w:tcPr>
            <w:tcW w:type="dxa" w:w="3360"/>
            <w:shd w:fill="F3F6FA" w:val="clear"/>
          </w:tcPr>
          <w:p>
            <w:r>
              <w:rPr>
                <w:rFonts w:ascii="Calibri" w:hAnsi="Calibri" w:eastAsia="Calibri"/>
                <w:b w:val="0"/>
                <w:sz w:val="16"/>
              </w:rPr>
            </w:r>
            <w:r>
              <w:rPr>
                <w:rFonts w:ascii="Calibri" w:hAnsi="Calibri" w:eastAsia="Calibri"/>
                <w:b w:val="0"/>
                <w:sz w:val="16"/>
              </w:rPr>
              <w:t>Contact outreach; Team Communication email sync</w:t>
            </w:r>
          </w:p>
        </w:tc>
      </w:tr>
      <w:tr>
        <w:tc>
          <w:tcPr>
            <w:tcW w:type="dxa" w:w="3360"/>
          </w:tcPr>
          <w:p>
            <w:r>
              <w:rPr>
                <w:rFonts w:ascii="Calibri" w:hAnsi="Calibri" w:eastAsia="Calibri"/>
                <w:b w:val="0"/>
                <w:sz w:val="16"/>
              </w:rPr>
            </w:r>
            <w:r>
              <w:rPr>
                <w:rFonts w:ascii="Calibri" w:hAnsi="Calibri" w:eastAsia="Calibri"/>
                <w:b w:val="0"/>
                <w:sz w:val="16"/>
              </w:rPr>
              <w:t>Email Sync</w:t>
            </w:r>
          </w:p>
        </w:tc>
        <w:tc>
          <w:tcPr>
            <w:tcW w:type="dxa" w:w="3360"/>
          </w:tcPr>
          <w:p>
            <w:r>
              <w:rPr>
                <w:rFonts w:ascii="Calibri" w:hAnsi="Calibri" w:eastAsia="Calibri"/>
                <w:b w:val="0"/>
                <w:sz w:val="16"/>
              </w:rPr>
            </w:r>
            <w:r>
              <w:rPr>
                <w:rFonts w:ascii="Calibri" w:hAnsi="Calibri" w:eastAsia="Calibri"/>
                <w:b w:val="0"/>
                <w:sz w:val="16"/>
              </w:rPr>
              <w:t>Mandatory (functional)</w:t>
            </w:r>
          </w:p>
        </w:tc>
        <w:tc>
          <w:tcPr>
            <w:tcW w:type="dxa" w:w="3360"/>
          </w:tcPr>
          <w:p>
            <w:r>
              <w:rPr>
                <w:rFonts w:ascii="Calibri" w:hAnsi="Calibri" w:eastAsia="Calibri"/>
                <w:b w:val="0"/>
                <w:sz w:val="16"/>
              </w:rPr>
            </w:r>
            <w:r>
              <w:rPr>
                <w:rFonts w:ascii="Calibri" w:hAnsi="Calibri" w:eastAsia="Calibri"/>
                <w:b w:val="0"/>
                <w:sz w:val="16"/>
              </w:rPr>
              <w:t>Sync email services for team communication</w:t>
            </w:r>
          </w:p>
        </w:tc>
      </w:tr>
      <w:tr>
        <w:tc>
          <w:tcPr>
            <w:tcW w:type="dxa" w:w="3360"/>
            <w:shd w:fill="F3F6FA" w:val="clear"/>
          </w:tcPr>
          <w:p>
            <w:r>
              <w:rPr>
                <w:rFonts w:ascii="Calibri" w:hAnsi="Calibri" w:eastAsia="Calibri"/>
                <w:b w:val="0"/>
                <w:sz w:val="16"/>
              </w:rPr>
            </w:r>
            <w:r>
              <w:rPr>
                <w:rFonts w:ascii="Calibri" w:hAnsi="Calibri" w:eastAsia="Calibri"/>
                <w:b w:val="0"/>
                <w:sz w:val="16"/>
              </w:rPr>
              <w:t>Other systems</w:t>
            </w:r>
          </w:p>
        </w:tc>
        <w:tc>
          <w:tcPr>
            <w:tcW w:type="dxa" w:w="3360"/>
            <w:shd w:fill="F3F6FA" w:val="clear"/>
          </w:tcPr>
          <w:p>
            <w:r>
              <w:rPr>
                <w:rFonts w:ascii="Calibri" w:hAnsi="Calibri" w:eastAsia="Calibri"/>
                <w:b w:val="0"/>
                <w:sz w:val="16"/>
              </w:rPr>
            </w:r>
            <w:r>
              <w:rPr>
                <w:rFonts w:ascii="Calibri" w:hAnsi="Calibri" w:eastAsia="Calibri"/>
                <w:b w:val="0"/>
                <w:sz w:val="16"/>
              </w:rPr>
              <w:t>Conditional</w:t>
            </w:r>
          </w:p>
        </w:tc>
        <w:tc>
          <w:tcPr>
            <w:tcW w:type="dxa" w:w="3360"/>
            <w:shd w:fill="F3F6FA" w:val="clear"/>
          </w:tcPr>
          <w:p>
            <w:r>
              <w:rPr>
                <w:rFonts w:ascii="Calibri" w:hAnsi="Calibri" w:eastAsia="Calibri"/>
                <w:b w:val="0"/>
                <w:sz w:val="16"/>
              </w:rPr>
            </w:r>
            <w:r>
              <w:rPr>
                <w:rFonts w:ascii="Calibri" w:hAnsi="Calibri" w:eastAsia="Calibri"/>
                <w:b w:val="0"/>
                <w:sz w:val="16"/>
              </w:rPr>
              <w:t>Only if identified during workshops and approved by change control</w:t>
            </w:r>
          </w:p>
        </w:tc>
      </w:tr>
    </w:tbl>
    <w:p/>
    <w:p>
      <w:pPr>
        <w:spacing w:before="80" w:after="80"/>
        <w:pBdr>
          <w:bottom w:val="single" w:sz="12" w:space="1" w:color="1B3A5F"/>
        </w:pBdr>
      </w:pPr>
    </w:p>
    <w:p>
      <w:pPr>
        <w:spacing w:before="240" w:after="80" w:line="276" w:lineRule="auto"/>
      </w:pPr>
      <w:r>
        <w:rPr>
          <w:rFonts w:ascii="Calibri" w:hAnsi="Calibri" w:eastAsia="Calibri"/>
          <w:b/>
          <w:color w:val="1B3A5F"/>
          <w:sz w:val="26"/>
        </w:rPr>
        <w:t>11. Audit, Compliance &amp; Security</w:t>
      </w:r>
    </w:p>
    <w:p>
      <w:pPr>
        <w:pStyle w:val="ListBullet"/>
        <w:spacing w:before="0" w:after="40" w:line="276" w:lineRule="auto"/>
      </w:pPr>
      <w:r>
        <w:rPr>
          <w:rFonts w:ascii="Calibri" w:hAnsi="Calibri" w:eastAsia="Calibri"/>
          <w:b w:val="0"/>
          <w:sz w:val="20"/>
        </w:rPr>
        <w:t>Audit trail for matter, task, document share, access-rights, and attendance/expense actions</w:t>
      </w:r>
    </w:p>
    <w:p>
      <w:pPr>
        <w:pStyle w:val="ListBullet"/>
        <w:spacing w:before="0" w:after="40" w:line="276" w:lineRule="auto"/>
      </w:pPr>
      <w:r>
        <w:rPr>
          <w:rFonts w:ascii="Calibri" w:hAnsi="Calibri" w:eastAsia="Calibri"/>
          <w:b w:val="0"/>
          <w:sz w:val="20"/>
        </w:rPr>
        <w:t>Communication records retained per matter</w:t>
      </w:r>
    </w:p>
    <w:p>
      <w:pPr>
        <w:pStyle w:val="ListBullet"/>
        <w:spacing w:before="0" w:after="40" w:line="276" w:lineRule="auto"/>
      </w:pPr>
      <w:r>
        <w:rPr>
          <w:rFonts w:ascii="Calibri" w:hAnsi="Calibri" w:eastAsia="Calibri"/>
          <w:b w:val="0"/>
          <w:sz w:val="20"/>
        </w:rPr>
        <w:t>Instant backup and server storage for hardware-failure scenarios</w:t>
      </w:r>
    </w:p>
    <w:p>
      <w:pPr>
        <w:pStyle w:val="ListBullet"/>
        <w:spacing w:before="0" w:after="40" w:line="276" w:lineRule="auto"/>
      </w:pPr>
      <w:r>
        <w:rPr>
          <w:rFonts w:ascii="Calibri" w:hAnsi="Calibri" w:eastAsia="Calibri"/>
          <w:b w:val="0"/>
          <w:sz w:val="20"/>
        </w:rPr>
        <w:t>HTTPS/SSL for data transmission</w:t>
      </w:r>
    </w:p>
    <w:p>
      <w:pPr>
        <w:pStyle w:val="ListBullet"/>
        <w:spacing w:before="0" w:after="40" w:line="276" w:lineRule="auto"/>
      </w:pPr>
      <w:r>
        <w:rPr>
          <w:rFonts w:ascii="Calibri" w:hAnsi="Calibri" w:eastAsia="Calibri"/>
          <w:b w:val="0"/>
          <w:sz w:val="20"/>
        </w:rPr>
        <w:t>AES 256-bit encryption standard</w:t>
      </w:r>
    </w:p>
    <w:p>
      <w:pPr>
        <w:pStyle w:val="ListBullet"/>
        <w:spacing w:before="0" w:after="40" w:line="276" w:lineRule="auto"/>
      </w:pPr>
      <w:r>
        <w:rPr>
          <w:rFonts w:ascii="Calibri" w:hAnsi="Calibri" w:eastAsia="Calibri"/>
          <w:b w:val="0"/>
          <w:sz w:val="20"/>
        </w:rPr>
        <w:t>Controlled access to sensitive documents and knowledge assets</w:t>
      </w:r>
    </w:p>
    <w:p>
      <w:pPr>
        <w:spacing w:before="80" w:after="80"/>
        <w:pBdr>
          <w:bottom w:val="single" w:sz="12" w:space="1" w:color="1B3A5F"/>
        </w:pBdr>
      </w:pPr>
    </w:p>
    <w:p>
      <w:pPr>
        <w:spacing w:before="240" w:after="80" w:line="276" w:lineRule="auto"/>
      </w:pPr>
      <w:r>
        <w:rPr>
          <w:rFonts w:ascii="Calibri" w:hAnsi="Calibri" w:eastAsia="Calibri"/>
          <w:b/>
          <w:color w:val="1B3A5F"/>
          <w:sz w:val="26"/>
        </w:rPr>
        <w:t>12. Non-Functional Requirements</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Area</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Requirement</w:t>
            </w:r>
          </w:p>
        </w:tc>
      </w:tr>
      <w:tr>
        <w:tc>
          <w:tcPr>
            <w:tcW w:type="dxa" w:w="5040"/>
          </w:tcPr>
          <w:p>
            <w:r>
              <w:rPr>
                <w:rFonts w:ascii="Calibri" w:hAnsi="Calibri" w:eastAsia="Calibri"/>
                <w:b w:val="0"/>
                <w:sz w:val="16"/>
              </w:rPr>
            </w:r>
            <w:r>
              <w:rPr>
                <w:rFonts w:ascii="Calibri" w:hAnsi="Calibri" w:eastAsia="Calibri"/>
                <w:b w:val="0"/>
                <w:sz w:val="16"/>
              </w:rPr>
              <w:t>Platforms</w:t>
            </w:r>
          </w:p>
        </w:tc>
        <w:tc>
          <w:tcPr>
            <w:tcW w:type="dxa" w:w="5040"/>
          </w:tcPr>
          <w:p>
            <w:r>
              <w:rPr>
                <w:rFonts w:ascii="Calibri" w:hAnsi="Calibri" w:eastAsia="Calibri"/>
                <w:b w:val="0"/>
                <w:sz w:val="16"/>
              </w:rPr>
            </w:r>
            <w:r>
              <w:rPr>
                <w:rFonts w:ascii="Calibri" w:hAnsi="Calibri" w:eastAsia="Calibri"/>
                <w:b w:val="0"/>
                <w:sz w:val="16"/>
              </w:rPr>
              <w:t>Web (browser) + Android mobile</w:t>
            </w:r>
          </w:p>
        </w:tc>
      </w:tr>
      <w:tr>
        <w:tc>
          <w:tcPr>
            <w:tcW w:type="dxa" w:w="5040"/>
            <w:shd w:fill="F3F6FA" w:val="clear"/>
          </w:tcPr>
          <w:p>
            <w:r>
              <w:rPr>
                <w:rFonts w:ascii="Calibri" w:hAnsi="Calibri" w:eastAsia="Calibri"/>
                <w:b w:val="0"/>
                <w:sz w:val="16"/>
              </w:rPr>
            </w:r>
            <w:r>
              <w:rPr>
                <w:rFonts w:ascii="Calibri" w:hAnsi="Calibri" w:eastAsia="Calibri"/>
                <w:b w:val="0"/>
                <w:sz w:val="16"/>
              </w:rPr>
              <w:t>Availability</w:t>
            </w:r>
          </w:p>
        </w:tc>
        <w:tc>
          <w:tcPr>
            <w:tcW w:type="dxa" w:w="5040"/>
            <w:shd w:fill="F3F6FA" w:val="clear"/>
          </w:tcPr>
          <w:p>
            <w:r>
              <w:rPr>
                <w:rFonts w:ascii="Calibri" w:hAnsi="Calibri" w:eastAsia="Calibri"/>
                <w:b w:val="0"/>
                <w:sz w:val="16"/>
              </w:rPr>
            </w:r>
            <w:r>
              <w:rPr>
                <w:rFonts w:ascii="Calibri" w:hAnsi="Calibri" w:eastAsia="Calibri"/>
                <w:b w:val="0"/>
                <w:sz w:val="16"/>
              </w:rPr>
              <w:t>Fit for operational legal-office use; backup/restore path for hardware failure</w:t>
            </w:r>
          </w:p>
        </w:tc>
      </w:tr>
      <w:tr>
        <w:tc>
          <w:tcPr>
            <w:tcW w:type="dxa" w:w="5040"/>
          </w:tcPr>
          <w:p>
            <w:r>
              <w:rPr>
                <w:rFonts w:ascii="Calibri" w:hAnsi="Calibri" w:eastAsia="Calibri"/>
                <w:b w:val="0"/>
                <w:sz w:val="16"/>
              </w:rPr>
            </w:r>
            <w:r>
              <w:rPr>
                <w:rFonts w:ascii="Calibri" w:hAnsi="Calibri" w:eastAsia="Calibri"/>
                <w:b w:val="0"/>
                <w:sz w:val="16"/>
              </w:rPr>
              <w:t>Performance</w:t>
            </w:r>
          </w:p>
        </w:tc>
        <w:tc>
          <w:tcPr>
            <w:tcW w:type="dxa" w:w="5040"/>
          </w:tcPr>
          <w:p>
            <w:r>
              <w:rPr>
                <w:rFonts w:ascii="Calibri" w:hAnsi="Calibri" w:eastAsia="Calibri"/>
                <w:b w:val="0"/>
                <w:sz w:val="16"/>
              </w:rPr>
            </w:r>
            <w:r>
              <w:rPr>
                <w:rFonts w:ascii="Calibri" w:hAnsi="Calibri" w:eastAsia="Calibri"/>
                <w:b w:val="0"/>
                <w:sz w:val="16"/>
              </w:rPr>
              <w:t>Search and matter dashboard usable under expected concurrent load (to be sized in design)</w:t>
            </w:r>
          </w:p>
        </w:tc>
      </w:tr>
      <w:tr>
        <w:tc>
          <w:tcPr>
            <w:tcW w:type="dxa" w:w="5040"/>
            <w:shd w:fill="F3F6FA" w:val="clear"/>
          </w:tcPr>
          <w:p>
            <w:r>
              <w:rPr>
                <w:rFonts w:ascii="Calibri" w:hAnsi="Calibri" w:eastAsia="Calibri"/>
                <w:b w:val="0"/>
                <w:sz w:val="16"/>
              </w:rPr>
            </w:r>
            <w:r>
              <w:rPr>
                <w:rFonts w:ascii="Calibri" w:hAnsi="Calibri" w:eastAsia="Calibri"/>
                <w:b w:val="0"/>
                <w:sz w:val="16"/>
              </w:rPr>
              <w:t>Security</w:t>
            </w:r>
          </w:p>
        </w:tc>
        <w:tc>
          <w:tcPr>
            <w:tcW w:type="dxa" w:w="5040"/>
            <w:shd w:fill="F3F6FA" w:val="clear"/>
          </w:tcPr>
          <w:p>
            <w:r>
              <w:rPr>
                <w:rFonts w:ascii="Calibri" w:hAnsi="Calibri" w:eastAsia="Calibri"/>
                <w:b w:val="0"/>
                <w:sz w:val="16"/>
              </w:rPr>
            </w:r>
            <w:r>
              <w:rPr>
                <w:rFonts w:ascii="Calibri" w:hAnsi="Calibri" w:eastAsia="Calibri"/>
                <w:b w:val="0"/>
                <w:sz w:val="16"/>
              </w:rPr>
              <w:t>HTTPS/SSL; AES 256-bit; need-to-know access</w:t>
            </w:r>
          </w:p>
        </w:tc>
      </w:tr>
      <w:tr>
        <w:tc>
          <w:tcPr>
            <w:tcW w:type="dxa" w:w="5040"/>
          </w:tcPr>
          <w:p>
            <w:r>
              <w:rPr>
                <w:rFonts w:ascii="Calibri" w:hAnsi="Calibri" w:eastAsia="Calibri"/>
                <w:b w:val="0"/>
                <w:sz w:val="16"/>
              </w:rPr>
            </w:r>
            <w:r>
              <w:rPr>
                <w:rFonts w:ascii="Calibri" w:hAnsi="Calibri" w:eastAsia="Calibri"/>
                <w:b w:val="0"/>
                <w:sz w:val="16"/>
              </w:rPr>
              <w:t>Usability</w:t>
            </w:r>
          </w:p>
        </w:tc>
        <w:tc>
          <w:tcPr>
            <w:tcW w:type="dxa" w:w="5040"/>
          </w:tcPr>
          <w:p>
            <w:r>
              <w:rPr>
                <w:rFonts w:ascii="Calibri" w:hAnsi="Calibri" w:eastAsia="Calibri"/>
                <w:b w:val="0"/>
                <w:sz w:val="16"/>
              </w:rPr>
            </w:r>
            <w:r>
              <w:rPr>
                <w:rFonts w:ascii="Calibri" w:hAnsi="Calibri" w:eastAsia="Calibri"/>
                <w:b w:val="0"/>
                <w:sz w:val="16"/>
              </w:rPr>
              <w:t>Role-based screens; mobile usable for court/field advocate workflows</w:t>
            </w:r>
          </w:p>
        </w:tc>
      </w:tr>
      <w:tr>
        <w:tc>
          <w:tcPr>
            <w:tcW w:type="dxa" w:w="5040"/>
            <w:shd w:fill="F3F6FA" w:val="clear"/>
          </w:tcPr>
          <w:p>
            <w:r>
              <w:rPr>
                <w:rFonts w:ascii="Calibri" w:hAnsi="Calibri" w:eastAsia="Calibri"/>
                <w:b w:val="0"/>
                <w:sz w:val="16"/>
              </w:rPr>
            </w:r>
            <w:r>
              <w:rPr>
                <w:rFonts w:ascii="Calibri" w:hAnsi="Calibri" w:eastAsia="Calibri"/>
                <w:b w:val="0"/>
                <w:sz w:val="16"/>
              </w:rPr>
              <w:t>Search quality</w:t>
            </w:r>
          </w:p>
        </w:tc>
        <w:tc>
          <w:tcPr>
            <w:tcW w:type="dxa" w:w="5040"/>
            <w:shd w:fill="F3F6FA" w:val="clear"/>
          </w:tcPr>
          <w:p>
            <w:r>
              <w:rPr>
                <w:rFonts w:ascii="Calibri" w:hAnsi="Calibri" w:eastAsia="Calibri"/>
                <w:b w:val="0"/>
                <w:sz w:val="16"/>
              </w:rPr>
            </w:r>
            <w:r>
              <w:rPr>
                <w:rFonts w:ascii="Calibri" w:hAnsi="Calibri" w:eastAsia="Calibri"/>
                <w:b w:val="0"/>
                <w:sz w:val="16"/>
              </w:rPr>
              <w:t>Support NL and Boolean connector semantics as specified</w:t>
            </w:r>
          </w:p>
        </w:tc>
      </w:tr>
      <w:tr>
        <w:tc>
          <w:tcPr>
            <w:tcW w:type="dxa" w:w="5040"/>
          </w:tcPr>
          <w:p>
            <w:r>
              <w:rPr>
                <w:rFonts w:ascii="Calibri" w:hAnsi="Calibri" w:eastAsia="Calibri"/>
                <w:b w:val="0"/>
                <w:sz w:val="16"/>
              </w:rPr>
            </w:r>
            <w:r>
              <w:rPr>
                <w:rFonts w:ascii="Calibri" w:hAnsi="Calibri" w:eastAsia="Calibri"/>
                <w:b w:val="0"/>
                <w:sz w:val="16"/>
              </w:rPr>
              <w:t>Backup</w:t>
            </w:r>
          </w:p>
        </w:tc>
        <w:tc>
          <w:tcPr>
            <w:tcW w:type="dxa" w:w="5040"/>
          </w:tcPr>
          <w:p>
            <w:r>
              <w:rPr>
                <w:rFonts w:ascii="Calibri" w:hAnsi="Calibri" w:eastAsia="Calibri"/>
                <w:b w:val="0"/>
                <w:sz w:val="16"/>
              </w:rPr>
            </w:r>
            <w:r>
              <w:rPr>
                <w:rFonts w:ascii="Calibri" w:hAnsi="Calibri" w:eastAsia="Calibri"/>
                <w:b w:val="0"/>
                <w:sz w:val="16"/>
              </w:rPr>
              <w:t>Instant backup to server storage</w:t>
            </w:r>
          </w:p>
        </w:tc>
      </w:tr>
    </w:tbl>
    <w:p/>
    <w:p>
      <w:pPr>
        <w:spacing w:before="80" w:after="80"/>
        <w:pBdr>
          <w:bottom w:val="single" w:sz="12" w:space="1" w:color="1B3A5F"/>
        </w:pBdr>
      </w:pPr>
    </w:p>
    <w:p>
      <w:pPr>
        <w:spacing w:before="240" w:after="80" w:line="276" w:lineRule="auto"/>
      </w:pPr>
      <w:r>
        <w:rPr>
          <w:rFonts w:ascii="Calibri" w:hAnsi="Calibri" w:eastAsia="Calibri"/>
          <w:b/>
          <w:color w:val="1B3A5F"/>
          <w:sz w:val="26"/>
        </w:rPr>
        <w:t>13. Data Migration</w:t>
      </w:r>
    </w:p>
    <w:p>
      <w:pPr>
        <w:spacing w:before="0" w:after="120" w:line="276" w:lineRule="auto"/>
      </w:pPr>
      <w:r>
        <w:rPr>
          <w:rFonts w:ascii="Calibri" w:hAnsi="Calibri" w:eastAsia="Calibri"/>
          <w:b w:val="0"/>
          <w:sz w:val="20"/>
        </w:rPr>
        <w:t xml:space="preserve">Annexure-I does </w:t>
      </w:r>
      <w:r>
        <w:rPr>
          <w:rFonts w:ascii="Calibri" w:hAnsi="Calibri" w:eastAsia="Calibri"/>
          <w:b/>
          <w:sz w:val="20"/>
        </w:rPr>
        <w:t>not</w:t>
      </w:r>
      <w:r>
        <w:rPr>
          <w:rFonts w:ascii="Calibri" w:hAnsi="Calibri" w:eastAsia="Calibri"/>
          <w:b w:val="0"/>
          <w:sz w:val="20"/>
        </w:rPr>
        <w:t xml:space="preserve"> specify legacy dataset volumes or cutover rules.</w:t>
      </w:r>
    </w:p>
    <w:p>
      <w:pPr>
        <w:pStyle w:val="ListBullet"/>
        <w:spacing w:before="0" w:after="40" w:line="276" w:lineRule="auto"/>
      </w:pPr>
      <w:r>
        <w:rPr>
          <w:rFonts w:ascii="Calibri" w:hAnsi="Calibri" w:eastAsia="Calibri"/>
          <w:b/>
          <w:sz w:val="20"/>
        </w:rPr>
        <w:t>Baseline:</w:t>
      </w:r>
      <w:r>
        <w:rPr>
          <w:rFonts w:ascii="Calibri" w:hAnsi="Calibri" w:eastAsia="Calibri"/>
          <w:b w:val="0"/>
          <w:sz w:val="20"/>
        </w:rPr>
        <w:t xml:space="preserve"> Migration of historical archives is </w:t>
      </w:r>
      <w:r>
        <w:rPr>
          <w:rFonts w:ascii="Calibri" w:hAnsi="Calibri" w:eastAsia="Calibri"/>
          <w:b/>
          <w:sz w:val="20"/>
        </w:rPr>
        <w:t>out of scope</w:t>
      </w:r>
      <w:r>
        <w:rPr>
          <w:rFonts w:ascii="Calibri" w:hAnsi="Calibri" w:eastAsia="Calibri"/>
          <w:b w:val="0"/>
          <w:sz w:val="20"/>
        </w:rPr>
        <w:t xml:space="preserve"> unless separately ordered.</w:t>
      </w:r>
    </w:p>
    <w:p>
      <w:pPr>
        <w:pStyle w:val="ListBullet"/>
        <w:spacing w:before="0" w:after="40" w:line="276" w:lineRule="auto"/>
      </w:pPr>
      <w:r>
        <w:rPr>
          <w:rFonts w:ascii="Calibri" w:hAnsi="Calibri" w:eastAsia="Calibri"/>
          <w:b w:val="0"/>
          <w:sz w:val="20"/>
        </w:rPr>
        <w:t xml:space="preserve">System shall support </w:t>
      </w:r>
      <w:r>
        <w:rPr>
          <w:rFonts w:ascii="Calibri" w:hAnsi="Calibri" w:eastAsia="Calibri"/>
          <w:b/>
          <w:sz w:val="20"/>
        </w:rPr>
        <w:t>ongoing upload/scan</w:t>
      </w:r>
      <w:r>
        <w:rPr>
          <w:rFonts w:ascii="Calibri" w:hAnsi="Calibri" w:eastAsia="Calibri"/>
          <w:b w:val="0"/>
          <w:sz w:val="20"/>
        </w:rPr>
        <w:t xml:space="preserve"> of matter and legal documents and </w:t>
      </w:r>
      <w:r>
        <w:rPr>
          <w:rFonts w:ascii="Calibri" w:hAnsi="Calibri" w:eastAsia="Calibri"/>
          <w:b/>
          <w:sz w:val="20"/>
        </w:rPr>
        <w:t>unification of contact lists</w:t>
      </w:r>
      <w:r>
        <w:rPr>
          <w:rFonts w:ascii="Calibri" w:hAnsi="Calibri" w:eastAsia="Calibri"/>
          <w:b w:val="0"/>
          <w:sz w:val="20"/>
        </w:rPr>
        <w:t xml:space="preserve"> going forward.</w:t>
      </w:r>
    </w:p>
    <w:p>
      <w:pPr>
        <w:pStyle w:val="ListBullet"/>
        <w:spacing w:before="0" w:after="40" w:line="276" w:lineRule="auto"/>
      </w:pPr>
      <w:r>
        <w:rPr>
          <w:rFonts w:ascii="Calibri" w:hAnsi="Calibri" w:eastAsia="Calibri"/>
          <w:b w:val="0"/>
          <w:sz w:val="20"/>
        </w:rPr>
        <w:t>If purchaser later provides structured extracts (contacts, matters, judgements), a migration work package may be added by change request.</w:t>
      </w:r>
    </w:p>
    <w:p>
      <w:pPr>
        <w:spacing w:before="80" w:after="80"/>
        <w:pBdr>
          <w:bottom w:val="single" w:sz="12" w:space="1" w:color="1B3A5F"/>
        </w:pBdr>
      </w:pPr>
    </w:p>
    <w:p>
      <w:pPr>
        <w:spacing w:before="240" w:after="80" w:line="276" w:lineRule="auto"/>
      </w:pPr>
      <w:r>
        <w:rPr>
          <w:rFonts w:ascii="Calibri" w:hAnsi="Calibri" w:eastAsia="Calibri"/>
          <w:b/>
          <w:color w:val="1B3A5F"/>
          <w:sz w:val="26"/>
        </w:rPr>
        <w:t>14. Phased Delivery</w:t>
      </w:r>
    </w:p>
    <w:p>
      <w:pPr>
        <w:spacing w:before="200" w:after="60" w:line="276" w:lineRule="auto"/>
      </w:pPr>
      <w:r>
        <w:rPr>
          <w:rFonts w:ascii="Calibri" w:hAnsi="Calibri" w:eastAsia="Calibri"/>
          <w:b/>
          <w:color w:val="2E5A88"/>
          <w:sz w:val="22"/>
        </w:rPr>
        <w:t>Phase 1 – Full Annexure-I Go-Live (Mandatory)</w:t>
      </w:r>
    </w:p>
    <w:p>
      <w:pPr>
        <w:spacing w:before="0" w:after="120" w:line="276" w:lineRule="auto"/>
      </w:pPr>
      <w:r>
        <w:rPr>
          <w:rFonts w:ascii="Calibri" w:hAnsi="Calibri" w:eastAsia="Calibri"/>
          <w:b w:val="0"/>
          <w:sz w:val="20"/>
        </w:rPr>
        <w:t>All Modules 01–12, web portal, Android mobile app, SMS/Email integrations, UAT, training, go-live.</w:t>
      </w:r>
    </w:p>
    <w:p>
      <w:pPr>
        <w:spacing w:before="200" w:after="60" w:line="276" w:lineRule="auto"/>
      </w:pPr>
      <w:r>
        <w:rPr>
          <w:rFonts w:ascii="Calibri" w:hAnsi="Calibri" w:eastAsia="Calibri"/>
          <w:b/>
          <w:color w:val="2E5A88"/>
          <w:sz w:val="22"/>
        </w:rPr>
        <w:t>Phase 2 – Optional Enhancements (if ordered)</w:t>
      </w:r>
    </w:p>
    <w:p>
      <w:pPr>
        <w:pStyle w:val="ListBullet"/>
        <w:spacing w:before="0" w:after="40" w:line="276" w:lineRule="auto"/>
      </w:pPr>
      <w:r>
        <w:rPr>
          <w:rFonts w:ascii="Calibri" w:hAnsi="Calibri" w:eastAsia="Calibri"/>
          <w:b w:val="0"/>
          <w:sz w:val="20"/>
        </w:rPr>
        <w:t>iOS mobile application</w:t>
      </w:r>
    </w:p>
    <w:p>
      <w:pPr>
        <w:pStyle w:val="ListBullet"/>
        <w:spacing w:before="0" w:after="40" w:line="276" w:lineRule="auto"/>
      </w:pPr>
      <w:r>
        <w:rPr>
          <w:rFonts w:ascii="Calibri" w:hAnsi="Calibri" w:eastAsia="Calibri"/>
          <w:b w:val="0"/>
          <w:sz w:val="20"/>
        </w:rPr>
        <w:t>Additional connectors beyond SMS/Email</w:t>
      </w:r>
    </w:p>
    <w:p>
      <w:pPr>
        <w:pStyle w:val="ListBullet"/>
        <w:spacing w:before="0" w:after="40" w:line="276" w:lineRule="auto"/>
      </w:pPr>
      <w:r>
        <w:rPr>
          <w:rFonts w:ascii="Calibri" w:hAnsi="Calibri" w:eastAsia="Calibri"/>
          <w:b w:val="0"/>
          <w:sz w:val="20"/>
        </w:rPr>
        <w:t>Structured legacy archive migration</w:t>
      </w:r>
    </w:p>
    <w:p>
      <w:pPr>
        <w:pStyle w:val="ListBullet"/>
        <w:spacing w:before="0" w:after="40" w:line="276" w:lineRule="auto"/>
      </w:pPr>
      <w:r>
        <w:rPr>
          <w:rFonts w:ascii="Calibri" w:hAnsi="Calibri" w:eastAsia="Calibri"/>
          <w:b w:val="0"/>
          <w:sz w:val="20"/>
        </w:rPr>
        <w:t>Additional language packs</w:t>
      </w:r>
    </w:p>
    <w:p>
      <w:pPr>
        <w:spacing w:before="80" w:after="80"/>
        <w:pBdr>
          <w:bottom w:val="single" w:sz="12" w:space="1" w:color="1B3A5F"/>
        </w:pBdr>
      </w:pPr>
    </w:p>
    <w:p>
      <w:pPr>
        <w:spacing w:before="240" w:after="80" w:line="276" w:lineRule="auto"/>
      </w:pPr>
      <w:r>
        <w:rPr>
          <w:rFonts w:ascii="Calibri" w:hAnsi="Calibri" w:eastAsia="Calibri"/>
          <w:b/>
          <w:color w:val="1B3A5F"/>
          <w:sz w:val="26"/>
        </w:rPr>
        <w:t>15. Deliverables</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Deliverable</w:t>
            </w:r>
          </w:p>
        </w:tc>
      </w:tr>
      <w:tr>
        <w:tc>
          <w:tcPr>
            <w:tcW w:type="dxa" w:w="5040"/>
          </w:tcPr>
          <w:p>
            <w:r>
              <w:rPr>
                <w:rFonts w:ascii="Calibri" w:hAnsi="Calibri" w:eastAsia="Calibri"/>
                <w:b w:val="0"/>
                <w:sz w:val="16"/>
              </w:rPr>
            </w:r>
            <w:r>
              <w:rPr>
                <w:rFonts w:ascii="Calibri" w:hAnsi="Calibri" w:eastAsia="Calibri"/>
                <w:b w:val="0"/>
                <w:sz w:val="16"/>
              </w:rPr>
              <w:t>1</w:t>
            </w:r>
          </w:p>
        </w:tc>
        <w:tc>
          <w:tcPr>
            <w:tcW w:type="dxa" w:w="5040"/>
          </w:tcPr>
          <w:p>
            <w:r>
              <w:rPr>
                <w:rFonts w:ascii="Calibri" w:hAnsi="Calibri" w:eastAsia="Calibri"/>
                <w:b w:val="0"/>
                <w:sz w:val="16"/>
              </w:rPr>
            </w:r>
            <w:r>
              <w:rPr>
                <w:rFonts w:ascii="Calibri" w:hAnsi="Calibri" w:eastAsia="Calibri"/>
                <w:b w:val="0"/>
                <w:sz w:val="16"/>
              </w:rPr>
              <w:t>Requirements confirmation / gap note against Annexure-I</w:t>
            </w:r>
          </w:p>
        </w:tc>
      </w:tr>
      <w:tr>
        <w:tc>
          <w:tcPr>
            <w:tcW w:type="dxa" w:w="5040"/>
            <w:shd w:fill="F3F6FA" w:val="clear"/>
          </w:tcPr>
          <w:p>
            <w:r>
              <w:rPr>
                <w:rFonts w:ascii="Calibri" w:hAnsi="Calibri" w:eastAsia="Calibri"/>
                <w:b w:val="0"/>
                <w:sz w:val="16"/>
              </w:rPr>
            </w:r>
            <w:r>
              <w:rPr>
                <w:rFonts w:ascii="Calibri" w:hAnsi="Calibri" w:eastAsia="Calibri"/>
                <w:b w:val="0"/>
                <w:sz w:val="16"/>
              </w:rPr>
              <w:t>2</w:t>
            </w:r>
          </w:p>
        </w:tc>
        <w:tc>
          <w:tcPr>
            <w:tcW w:type="dxa" w:w="5040"/>
            <w:shd w:fill="F3F6FA" w:val="clear"/>
          </w:tcPr>
          <w:p>
            <w:r>
              <w:rPr>
                <w:rFonts w:ascii="Calibri" w:hAnsi="Calibri" w:eastAsia="Calibri"/>
                <w:b w:val="0"/>
                <w:sz w:val="16"/>
              </w:rPr>
            </w:r>
            <w:r>
              <w:rPr>
                <w:rFonts w:ascii="Calibri" w:hAnsi="Calibri" w:eastAsia="Calibri"/>
                <w:b w:val="0"/>
                <w:sz w:val="16"/>
              </w:rPr>
              <w:t>Functional solution design &amp; access-visibility matrix</w:t>
            </w:r>
          </w:p>
        </w:tc>
      </w:tr>
      <w:tr>
        <w:tc>
          <w:tcPr>
            <w:tcW w:type="dxa" w:w="5040"/>
          </w:tcPr>
          <w:p>
            <w:r>
              <w:rPr>
                <w:rFonts w:ascii="Calibri" w:hAnsi="Calibri" w:eastAsia="Calibri"/>
                <w:b w:val="0"/>
                <w:sz w:val="16"/>
              </w:rPr>
            </w:r>
            <w:r>
              <w:rPr>
                <w:rFonts w:ascii="Calibri" w:hAnsi="Calibri" w:eastAsia="Calibri"/>
                <w:b w:val="0"/>
                <w:sz w:val="16"/>
              </w:rPr>
              <w:t>3</w:t>
            </w:r>
          </w:p>
        </w:tc>
        <w:tc>
          <w:tcPr>
            <w:tcW w:type="dxa" w:w="5040"/>
          </w:tcPr>
          <w:p>
            <w:r>
              <w:rPr>
                <w:rFonts w:ascii="Calibri" w:hAnsi="Calibri" w:eastAsia="Calibri"/>
                <w:b w:val="0"/>
                <w:sz w:val="16"/>
              </w:rPr>
            </w:r>
            <w:r>
              <w:rPr>
                <w:rFonts w:ascii="Calibri" w:hAnsi="Calibri" w:eastAsia="Calibri"/>
                <w:b w:val="0"/>
                <w:sz w:val="16"/>
              </w:rPr>
              <w:t>Configured web application (Modules 01–10, 12 capabilities)</w:t>
            </w:r>
          </w:p>
        </w:tc>
      </w:tr>
      <w:tr>
        <w:tc>
          <w:tcPr>
            <w:tcW w:type="dxa" w:w="5040"/>
            <w:shd w:fill="F3F6FA" w:val="clear"/>
          </w:tcPr>
          <w:p>
            <w:r>
              <w:rPr>
                <w:rFonts w:ascii="Calibri" w:hAnsi="Calibri" w:eastAsia="Calibri"/>
                <w:b w:val="0"/>
                <w:sz w:val="16"/>
              </w:rPr>
            </w:r>
            <w:r>
              <w:rPr>
                <w:rFonts w:ascii="Calibri" w:hAnsi="Calibri" w:eastAsia="Calibri"/>
                <w:b w:val="0"/>
                <w:sz w:val="16"/>
              </w:rPr>
              <w:t>4</w:t>
            </w:r>
          </w:p>
        </w:tc>
        <w:tc>
          <w:tcPr>
            <w:tcW w:type="dxa" w:w="5040"/>
            <w:shd w:fill="F3F6FA" w:val="clear"/>
          </w:tcPr>
          <w:p>
            <w:r>
              <w:rPr>
                <w:rFonts w:ascii="Calibri" w:hAnsi="Calibri" w:eastAsia="Calibri"/>
                <w:b w:val="0"/>
                <w:sz w:val="16"/>
              </w:rPr>
            </w:r>
            <w:r>
              <w:rPr>
                <w:rFonts w:ascii="Calibri" w:hAnsi="Calibri" w:eastAsia="Calibri"/>
                <w:b w:val="0"/>
                <w:sz w:val="16"/>
              </w:rPr>
              <w:t>Android mobile application (Module 11)</w:t>
            </w:r>
          </w:p>
        </w:tc>
      </w:tr>
      <w:tr>
        <w:tc>
          <w:tcPr>
            <w:tcW w:type="dxa" w:w="5040"/>
          </w:tcPr>
          <w:p>
            <w:r>
              <w:rPr>
                <w:rFonts w:ascii="Calibri" w:hAnsi="Calibri" w:eastAsia="Calibri"/>
                <w:b w:val="0"/>
                <w:sz w:val="16"/>
              </w:rPr>
            </w:r>
            <w:r>
              <w:rPr>
                <w:rFonts w:ascii="Calibri" w:hAnsi="Calibri" w:eastAsia="Calibri"/>
                <w:b w:val="0"/>
                <w:sz w:val="16"/>
              </w:rPr>
              <w:t>5</w:t>
            </w:r>
          </w:p>
        </w:tc>
        <w:tc>
          <w:tcPr>
            <w:tcW w:type="dxa" w:w="5040"/>
          </w:tcPr>
          <w:p>
            <w:r>
              <w:rPr>
                <w:rFonts w:ascii="Calibri" w:hAnsi="Calibri" w:eastAsia="Calibri"/>
                <w:b w:val="0"/>
                <w:sz w:val="16"/>
              </w:rPr>
            </w:r>
            <w:r>
              <w:rPr>
                <w:rFonts w:ascii="Calibri" w:hAnsi="Calibri" w:eastAsia="Calibri"/>
                <w:b w:val="0"/>
                <w:sz w:val="16"/>
              </w:rPr>
              <w:t>Search facility meeting Boolean/NL requirements</w:t>
            </w:r>
          </w:p>
        </w:tc>
      </w:tr>
      <w:tr>
        <w:tc>
          <w:tcPr>
            <w:tcW w:type="dxa" w:w="5040"/>
            <w:shd w:fill="F3F6FA" w:val="clear"/>
          </w:tcPr>
          <w:p>
            <w:r>
              <w:rPr>
                <w:rFonts w:ascii="Calibri" w:hAnsi="Calibri" w:eastAsia="Calibri"/>
                <w:b w:val="0"/>
                <w:sz w:val="16"/>
              </w:rPr>
            </w:r>
            <w:r>
              <w:rPr>
                <w:rFonts w:ascii="Calibri" w:hAnsi="Calibri" w:eastAsia="Calibri"/>
                <w:b w:val="0"/>
                <w:sz w:val="16"/>
              </w:rPr>
              <w:t>6</w:t>
            </w:r>
          </w:p>
        </w:tc>
        <w:tc>
          <w:tcPr>
            <w:tcW w:type="dxa" w:w="5040"/>
            <w:shd w:fill="F3F6FA" w:val="clear"/>
          </w:tcPr>
          <w:p>
            <w:r>
              <w:rPr>
                <w:rFonts w:ascii="Calibri" w:hAnsi="Calibri" w:eastAsia="Calibri"/>
                <w:b w:val="0"/>
                <w:sz w:val="16"/>
              </w:rPr>
            </w:r>
            <w:r>
              <w:rPr>
                <w:rFonts w:ascii="Calibri" w:hAnsi="Calibri" w:eastAsia="Calibri"/>
                <w:b w:val="0"/>
                <w:sz w:val="16"/>
              </w:rPr>
              <w:t>SMS and Email integrations (including email sync)</w:t>
            </w:r>
          </w:p>
        </w:tc>
      </w:tr>
      <w:tr>
        <w:tc>
          <w:tcPr>
            <w:tcW w:type="dxa" w:w="5040"/>
          </w:tcPr>
          <w:p>
            <w:r>
              <w:rPr>
                <w:rFonts w:ascii="Calibri" w:hAnsi="Calibri" w:eastAsia="Calibri"/>
                <w:b w:val="0"/>
                <w:sz w:val="16"/>
              </w:rPr>
            </w:r>
            <w:r>
              <w:rPr>
                <w:rFonts w:ascii="Calibri" w:hAnsi="Calibri" w:eastAsia="Calibri"/>
                <w:b w:val="0"/>
                <w:sz w:val="16"/>
              </w:rPr>
              <w:t>7</w:t>
            </w:r>
          </w:p>
        </w:tc>
        <w:tc>
          <w:tcPr>
            <w:tcW w:type="dxa" w:w="5040"/>
          </w:tcPr>
          <w:p>
            <w:r>
              <w:rPr>
                <w:rFonts w:ascii="Calibri" w:hAnsi="Calibri" w:eastAsia="Calibri"/>
                <w:b w:val="0"/>
                <w:sz w:val="16"/>
              </w:rPr>
            </w:r>
            <w:r>
              <w:rPr>
                <w:rFonts w:ascii="Calibri" w:hAnsi="Calibri" w:eastAsia="Calibri"/>
                <w:b w:val="0"/>
                <w:sz w:val="16"/>
              </w:rPr>
              <w:t>Test evidence; UAT support &amp; UAT sign-off pack</w:t>
            </w:r>
          </w:p>
        </w:tc>
      </w:tr>
      <w:tr>
        <w:tc>
          <w:tcPr>
            <w:tcW w:type="dxa" w:w="5040"/>
            <w:shd w:fill="F3F6FA" w:val="clear"/>
          </w:tcPr>
          <w:p>
            <w:r>
              <w:rPr>
                <w:rFonts w:ascii="Calibri" w:hAnsi="Calibri" w:eastAsia="Calibri"/>
                <w:b w:val="0"/>
                <w:sz w:val="16"/>
              </w:rPr>
            </w:r>
            <w:r>
              <w:rPr>
                <w:rFonts w:ascii="Calibri" w:hAnsi="Calibri" w:eastAsia="Calibri"/>
                <w:b w:val="0"/>
                <w:sz w:val="16"/>
              </w:rPr>
              <w:t>8</w:t>
            </w:r>
          </w:p>
        </w:tc>
        <w:tc>
          <w:tcPr>
            <w:tcW w:type="dxa" w:w="5040"/>
            <w:shd w:fill="F3F6FA" w:val="clear"/>
          </w:tcPr>
          <w:p>
            <w:r>
              <w:rPr>
                <w:rFonts w:ascii="Calibri" w:hAnsi="Calibri" w:eastAsia="Calibri"/>
                <w:b w:val="0"/>
                <w:sz w:val="16"/>
              </w:rPr>
            </w:r>
            <w:r>
              <w:rPr>
                <w:rFonts w:ascii="Calibri" w:hAnsi="Calibri" w:eastAsia="Calibri"/>
                <w:b w:val="0"/>
                <w:sz w:val="16"/>
              </w:rPr>
              <w:t>Backup/restore demonstration and operations note</w:t>
            </w:r>
          </w:p>
        </w:tc>
      </w:tr>
      <w:tr>
        <w:tc>
          <w:tcPr>
            <w:tcW w:type="dxa" w:w="5040"/>
          </w:tcPr>
          <w:p>
            <w:r>
              <w:rPr>
                <w:rFonts w:ascii="Calibri" w:hAnsi="Calibri" w:eastAsia="Calibri"/>
                <w:b w:val="0"/>
                <w:sz w:val="16"/>
              </w:rPr>
            </w:r>
            <w:r>
              <w:rPr>
                <w:rFonts w:ascii="Calibri" w:hAnsi="Calibri" w:eastAsia="Calibri"/>
                <w:b w:val="0"/>
                <w:sz w:val="16"/>
              </w:rPr>
              <w:t>9</w:t>
            </w:r>
          </w:p>
        </w:tc>
        <w:tc>
          <w:tcPr>
            <w:tcW w:type="dxa" w:w="5040"/>
          </w:tcPr>
          <w:p>
            <w:r>
              <w:rPr>
                <w:rFonts w:ascii="Calibri" w:hAnsi="Calibri" w:eastAsia="Calibri"/>
                <w:b w:val="0"/>
                <w:sz w:val="16"/>
              </w:rPr>
            </w:r>
            <w:r>
              <w:rPr>
                <w:rFonts w:ascii="Calibri" w:hAnsi="Calibri" w:eastAsia="Calibri"/>
                <w:b w:val="0"/>
                <w:sz w:val="16"/>
              </w:rPr>
              <w:t>User manuals (web + mobile) and training</w:t>
            </w:r>
          </w:p>
        </w:tc>
      </w:tr>
      <w:tr>
        <w:tc>
          <w:tcPr>
            <w:tcW w:type="dxa" w:w="5040"/>
            <w:shd w:fill="F3F6FA" w:val="clear"/>
          </w:tcPr>
          <w:p>
            <w:r>
              <w:rPr>
                <w:rFonts w:ascii="Calibri" w:hAnsi="Calibri" w:eastAsia="Calibri"/>
                <w:b w:val="0"/>
                <w:sz w:val="16"/>
              </w:rPr>
            </w:r>
            <w:r>
              <w:rPr>
                <w:rFonts w:ascii="Calibri" w:hAnsi="Calibri" w:eastAsia="Calibri"/>
                <w:b w:val="0"/>
                <w:sz w:val="16"/>
              </w:rPr>
              <w:t>10</w:t>
            </w:r>
          </w:p>
        </w:tc>
        <w:tc>
          <w:tcPr>
            <w:tcW w:type="dxa" w:w="5040"/>
            <w:shd w:fill="F3F6FA" w:val="clear"/>
          </w:tcPr>
          <w:p>
            <w:r>
              <w:rPr>
                <w:rFonts w:ascii="Calibri" w:hAnsi="Calibri" w:eastAsia="Calibri"/>
                <w:b w:val="0"/>
                <w:sz w:val="16"/>
              </w:rPr>
            </w:r>
            <w:r>
              <w:rPr>
                <w:rFonts w:ascii="Calibri" w:hAnsi="Calibri" w:eastAsia="Calibri"/>
                <w:b w:val="0"/>
                <w:sz w:val="16"/>
              </w:rPr>
              <w:t>Go-live support / hypercare as contracted</w:t>
            </w:r>
          </w:p>
        </w:tc>
      </w:tr>
      <w:tr>
        <w:tc>
          <w:tcPr>
            <w:tcW w:type="dxa" w:w="5040"/>
          </w:tcPr>
          <w:p>
            <w:r>
              <w:rPr>
                <w:rFonts w:ascii="Calibri" w:hAnsi="Calibri" w:eastAsia="Calibri"/>
                <w:b w:val="0"/>
                <w:sz w:val="16"/>
              </w:rPr>
            </w:r>
            <w:r>
              <w:rPr>
                <w:rFonts w:ascii="Calibri" w:hAnsi="Calibri" w:eastAsia="Calibri"/>
                <w:b w:val="0"/>
                <w:sz w:val="16"/>
              </w:rPr>
              <w:t>11</w:t>
            </w:r>
          </w:p>
        </w:tc>
        <w:tc>
          <w:tcPr>
            <w:tcW w:type="dxa" w:w="5040"/>
          </w:tcPr>
          <w:p>
            <w:r>
              <w:rPr>
                <w:rFonts w:ascii="Calibri" w:hAnsi="Calibri" w:eastAsia="Calibri"/>
                <w:b w:val="0"/>
                <w:sz w:val="16"/>
              </w:rPr>
            </w:r>
            <w:r>
              <w:rPr>
                <w:rFonts w:ascii="Calibri" w:hAnsi="Calibri" w:eastAsia="Calibri"/>
                <w:b w:val="0"/>
                <w:sz w:val="16"/>
              </w:rPr>
              <w:t>Source code / escrow per contract terms</w:t>
            </w:r>
          </w:p>
        </w:tc>
      </w:tr>
    </w:tbl>
    <w:p/>
    <w:p>
      <w:pPr>
        <w:spacing w:before="80" w:after="80"/>
        <w:pBdr>
          <w:bottom w:val="single" w:sz="12" w:space="1" w:color="1B3A5F"/>
        </w:pBdr>
      </w:pPr>
    </w:p>
    <w:p>
      <w:pPr>
        <w:spacing w:before="240" w:after="80" w:line="276" w:lineRule="auto"/>
      </w:pPr>
      <w:r>
        <w:rPr>
          <w:rFonts w:ascii="Calibri" w:hAnsi="Calibri" w:eastAsia="Calibri"/>
          <w:b/>
          <w:color w:val="1B3A5F"/>
          <w:sz w:val="26"/>
        </w:rPr>
        <w:t>16. Acceptance Criteria (Program Level)</w:t>
      </w:r>
    </w:p>
    <w:p>
      <w:pPr>
        <w:pStyle w:val="ListNumber"/>
        <w:spacing w:before="0" w:after="40" w:line="276" w:lineRule="auto"/>
      </w:pPr>
      <w:r>
        <w:rPr>
          <w:rFonts w:ascii="Calibri" w:hAnsi="Calibri" w:eastAsia="Calibri"/>
          <w:b w:val="0"/>
          <w:sz w:val="20"/>
        </w:rPr>
        <w:t xml:space="preserve">Every Annexure-I section (§1–§10) is demonstrably covered by Modules 01–12.  </w:t>
      </w:r>
    </w:p>
    <w:p>
      <w:pPr>
        <w:pStyle w:val="ListNumber"/>
        <w:spacing w:before="0" w:after="40" w:line="276" w:lineRule="auto"/>
      </w:pPr>
      <w:r>
        <w:rPr>
          <w:rFonts w:ascii="Calibri" w:hAnsi="Calibri" w:eastAsia="Calibri"/>
          <w:b w:val="0"/>
          <w:sz w:val="20"/>
        </w:rPr>
        <w:t xml:space="preserve">Legal Database document classes support stated reference fields and keyword hyperlinking.  </w:t>
      </w:r>
    </w:p>
    <w:p>
      <w:pPr>
        <w:pStyle w:val="ListNumber"/>
        <w:spacing w:before="0" w:after="40" w:line="276" w:lineRule="auto"/>
      </w:pPr>
      <w:r>
        <w:rPr>
          <w:rFonts w:ascii="Calibri" w:hAnsi="Calibri" w:eastAsia="Calibri"/>
          <w:b w:val="0"/>
          <w:sz w:val="20"/>
        </w:rPr>
        <w:t xml:space="preserve">Search supports NL, Search Within Results, all listed Boolean connectors, and highlighted hyperlinked results.  </w:t>
      </w:r>
    </w:p>
    <w:p>
      <w:pPr>
        <w:pStyle w:val="ListNumber"/>
        <w:spacing w:before="0" w:after="40" w:line="276" w:lineRule="auto"/>
      </w:pPr>
      <w:r>
        <w:rPr>
          <w:rFonts w:ascii="Calibri" w:hAnsi="Calibri" w:eastAsia="Calibri"/>
          <w:b w:val="0"/>
          <w:sz w:val="20"/>
        </w:rPr>
        <w:t xml:space="preserve">Client–Legal and Legal Team collaboration/task/communication features operate per Annexure.  </w:t>
      </w:r>
    </w:p>
    <w:p>
      <w:pPr>
        <w:pStyle w:val="ListNumber"/>
        <w:spacing w:before="0" w:after="40" w:line="276" w:lineRule="auto"/>
      </w:pPr>
      <w:r>
        <w:rPr>
          <w:rFonts w:ascii="Calibri" w:hAnsi="Calibri" w:eastAsia="Calibri"/>
          <w:b w:val="0"/>
          <w:sz w:val="20"/>
        </w:rPr>
        <w:t xml:space="preserve">Unified Contact Database covers listed offices/categories with search and SMS/Email/Team actions.  </w:t>
      </w:r>
    </w:p>
    <w:p>
      <w:pPr>
        <w:pStyle w:val="ListNumber"/>
        <w:spacing w:before="0" w:after="40" w:line="276" w:lineRule="auto"/>
      </w:pPr>
      <w:r>
        <w:rPr>
          <w:rFonts w:ascii="Calibri" w:hAnsi="Calibri" w:eastAsia="Calibri"/>
          <w:b w:val="0"/>
          <w:sz w:val="20"/>
        </w:rPr>
        <w:t xml:space="preserve">Court attendance, expenses, search, and expense bill submission work end-to-end.  </w:t>
      </w:r>
    </w:p>
    <w:p>
      <w:pPr>
        <w:pStyle w:val="ListNumber"/>
        <w:spacing w:before="0" w:after="40" w:line="276" w:lineRule="auto"/>
      </w:pPr>
      <w:r>
        <w:rPr>
          <w:rFonts w:ascii="Calibri" w:hAnsi="Calibri" w:eastAsia="Calibri"/>
          <w:b w:val="0"/>
          <w:sz w:val="20"/>
        </w:rPr>
        <w:t xml:space="preserve">Knowledge repositories, training modules, and knowledge governance features work as specified.  </w:t>
      </w:r>
    </w:p>
    <w:p>
      <w:pPr>
        <w:pStyle w:val="ListNumber"/>
        <w:spacing w:before="0" w:after="40" w:line="276" w:lineRule="auto"/>
      </w:pPr>
      <w:r>
        <w:rPr>
          <w:rFonts w:ascii="Calibri" w:hAnsi="Calibri" w:eastAsia="Calibri"/>
          <w:b w:val="0"/>
          <w:sz w:val="20"/>
        </w:rPr>
        <w:t xml:space="preserve">Matter Dashboard, seven report types, and matter key features work end-to-end.  </w:t>
      </w:r>
    </w:p>
    <w:p>
      <w:pPr>
        <w:pStyle w:val="ListNumber"/>
        <w:spacing w:before="0" w:after="40" w:line="276" w:lineRule="auto"/>
      </w:pPr>
      <w:r>
        <w:rPr>
          <w:rFonts w:ascii="Calibri" w:hAnsi="Calibri" w:eastAsia="Calibri"/>
          <w:b w:val="0"/>
          <w:sz w:val="20"/>
        </w:rPr>
        <w:t xml:space="preserve">Android app delivers all §9 capabilities.  </w:t>
      </w:r>
    </w:p>
    <w:p>
      <w:pPr>
        <w:pStyle w:val="ListNumber"/>
        <w:spacing w:before="0" w:after="40" w:line="276" w:lineRule="auto"/>
      </w:pPr>
      <w:r>
        <w:rPr>
          <w:rFonts w:ascii="Calibri" w:hAnsi="Calibri" w:eastAsia="Calibri"/>
          <w:b w:val="0"/>
          <w:sz w:val="20"/>
        </w:rPr>
        <w:t xml:space="preserve">Instant backup and HTTPS/SSL + AES 256-bit requirements are demonstrated.  </w:t>
      </w:r>
    </w:p>
    <w:p>
      <w:pPr>
        <w:pStyle w:val="ListNumber"/>
        <w:spacing w:before="0" w:after="40" w:line="276" w:lineRule="auto"/>
      </w:pPr>
      <w:r>
        <w:rPr>
          <w:rFonts w:ascii="Calibri" w:hAnsi="Calibri" w:eastAsia="Calibri"/>
          <w:b w:val="0"/>
          <w:sz w:val="20"/>
        </w:rPr>
        <w:t>UAT signed off with no open Critical/High defects.</w:t>
      </w:r>
    </w:p>
    <w:p>
      <w:pPr>
        <w:spacing w:before="80" w:after="80"/>
        <w:pBdr>
          <w:bottom w:val="single" w:sz="12" w:space="1" w:color="1B3A5F"/>
        </w:pBdr>
      </w:pPr>
    </w:p>
    <w:p>
      <w:pPr>
        <w:spacing w:before="240" w:after="80" w:line="276" w:lineRule="auto"/>
      </w:pPr>
      <w:r>
        <w:rPr>
          <w:rFonts w:ascii="Calibri" w:hAnsi="Calibri" w:eastAsia="Calibri"/>
          <w:b/>
          <w:color w:val="1B3A5F"/>
          <w:sz w:val="26"/>
        </w:rPr>
        <w:t>17. Expected Benefits</w:t>
      </w:r>
    </w:p>
    <w:p>
      <w:pPr>
        <w:pStyle w:val="ListBullet"/>
        <w:spacing w:before="0" w:after="40" w:line="276" w:lineRule="auto"/>
      </w:pPr>
      <w:r>
        <w:rPr>
          <w:rFonts w:ascii="Calibri" w:hAnsi="Calibri" w:eastAsia="Calibri"/>
          <w:b w:val="0"/>
          <w:sz w:val="20"/>
        </w:rPr>
        <w:t>Single coded, searchable legal knowledge base with hyperlinked keywords</w:t>
      </w:r>
    </w:p>
    <w:p>
      <w:pPr>
        <w:pStyle w:val="ListBullet"/>
        <w:spacing w:before="0" w:after="40" w:line="276" w:lineRule="auto"/>
      </w:pPr>
      <w:r>
        <w:rPr>
          <w:rFonts w:ascii="Calibri" w:hAnsi="Calibri" w:eastAsia="Calibri"/>
          <w:b w:val="0"/>
          <w:sz w:val="20"/>
        </w:rPr>
        <w:t>Faster retrieval via natural language and Boolean professional search</w:t>
      </w:r>
    </w:p>
    <w:p>
      <w:pPr>
        <w:pStyle w:val="ListBullet"/>
        <w:spacing w:before="0" w:after="40" w:line="276" w:lineRule="auto"/>
      </w:pPr>
      <w:r>
        <w:rPr>
          <w:rFonts w:ascii="Calibri" w:hAnsi="Calibri" w:eastAsia="Calibri"/>
          <w:b w:val="0"/>
          <w:sz w:val="20"/>
        </w:rPr>
        <w:t>Structured client–legal and internal legal-team collaboration</w:t>
      </w:r>
    </w:p>
    <w:p>
      <w:pPr>
        <w:pStyle w:val="ListBullet"/>
        <w:spacing w:before="0" w:after="40" w:line="276" w:lineRule="auto"/>
      </w:pPr>
      <w:r>
        <w:rPr>
          <w:rFonts w:ascii="Calibri" w:hAnsi="Calibri" w:eastAsia="Calibri"/>
          <w:b w:val="0"/>
          <w:sz w:val="20"/>
        </w:rPr>
        <w:t>Matter-centric visibility of tasks, documents, hearings, and key dates</w:t>
      </w:r>
    </w:p>
    <w:p>
      <w:pPr>
        <w:pStyle w:val="ListBullet"/>
        <w:spacing w:before="0" w:after="40" w:line="276" w:lineRule="auto"/>
      </w:pPr>
      <w:r>
        <w:rPr>
          <w:rFonts w:ascii="Calibri" w:hAnsi="Calibri" w:eastAsia="Calibri"/>
          <w:b w:val="0"/>
          <w:sz w:val="20"/>
        </w:rPr>
        <w:t>Unified contacts across SPLOCA and related fraud-prevention offices</w:t>
      </w:r>
    </w:p>
    <w:p>
      <w:pPr>
        <w:pStyle w:val="ListBullet"/>
        <w:spacing w:before="0" w:after="40" w:line="276" w:lineRule="auto"/>
      </w:pPr>
      <w:r>
        <w:rPr>
          <w:rFonts w:ascii="Calibri" w:hAnsi="Calibri" w:eastAsia="Calibri"/>
          <w:b w:val="0"/>
          <w:sz w:val="20"/>
        </w:rPr>
        <w:t>Mobile enablement for advocates and legal cell at court/field</w:t>
      </w:r>
    </w:p>
    <w:p>
      <w:pPr>
        <w:pStyle w:val="ListBullet"/>
        <w:spacing w:before="0" w:after="40" w:line="276" w:lineRule="auto"/>
      </w:pPr>
      <w:r>
        <w:rPr>
          <w:rFonts w:ascii="Calibri" w:hAnsi="Calibri" w:eastAsia="Calibri"/>
          <w:b w:val="0"/>
          <w:sz w:val="20"/>
        </w:rPr>
        <w:t>Controlled sharing and knowledge retention when team members leave</w:t>
      </w:r>
    </w:p>
    <w:p>
      <w:pPr>
        <w:pStyle w:val="ListBullet"/>
        <w:spacing w:before="0" w:after="40" w:line="276" w:lineRule="auto"/>
      </w:pPr>
      <w:r>
        <w:rPr>
          <w:rFonts w:ascii="Calibri" w:hAnsi="Calibri" w:eastAsia="Calibri"/>
          <w:b w:val="0"/>
          <w:sz w:val="20"/>
        </w:rPr>
        <w:t>Security baseline with backup and strong encryption</w:t>
      </w:r>
    </w:p>
    <w:p>
      <w:pPr>
        <w:spacing w:before="80" w:after="80"/>
        <w:pBdr>
          <w:bottom w:val="single" w:sz="12" w:space="1" w:color="1B3A5F"/>
        </w:pBdr>
      </w:pPr>
    </w:p>
    <w:p>
      <w:pPr>
        <w:spacing w:before="240" w:after="80" w:line="276" w:lineRule="auto"/>
      </w:pPr>
      <w:r>
        <w:rPr>
          <w:rFonts w:ascii="Calibri" w:hAnsi="Calibri" w:eastAsia="Calibri"/>
          <w:b/>
          <w:color w:val="1B3A5F"/>
          <w:sz w:val="26"/>
        </w:rPr>
        <w:t>18. Assumptions &amp; Dependencies</w:t>
      </w:r>
    </w:p>
    <w:p>
      <w:pPr>
        <w:pStyle w:val="ListNumber"/>
        <w:spacing w:before="0" w:after="40" w:line="276" w:lineRule="auto"/>
      </w:pPr>
      <w:r>
        <w:rPr>
          <w:rFonts w:ascii="Calibri" w:hAnsi="Calibri" w:eastAsia="Calibri"/>
          <w:b w:val="0"/>
          <w:sz w:val="20"/>
        </w:rPr>
        <w:t xml:space="preserve">Annexure-I is the authoritative functional scope; this SOW organises it for implementation without dropping items.  </w:t>
      </w:r>
    </w:p>
    <w:p>
      <w:pPr>
        <w:pStyle w:val="ListNumber"/>
        <w:spacing w:before="0" w:after="40" w:line="276" w:lineRule="auto"/>
      </w:pPr>
      <w:r>
        <w:rPr>
          <w:rFonts w:ascii="Calibri" w:hAnsi="Calibri" w:eastAsia="Calibri"/>
          <w:b/>
          <w:sz w:val="20"/>
        </w:rPr>
        <w:t>FE, CA, OP, SOB, OM, GO</w:t>
      </w:r>
      <w:r>
        <w:rPr>
          <w:rFonts w:ascii="Calibri" w:hAnsi="Calibri" w:eastAsia="Calibri"/>
          <w:b w:val="0"/>
          <w:sz w:val="20"/>
        </w:rPr>
        <w:t xml:space="preserve"> and similar terms retain Annexure meanings as used by SPLOCA; exact field dictionaries confirmed in workshops.  </w:t>
      </w:r>
    </w:p>
    <w:p>
      <w:pPr>
        <w:pStyle w:val="ListNumber"/>
        <w:spacing w:before="0" w:after="40" w:line="276" w:lineRule="auto"/>
      </w:pPr>
      <w:r>
        <w:rPr>
          <w:rFonts w:ascii="Calibri" w:hAnsi="Calibri" w:eastAsia="Calibri"/>
          <w:b w:val="0"/>
          <w:sz w:val="20"/>
        </w:rPr>
        <w:t xml:space="preserve">Access model is </w:t>
      </w:r>
      <w:r>
        <w:rPr>
          <w:rFonts w:ascii="Calibri" w:hAnsi="Calibri" w:eastAsia="Calibri"/>
          <w:b/>
          <w:sz w:val="20"/>
        </w:rPr>
        <w:t>Hierarchy + Need To Know</w:t>
      </w:r>
      <w:r>
        <w:rPr>
          <w:rFonts w:ascii="Calibri" w:hAnsi="Calibri" w:eastAsia="Calibri"/>
          <w:b w:val="0"/>
          <w:sz w:val="20"/>
        </w:rPr>
        <w:t xml:space="preserve"> plus Limited/Community options (not a Post/Person model unless purchaser later mandates).  </w:t>
      </w:r>
    </w:p>
    <w:p>
      <w:pPr>
        <w:pStyle w:val="ListNumber"/>
        <w:spacing w:before="0" w:after="40" w:line="276" w:lineRule="auto"/>
      </w:pPr>
      <w:r>
        <w:rPr>
          <w:rFonts w:ascii="Calibri" w:hAnsi="Calibri" w:eastAsia="Calibri"/>
          <w:b w:val="0"/>
          <w:sz w:val="20"/>
        </w:rPr>
        <w:t xml:space="preserve">Document management and task workflow are </w:t>
      </w:r>
      <w:r>
        <w:rPr>
          <w:rFonts w:ascii="Calibri" w:hAnsi="Calibri" w:eastAsia="Calibri"/>
          <w:b/>
          <w:sz w:val="20"/>
        </w:rPr>
        <w:t>embedded</w:t>
      </w:r>
      <w:r>
        <w:rPr>
          <w:rFonts w:ascii="Calibri" w:hAnsi="Calibri" w:eastAsia="Calibri"/>
          <w:b w:val="0"/>
          <w:sz w:val="20"/>
        </w:rPr>
        <w:t xml:space="preserve"> (not separate products).  </w:t>
      </w:r>
    </w:p>
    <w:p>
      <w:pPr>
        <w:pStyle w:val="ListNumber"/>
        <w:spacing w:before="0" w:after="40" w:line="276" w:lineRule="auto"/>
      </w:pPr>
      <w:r>
        <w:rPr>
          <w:rFonts w:ascii="Calibri" w:hAnsi="Calibri" w:eastAsia="Calibri"/>
          <w:b w:val="0"/>
          <w:sz w:val="20"/>
        </w:rPr>
        <w:t xml:space="preserve">Mobile scope is </w:t>
      </w:r>
      <w:r>
        <w:rPr>
          <w:rFonts w:ascii="Calibri" w:hAnsi="Calibri" w:eastAsia="Calibri"/>
          <w:b/>
          <w:sz w:val="20"/>
        </w:rPr>
        <w:t>Android</w:t>
      </w:r>
      <w:r>
        <w:rPr>
          <w:rFonts w:ascii="Calibri" w:hAnsi="Calibri" w:eastAsia="Calibri"/>
          <w:b w:val="0"/>
          <w:sz w:val="20"/>
        </w:rPr>
        <w:t xml:space="preserve"> only in Phase 1.  </w:t>
      </w:r>
    </w:p>
    <w:p>
      <w:pPr>
        <w:pStyle w:val="ListNumber"/>
        <w:spacing w:before="0" w:after="40" w:line="276" w:lineRule="auto"/>
      </w:pPr>
      <w:r>
        <w:rPr>
          <w:rFonts w:ascii="Calibri" w:hAnsi="Calibri" w:eastAsia="Calibri"/>
          <w:b w:val="0"/>
          <w:sz w:val="20"/>
        </w:rPr>
        <w:t xml:space="preserve">Purchaser facilitates SMS gateway and email service credentials/approvals.  </w:t>
      </w:r>
    </w:p>
    <w:p>
      <w:pPr>
        <w:pStyle w:val="ListNumber"/>
        <w:spacing w:before="0" w:after="40" w:line="276" w:lineRule="auto"/>
      </w:pPr>
      <w:r>
        <w:rPr>
          <w:rFonts w:ascii="Calibri" w:hAnsi="Calibri" w:eastAsia="Calibri"/>
          <w:b w:val="0"/>
          <w:sz w:val="20"/>
        </w:rPr>
        <w:t xml:space="preserve">Infrastructure/hosting for application and backup storage is purchaser-provided or commercially agreed.  </w:t>
      </w:r>
    </w:p>
    <w:p>
      <w:pPr>
        <w:pStyle w:val="ListNumber"/>
        <w:spacing w:before="0" w:after="40" w:line="276" w:lineRule="auto"/>
      </w:pPr>
      <w:r>
        <w:rPr>
          <w:rFonts w:ascii="Calibri" w:hAnsi="Calibri" w:eastAsia="Calibri"/>
          <w:b w:val="0"/>
          <w:sz w:val="20"/>
        </w:rPr>
        <w:t xml:space="preserve">Legacy archive migration is out of scope unless separately ordered.  </w:t>
      </w:r>
    </w:p>
    <w:p>
      <w:pPr>
        <w:pStyle w:val="ListNumber"/>
        <w:spacing w:before="0" w:after="40" w:line="276" w:lineRule="auto"/>
      </w:pPr>
      <w:r>
        <w:rPr>
          <w:rFonts w:ascii="Calibri" w:hAnsi="Calibri" w:eastAsia="Calibri"/>
          <w:b w:val="0"/>
          <w:sz w:val="20"/>
        </w:rPr>
        <w:t xml:space="preserve">Training module content for MS Word/Excel/Legal Research/Writing may use purchaser-supplied materials packaged into the app.  </w:t>
      </w:r>
    </w:p>
    <w:p>
      <w:pPr>
        <w:pStyle w:val="ListNumber"/>
        <w:spacing w:before="0" w:after="40" w:line="276" w:lineRule="auto"/>
      </w:pPr>
      <w:r>
        <w:rPr>
          <w:rFonts w:ascii="Calibri" w:hAnsi="Calibri" w:eastAsia="Calibri"/>
          <w:b w:val="0"/>
          <w:sz w:val="20"/>
        </w:rPr>
        <w:t xml:space="preserve">Project code </w:t>
      </w:r>
      <w:r>
        <w:rPr>
          <w:rFonts w:ascii="Calibri" w:hAnsi="Calibri" w:eastAsia="Calibri"/>
          <w:b/>
          <w:sz w:val="20"/>
        </w:rPr>
        <w:t>SPLOCA</w:t>
      </w:r>
      <w:r>
        <w:rPr>
          <w:rFonts w:ascii="Calibri" w:hAnsi="Calibri" w:eastAsia="Calibri"/>
          <w:b w:val="0"/>
          <w:sz w:val="20"/>
        </w:rPr>
        <w:t xml:space="preserve">; output root </w:t>
      </w:r>
      <w:r>
        <w:rPr>
          <w:rFonts w:ascii="Calibri" w:hAnsi="Calibri" w:eastAsia="Calibri"/>
          <w:b/>
          <w:sz w:val="20"/>
        </w:rPr>
        <w:t>Projects/Fraud/</w:t>
      </w:r>
      <w:r>
        <w:rPr>
          <w:rFonts w:ascii="Calibri" w:hAnsi="Calibri" w:eastAsia="Calibri"/>
          <w:b w:val="0"/>
          <w:sz w:val="20"/>
        </w:rPr>
        <w:t xml:space="preserve">; SOW purpose </w:t>
      </w:r>
      <w:r>
        <w:rPr>
          <w:rFonts w:ascii="Calibri" w:hAnsi="Calibri" w:eastAsia="Calibri"/>
          <w:b/>
          <w:sz w:val="20"/>
        </w:rPr>
        <w:t>RFP + implementation</w:t>
      </w:r>
      <w:r>
        <w:rPr>
          <w:rFonts w:ascii="Calibri" w:hAnsi="Calibri" w:eastAsia="Calibri"/>
          <w:b w:val="0"/>
          <w:sz w:val="20"/>
        </w:rPr>
        <w:t>.</w:t>
      </w:r>
    </w:p>
    <w:p>
      <w:pPr>
        <w:spacing w:before="80" w:after="80"/>
        <w:pBdr>
          <w:bottom w:val="single" w:sz="12" w:space="1" w:color="1B3A5F"/>
        </w:pBdr>
      </w:pPr>
    </w:p>
    <w:p>
      <w:pPr>
        <w:spacing w:before="240" w:after="80" w:line="276" w:lineRule="auto"/>
      </w:pPr>
      <w:r>
        <w:rPr>
          <w:rFonts w:ascii="Calibri" w:hAnsi="Calibri" w:eastAsia="Calibri"/>
          <w:b/>
          <w:color w:val="1B3A5F"/>
          <w:sz w:val="26"/>
        </w:rPr>
        <w:t>19. Vendor Response Expectations</w:t>
      </w:r>
    </w:p>
    <w:p>
      <w:pPr>
        <w:pStyle w:val="ListNumber"/>
        <w:spacing w:before="0" w:after="40" w:line="276" w:lineRule="auto"/>
      </w:pPr>
      <w:r>
        <w:rPr>
          <w:rFonts w:ascii="Calibri" w:hAnsi="Calibri" w:eastAsia="Calibri"/>
          <w:b w:val="0"/>
          <w:sz w:val="20"/>
        </w:rPr>
        <w:t xml:space="preserve">Clause-by-clause compliance matrix against Annexure-I §1–§10 and this SOW Module 01–12.  </w:t>
      </w:r>
    </w:p>
    <w:p>
      <w:pPr>
        <w:pStyle w:val="ListNumber"/>
        <w:spacing w:before="0" w:after="40" w:line="276" w:lineRule="auto"/>
      </w:pPr>
      <w:r>
        <w:rPr>
          <w:rFonts w:ascii="Calibri" w:hAnsi="Calibri" w:eastAsia="Calibri"/>
          <w:b w:val="0"/>
          <w:sz w:val="20"/>
        </w:rPr>
        <w:t xml:space="preserve">Approach for Legal Database coding/hyperlinking and Search (NL + Boolean connectors).  </w:t>
      </w:r>
    </w:p>
    <w:p>
      <w:pPr>
        <w:pStyle w:val="ListNumber"/>
        <w:spacing w:before="0" w:after="40" w:line="276" w:lineRule="auto"/>
      </w:pPr>
      <w:r>
        <w:rPr>
          <w:rFonts w:ascii="Calibri" w:hAnsi="Calibri" w:eastAsia="Calibri"/>
          <w:b w:val="0"/>
          <w:sz w:val="20"/>
        </w:rPr>
        <w:t xml:space="preserve">Hierarchy / need-to-know access design approach.  </w:t>
      </w:r>
    </w:p>
    <w:p>
      <w:pPr>
        <w:pStyle w:val="ListNumber"/>
        <w:spacing w:before="0" w:after="40" w:line="276" w:lineRule="auto"/>
      </w:pPr>
      <w:r>
        <w:rPr>
          <w:rFonts w:ascii="Calibri" w:hAnsi="Calibri" w:eastAsia="Calibri"/>
          <w:b w:val="0"/>
          <w:sz w:val="20"/>
        </w:rPr>
        <w:t xml:space="preserve">Android mobile delivery plan covering every §9 capability.  </w:t>
      </w:r>
    </w:p>
    <w:p>
      <w:pPr>
        <w:pStyle w:val="ListNumber"/>
        <w:spacing w:before="0" w:after="40" w:line="276" w:lineRule="auto"/>
      </w:pPr>
      <w:r>
        <w:rPr>
          <w:rFonts w:ascii="Calibri" w:hAnsi="Calibri" w:eastAsia="Calibri"/>
          <w:b w:val="0"/>
          <w:sz w:val="20"/>
        </w:rPr>
        <w:t xml:space="preserve">SMS/Email/email-sync integration approach.  </w:t>
      </w:r>
    </w:p>
    <w:p>
      <w:pPr>
        <w:pStyle w:val="ListNumber"/>
        <w:spacing w:before="0" w:after="40" w:line="276" w:lineRule="auto"/>
      </w:pPr>
      <w:r>
        <w:rPr>
          <w:rFonts w:ascii="Calibri" w:hAnsi="Calibri" w:eastAsia="Calibri"/>
          <w:b w:val="0"/>
          <w:sz w:val="20"/>
        </w:rPr>
        <w:t xml:space="preserve">Backup and encryption approach meeting §10.  </w:t>
      </w:r>
    </w:p>
    <w:p>
      <w:pPr>
        <w:pStyle w:val="ListNumber"/>
        <w:spacing w:before="0" w:after="40" w:line="276" w:lineRule="auto"/>
      </w:pPr>
      <w:r>
        <w:rPr>
          <w:rFonts w:ascii="Calibri" w:hAnsi="Calibri" w:eastAsia="Calibri"/>
          <w:b w:val="0"/>
          <w:sz w:val="20"/>
        </w:rPr>
        <w:t xml:space="preserve">Implementation plan, team, timeline, and assumptions.  </w:t>
      </w:r>
    </w:p>
    <w:p>
      <w:pPr>
        <w:pStyle w:val="ListNumber"/>
        <w:spacing w:before="0" w:after="40" w:line="276" w:lineRule="auto"/>
      </w:pPr>
      <w:r>
        <w:rPr>
          <w:rFonts w:ascii="Calibri" w:hAnsi="Calibri" w:eastAsia="Calibri"/>
          <w:b w:val="0"/>
          <w:sz w:val="20"/>
        </w:rPr>
        <w:t xml:space="preserve">Commercial proposal for Phase 1 and optional Phase 2 items.  </w:t>
      </w:r>
    </w:p>
    <w:p>
      <w:pPr>
        <w:pStyle w:val="ListNumber"/>
        <w:spacing w:before="0" w:after="40" w:line="276" w:lineRule="auto"/>
      </w:pPr>
      <w:r>
        <w:rPr>
          <w:rFonts w:ascii="Calibri" w:hAnsi="Calibri" w:eastAsia="Calibri"/>
          <w:b w:val="0"/>
          <w:sz w:val="20"/>
        </w:rPr>
        <w:t>Relevant case studies (legal / case / matter management for government or prosecution offices preferred).</w:t>
      </w:r>
    </w:p>
    <w:p>
      <w:pPr>
        <w:spacing w:before="80" w:after="80"/>
        <w:pBdr>
          <w:bottom w:val="single" w:sz="12" w:space="1" w:color="1B3A5F"/>
        </w:pBdr>
      </w:pPr>
    </w:p>
    <w:p>
      <w:pPr>
        <w:spacing w:before="240" w:after="80" w:line="276" w:lineRule="auto"/>
      </w:pPr>
      <w:r>
        <w:rPr>
          <w:rFonts w:ascii="Calibri" w:hAnsi="Calibri" w:eastAsia="Calibri"/>
          <w:b/>
          <w:color w:val="1B3A5F"/>
          <w:sz w:val="26"/>
        </w:rPr>
        <w:t>20. Appendices</w:t>
      </w:r>
    </w:p>
    <w:p>
      <w:pPr>
        <w:spacing w:before="200" w:after="60" w:line="276" w:lineRule="auto"/>
      </w:pPr>
      <w:r>
        <w:rPr>
          <w:rFonts w:ascii="Calibri" w:hAnsi="Calibri" w:eastAsia="Calibri"/>
          <w:b/>
          <w:color w:val="2E5A88"/>
          <w:sz w:val="22"/>
        </w:rPr>
        <w:t>Appendix A — Module &amp; Feature Index</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520"/>
        <w:gridCol w:w="2520"/>
        <w:gridCol w:w="2520"/>
        <w:gridCol w:w="2520"/>
      </w:tblGrid>
      <w:tr>
        <w:tc>
          <w:tcPr>
            <w:tcW w:type="dxa" w:w="2520"/>
            <w:shd w:fill="1B3A5F" w:val="clear"/>
          </w:tcPr>
          <w:p>
            <w:r>
              <w:rPr>
                <w:rFonts w:ascii="Calibri" w:hAnsi="Calibri" w:eastAsia="Calibri"/>
                <w:b/>
                <w:color w:val="FFFFFF"/>
                <w:sz w:val="16"/>
              </w:rPr>
            </w:r>
            <w:r>
              <w:rPr>
                <w:rFonts w:ascii="Calibri" w:hAnsi="Calibri" w:eastAsia="Calibri"/>
                <w:b/>
                <w:color w:val="FFFFFF"/>
                <w:sz w:val="16"/>
              </w:rPr>
              <w:t>Module</w:t>
            </w:r>
          </w:p>
        </w:tc>
        <w:tc>
          <w:tcPr>
            <w:tcW w:type="dxa" w:w="2520"/>
            <w:shd w:fill="1B3A5F" w:val="clear"/>
          </w:tcPr>
          <w:p>
            <w:r>
              <w:rPr>
                <w:rFonts w:ascii="Calibri" w:hAnsi="Calibri" w:eastAsia="Calibri"/>
                <w:b/>
                <w:color w:val="FFFFFF"/>
                <w:sz w:val="16"/>
              </w:rPr>
            </w:r>
            <w:r>
              <w:rPr>
                <w:rFonts w:ascii="Calibri" w:hAnsi="Calibri" w:eastAsia="Calibri"/>
                <w:b/>
                <w:color w:val="FFFFFF"/>
                <w:sz w:val="16"/>
              </w:rPr>
              <w:t>Module Name</w:t>
            </w:r>
          </w:p>
        </w:tc>
        <w:tc>
          <w:tcPr>
            <w:tcW w:type="dxa" w:w="2520"/>
            <w:shd w:fill="1B3A5F" w:val="clear"/>
          </w:tcPr>
          <w:p>
            <w:r>
              <w:rPr>
                <w:rFonts w:ascii="Calibri" w:hAnsi="Calibri" w:eastAsia="Calibri"/>
                <w:b/>
                <w:color w:val="FFFFFF"/>
                <w:sz w:val="16"/>
              </w:rPr>
            </w:r>
            <w:r>
              <w:rPr>
                <w:rFonts w:ascii="Calibri" w:hAnsi="Calibri" w:eastAsia="Calibri"/>
                <w:b/>
                <w:color w:val="FFFFFF"/>
                <w:sz w:val="16"/>
              </w:rPr>
              <w:t>Type</w:t>
            </w:r>
          </w:p>
        </w:tc>
        <w:tc>
          <w:tcPr>
            <w:tcW w:type="dxa" w:w="2520"/>
            <w:shd w:fill="1B3A5F" w:val="clear"/>
          </w:tcPr>
          <w:p>
            <w:r>
              <w:rPr>
                <w:rFonts w:ascii="Calibri" w:hAnsi="Calibri" w:eastAsia="Calibri"/>
                <w:b/>
                <w:color w:val="FFFFFF"/>
                <w:sz w:val="16"/>
              </w:rPr>
            </w:r>
            <w:r>
              <w:rPr>
                <w:rFonts w:ascii="Calibri" w:hAnsi="Calibri" w:eastAsia="Calibri"/>
                <w:b/>
                <w:color w:val="FFFFFF"/>
                <w:sz w:val="16"/>
              </w:rPr>
              <w:t>Feature IDs (count)</w:t>
            </w:r>
          </w:p>
        </w:tc>
      </w:tr>
      <w:tr>
        <w:tc>
          <w:tcPr>
            <w:tcW w:type="dxa" w:w="2520"/>
          </w:tcPr>
          <w:p>
            <w:r>
              <w:rPr>
                <w:rFonts w:ascii="Calibri" w:hAnsi="Calibri" w:eastAsia="Calibri"/>
                <w:b w:val="0"/>
                <w:sz w:val="16"/>
              </w:rPr>
            </w:r>
            <w:r>
              <w:rPr>
                <w:rFonts w:ascii="Calibri" w:hAnsi="Calibri" w:eastAsia="Calibri"/>
                <w:b w:val="0"/>
                <w:sz w:val="16"/>
              </w:rPr>
              <w:t>01</w:t>
            </w:r>
          </w:p>
        </w:tc>
        <w:tc>
          <w:tcPr>
            <w:tcW w:type="dxa" w:w="2520"/>
          </w:tcPr>
          <w:p>
            <w:r>
              <w:rPr>
                <w:rFonts w:ascii="Calibri" w:hAnsi="Calibri" w:eastAsia="Calibri"/>
                <w:b w:val="0"/>
                <w:sz w:val="16"/>
              </w:rPr>
            </w:r>
            <w:r>
              <w:rPr>
                <w:rFonts w:ascii="Calibri" w:hAnsi="Calibri" w:eastAsia="Calibri"/>
                <w:b w:val="0"/>
                <w:sz w:val="16"/>
              </w:rPr>
              <w:t>Access Control &amp; Need-To-Know Security</w:t>
            </w:r>
          </w:p>
        </w:tc>
        <w:tc>
          <w:tcPr>
            <w:tcW w:type="dxa" w:w="2520"/>
          </w:tcPr>
          <w:p>
            <w:r>
              <w:rPr>
                <w:rFonts w:ascii="Calibri" w:hAnsi="Calibri" w:eastAsia="Calibri"/>
                <w:b w:val="0"/>
                <w:sz w:val="16"/>
              </w:rPr>
            </w:r>
            <w:r>
              <w:rPr>
                <w:rFonts w:ascii="Calibri" w:hAnsi="Calibri" w:eastAsia="Calibri"/>
                <w:b w:val="0"/>
                <w:sz w:val="16"/>
              </w:rPr>
              <w:t>Shared</w:t>
            </w:r>
          </w:p>
        </w:tc>
        <w:tc>
          <w:tcPr>
            <w:tcW w:type="dxa" w:w="2520"/>
          </w:tcPr>
          <w:p>
            <w:r>
              <w:rPr>
                <w:rFonts w:ascii="Calibri" w:hAnsi="Calibri" w:eastAsia="Calibri"/>
                <w:b w:val="0"/>
                <w:sz w:val="16"/>
              </w:rPr>
            </w:r>
            <w:r>
              <w:rPr>
                <w:rFonts w:ascii="Calibri" w:hAnsi="Calibri" w:eastAsia="Calibri"/>
                <w:b w:val="0"/>
                <w:sz w:val="16"/>
              </w:rPr>
              <w:t>F01-001 … F01-005 (5)</w:t>
            </w:r>
          </w:p>
        </w:tc>
      </w:tr>
      <w:tr>
        <w:tc>
          <w:tcPr>
            <w:tcW w:type="dxa" w:w="2520"/>
            <w:shd w:fill="F3F6FA" w:val="clear"/>
          </w:tcPr>
          <w:p>
            <w:r>
              <w:rPr>
                <w:rFonts w:ascii="Calibri" w:hAnsi="Calibri" w:eastAsia="Calibri"/>
                <w:b w:val="0"/>
                <w:sz w:val="16"/>
              </w:rPr>
            </w:r>
            <w:r>
              <w:rPr>
                <w:rFonts w:ascii="Calibri" w:hAnsi="Calibri" w:eastAsia="Calibri"/>
                <w:b w:val="0"/>
                <w:sz w:val="16"/>
              </w:rPr>
              <w:t>02</w:t>
            </w:r>
          </w:p>
        </w:tc>
        <w:tc>
          <w:tcPr>
            <w:tcW w:type="dxa" w:w="2520"/>
            <w:shd w:fill="F3F6FA" w:val="clear"/>
          </w:tcPr>
          <w:p>
            <w:r>
              <w:rPr>
                <w:rFonts w:ascii="Calibri" w:hAnsi="Calibri" w:eastAsia="Calibri"/>
                <w:b w:val="0"/>
                <w:sz w:val="16"/>
              </w:rPr>
            </w:r>
            <w:r>
              <w:rPr>
                <w:rFonts w:ascii="Calibri" w:hAnsi="Calibri" w:eastAsia="Calibri"/>
                <w:b w:val="0"/>
                <w:sz w:val="16"/>
              </w:rPr>
              <w:t>Keyword &amp; Reference Masters</w:t>
            </w:r>
          </w:p>
        </w:tc>
        <w:tc>
          <w:tcPr>
            <w:tcW w:type="dxa" w:w="2520"/>
            <w:shd w:fill="F3F6FA" w:val="clear"/>
          </w:tcPr>
          <w:p>
            <w:r>
              <w:rPr>
                <w:rFonts w:ascii="Calibri" w:hAnsi="Calibri" w:eastAsia="Calibri"/>
                <w:b w:val="0"/>
                <w:sz w:val="16"/>
              </w:rPr>
            </w:r>
            <w:r>
              <w:rPr>
                <w:rFonts w:ascii="Calibri" w:hAnsi="Calibri" w:eastAsia="Calibri"/>
                <w:b w:val="0"/>
                <w:sz w:val="16"/>
              </w:rPr>
              <w:t>Shared</w:t>
            </w:r>
          </w:p>
        </w:tc>
        <w:tc>
          <w:tcPr>
            <w:tcW w:type="dxa" w:w="2520"/>
            <w:shd w:fill="F3F6FA" w:val="clear"/>
          </w:tcPr>
          <w:p>
            <w:r>
              <w:rPr>
                <w:rFonts w:ascii="Calibri" w:hAnsi="Calibri" w:eastAsia="Calibri"/>
                <w:b w:val="0"/>
                <w:sz w:val="16"/>
              </w:rPr>
            </w:r>
            <w:r>
              <w:rPr>
                <w:rFonts w:ascii="Calibri" w:hAnsi="Calibri" w:eastAsia="Calibri"/>
                <w:b w:val="0"/>
                <w:sz w:val="16"/>
              </w:rPr>
              <w:t>F02-001 … F02-003 (3)</w:t>
            </w:r>
          </w:p>
        </w:tc>
      </w:tr>
      <w:tr>
        <w:tc>
          <w:tcPr>
            <w:tcW w:type="dxa" w:w="2520"/>
          </w:tcPr>
          <w:p>
            <w:r>
              <w:rPr>
                <w:rFonts w:ascii="Calibri" w:hAnsi="Calibri" w:eastAsia="Calibri"/>
                <w:b w:val="0"/>
                <w:sz w:val="16"/>
              </w:rPr>
            </w:r>
            <w:r>
              <w:rPr>
                <w:rFonts w:ascii="Calibri" w:hAnsi="Calibri" w:eastAsia="Calibri"/>
                <w:b w:val="0"/>
                <w:sz w:val="16"/>
              </w:rPr>
              <w:t>03</w:t>
            </w:r>
          </w:p>
        </w:tc>
        <w:tc>
          <w:tcPr>
            <w:tcW w:type="dxa" w:w="2520"/>
          </w:tcPr>
          <w:p>
            <w:r>
              <w:rPr>
                <w:rFonts w:ascii="Calibri" w:hAnsi="Calibri" w:eastAsia="Calibri"/>
                <w:b w:val="0"/>
                <w:sz w:val="16"/>
              </w:rPr>
            </w:r>
            <w:r>
              <w:rPr>
                <w:rFonts w:ascii="Calibri" w:hAnsi="Calibri" w:eastAsia="Calibri"/>
                <w:b w:val="0"/>
                <w:sz w:val="16"/>
              </w:rPr>
              <w:t>Legal Database</w:t>
            </w:r>
          </w:p>
        </w:tc>
        <w:tc>
          <w:tcPr>
            <w:tcW w:type="dxa" w:w="2520"/>
          </w:tcPr>
          <w:p>
            <w:r>
              <w:rPr>
                <w:rFonts w:ascii="Calibri" w:hAnsi="Calibri" w:eastAsia="Calibri"/>
                <w:b w:val="0"/>
                <w:sz w:val="16"/>
              </w:rPr>
            </w:r>
            <w:r>
              <w:rPr>
                <w:rFonts w:ascii="Calibri" w:hAnsi="Calibri" w:eastAsia="Calibri"/>
                <w:b w:val="0"/>
                <w:sz w:val="16"/>
              </w:rPr>
              <w:t>Business</w:t>
            </w:r>
          </w:p>
        </w:tc>
        <w:tc>
          <w:tcPr>
            <w:tcW w:type="dxa" w:w="2520"/>
          </w:tcPr>
          <w:p>
            <w:r>
              <w:rPr>
                <w:rFonts w:ascii="Calibri" w:hAnsi="Calibri" w:eastAsia="Calibri"/>
                <w:b w:val="0"/>
                <w:sz w:val="16"/>
              </w:rPr>
            </w:r>
            <w:r>
              <w:rPr>
                <w:rFonts w:ascii="Calibri" w:hAnsi="Calibri" w:eastAsia="Calibri"/>
                <w:b w:val="0"/>
                <w:sz w:val="16"/>
              </w:rPr>
              <w:t>F03-001 … F03-007 (7)</w:t>
            </w:r>
          </w:p>
        </w:tc>
      </w:tr>
      <w:tr>
        <w:tc>
          <w:tcPr>
            <w:tcW w:type="dxa" w:w="2520"/>
            <w:shd w:fill="F3F6FA" w:val="clear"/>
          </w:tcPr>
          <w:p>
            <w:r>
              <w:rPr>
                <w:rFonts w:ascii="Calibri" w:hAnsi="Calibri" w:eastAsia="Calibri"/>
                <w:b w:val="0"/>
                <w:sz w:val="16"/>
              </w:rPr>
            </w:r>
            <w:r>
              <w:rPr>
                <w:rFonts w:ascii="Calibri" w:hAnsi="Calibri" w:eastAsia="Calibri"/>
                <w:b w:val="0"/>
                <w:sz w:val="16"/>
              </w:rPr>
              <w:t>04</w:t>
            </w:r>
          </w:p>
        </w:tc>
        <w:tc>
          <w:tcPr>
            <w:tcW w:type="dxa" w:w="2520"/>
            <w:shd w:fill="F3F6FA" w:val="clear"/>
          </w:tcPr>
          <w:p>
            <w:r>
              <w:rPr>
                <w:rFonts w:ascii="Calibri" w:hAnsi="Calibri" w:eastAsia="Calibri"/>
                <w:b w:val="0"/>
                <w:sz w:val="16"/>
              </w:rPr>
            </w:r>
            <w:r>
              <w:rPr>
                <w:rFonts w:ascii="Calibri" w:hAnsi="Calibri" w:eastAsia="Calibri"/>
                <w:b w:val="0"/>
                <w:sz w:val="16"/>
              </w:rPr>
              <w:t>Search Facility</w:t>
            </w:r>
          </w:p>
        </w:tc>
        <w:tc>
          <w:tcPr>
            <w:tcW w:type="dxa" w:w="2520"/>
            <w:shd w:fill="F3F6FA" w:val="clear"/>
          </w:tcPr>
          <w:p>
            <w:r>
              <w:rPr>
                <w:rFonts w:ascii="Calibri" w:hAnsi="Calibri" w:eastAsia="Calibri"/>
                <w:b w:val="0"/>
                <w:sz w:val="16"/>
              </w:rPr>
            </w:r>
            <w:r>
              <w:rPr>
                <w:rFonts w:ascii="Calibri" w:hAnsi="Calibri" w:eastAsia="Calibri"/>
                <w:b w:val="0"/>
                <w:sz w:val="16"/>
              </w:rPr>
              <w:t>Business</w:t>
            </w:r>
          </w:p>
        </w:tc>
        <w:tc>
          <w:tcPr>
            <w:tcW w:type="dxa" w:w="2520"/>
            <w:shd w:fill="F3F6FA" w:val="clear"/>
          </w:tcPr>
          <w:p>
            <w:r>
              <w:rPr>
                <w:rFonts w:ascii="Calibri" w:hAnsi="Calibri" w:eastAsia="Calibri"/>
                <w:b w:val="0"/>
                <w:sz w:val="16"/>
              </w:rPr>
            </w:r>
            <w:r>
              <w:rPr>
                <w:rFonts w:ascii="Calibri" w:hAnsi="Calibri" w:eastAsia="Calibri"/>
                <w:b w:val="0"/>
                <w:sz w:val="16"/>
              </w:rPr>
              <w:t>F04-001 … F04-005 (5)</w:t>
            </w:r>
          </w:p>
        </w:tc>
      </w:tr>
      <w:tr>
        <w:tc>
          <w:tcPr>
            <w:tcW w:type="dxa" w:w="2520"/>
          </w:tcPr>
          <w:p>
            <w:r>
              <w:rPr>
                <w:rFonts w:ascii="Calibri" w:hAnsi="Calibri" w:eastAsia="Calibri"/>
                <w:b w:val="0"/>
                <w:sz w:val="16"/>
              </w:rPr>
            </w:r>
            <w:r>
              <w:rPr>
                <w:rFonts w:ascii="Calibri" w:hAnsi="Calibri" w:eastAsia="Calibri"/>
                <w:b w:val="0"/>
                <w:sz w:val="16"/>
              </w:rPr>
              <w:t>05</w:t>
            </w:r>
          </w:p>
        </w:tc>
        <w:tc>
          <w:tcPr>
            <w:tcW w:type="dxa" w:w="2520"/>
          </w:tcPr>
          <w:p>
            <w:r>
              <w:rPr>
                <w:rFonts w:ascii="Calibri" w:hAnsi="Calibri" w:eastAsia="Calibri"/>
                <w:b w:val="0"/>
                <w:sz w:val="16"/>
              </w:rPr>
            </w:r>
            <w:r>
              <w:rPr>
                <w:rFonts w:ascii="Calibri" w:hAnsi="Calibri" w:eastAsia="Calibri"/>
                <w:b w:val="0"/>
                <w:sz w:val="16"/>
              </w:rPr>
              <w:t>Unified Contact Database</w:t>
            </w:r>
          </w:p>
        </w:tc>
        <w:tc>
          <w:tcPr>
            <w:tcW w:type="dxa" w:w="2520"/>
          </w:tcPr>
          <w:p>
            <w:r>
              <w:rPr>
                <w:rFonts w:ascii="Calibri" w:hAnsi="Calibri" w:eastAsia="Calibri"/>
                <w:b w:val="0"/>
                <w:sz w:val="16"/>
              </w:rPr>
            </w:r>
            <w:r>
              <w:rPr>
                <w:rFonts w:ascii="Calibri" w:hAnsi="Calibri" w:eastAsia="Calibri"/>
                <w:b w:val="0"/>
                <w:sz w:val="16"/>
              </w:rPr>
              <w:t>Business</w:t>
            </w:r>
          </w:p>
        </w:tc>
        <w:tc>
          <w:tcPr>
            <w:tcW w:type="dxa" w:w="2520"/>
          </w:tcPr>
          <w:p>
            <w:r>
              <w:rPr>
                <w:rFonts w:ascii="Calibri" w:hAnsi="Calibri" w:eastAsia="Calibri"/>
                <w:b w:val="0"/>
                <w:sz w:val="16"/>
              </w:rPr>
            </w:r>
            <w:r>
              <w:rPr>
                <w:rFonts w:ascii="Calibri" w:hAnsi="Calibri" w:eastAsia="Calibri"/>
                <w:b w:val="0"/>
                <w:sz w:val="16"/>
              </w:rPr>
              <w:t>F05-001 … F05-005 (5)</w:t>
            </w:r>
          </w:p>
        </w:tc>
      </w:tr>
      <w:tr>
        <w:tc>
          <w:tcPr>
            <w:tcW w:type="dxa" w:w="2520"/>
            <w:shd w:fill="F3F6FA" w:val="clear"/>
          </w:tcPr>
          <w:p>
            <w:r>
              <w:rPr>
                <w:rFonts w:ascii="Calibri" w:hAnsi="Calibri" w:eastAsia="Calibri"/>
                <w:b w:val="0"/>
                <w:sz w:val="16"/>
              </w:rPr>
            </w:r>
            <w:r>
              <w:rPr>
                <w:rFonts w:ascii="Calibri" w:hAnsi="Calibri" w:eastAsia="Calibri"/>
                <w:b w:val="0"/>
                <w:sz w:val="16"/>
              </w:rPr>
              <w:t>06</w:t>
            </w:r>
          </w:p>
        </w:tc>
        <w:tc>
          <w:tcPr>
            <w:tcW w:type="dxa" w:w="2520"/>
            <w:shd w:fill="F3F6FA" w:val="clear"/>
          </w:tcPr>
          <w:p>
            <w:r>
              <w:rPr>
                <w:rFonts w:ascii="Calibri" w:hAnsi="Calibri" w:eastAsia="Calibri"/>
                <w:b w:val="0"/>
                <w:sz w:val="16"/>
              </w:rPr>
            </w:r>
            <w:r>
              <w:rPr>
                <w:rFonts w:ascii="Calibri" w:hAnsi="Calibri" w:eastAsia="Calibri"/>
                <w:b w:val="0"/>
                <w:sz w:val="16"/>
              </w:rPr>
              <w:t>Matter Management</w:t>
            </w:r>
          </w:p>
        </w:tc>
        <w:tc>
          <w:tcPr>
            <w:tcW w:type="dxa" w:w="2520"/>
            <w:shd w:fill="F3F6FA" w:val="clear"/>
          </w:tcPr>
          <w:p>
            <w:r>
              <w:rPr>
                <w:rFonts w:ascii="Calibri" w:hAnsi="Calibri" w:eastAsia="Calibri"/>
                <w:b w:val="0"/>
                <w:sz w:val="16"/>
              </w:rPr>
            </w:r>
            <w:r>
              <w:rPr>
                <w:rFonts w:ascii="Calibri" w:hAnsi="Calibri" w:eastAsia="Calibri"/>
                <w:b w:val="0"/>
                <w:sz w:val="16"/>
              </w:rPr>
              <w:t>Business</w:t>
            </w:r>
          </w:p>
        </w:tc>
        <w:tc>
          <w:tcPr>
            <w:tcW w:type="dxa" w:w="2520"/>
            <w:shd w:fill="F3F6FA" w:val="clear"/>
          </w:tcPr>
          <w:p>
            <w:r>
              <w:rPr>
                <w:rFonts w:ascii="Calibri" w:hAnsi="Calibri" w:eastAsia="Calibri"/>
                <w:b w:val="0"/>
                <w:sz w:val="16"/>
              </w:rPr>
            </w:r>
            <w:r>
              <w:rPr>
                <w:rFonts w:ascii="Calibri" w:hAnsi="Calibri" w:eastAsia="Calibri"/>
                <w:b w:val="0"/>
                <w:sz w:val="16"/>
              </w:rPr>
              <w:t>F06-001 … F06-008 (8)</w:t>
            </w:r>
          </w:p>
        </w:tc>
      </w:tr>
      <w:tr>
        <w:tc>
          <w:tcPr>
            <w:tcW w:type="dxa" w:w="2520"/>
          </w:tcPr>
          <w:p>
            <w:r>
              <w:rPr>
                <w:rFonts w:ascii="Calibri" w:hAnsi="Calibri" w:eastAsia="Calibri"/>
                <w:b w:val="0"/>
                <w:sz w:val="16"/>
              </w:rPr>
            </w:r>
            <w:r>
              <w:rPr>
                <w:rFonts w:ascii="Calibri" w:hAnsi="Calibri" w:eastAsia="Calibri"/>
                <w:b w:val="0"/>
                <w:sz w:val="16"/>
              </w:rPr>
              <w:t>07</w:t>
            </w:r>
          </w:p>
        </w:tc>
        <w:tc>
          <w:tcPr>
            <w:tcW w:type="dxa" w:w="2520"/>
          </w:tcPr>
          <w:p>
            <w:r>
              <w:rPr>
                <w:rFonts w:ascii="Calibri" w:hAnsi="Calibri" w:eastAsia="Calibri"/>
                <w:b w:val="0"/>
                <w:sz w:val="16"/>
              </w:rPr>
            </w:r>
            <w:r>
              <w:rPr>
                <w:rFonts w:ascii="Calibri" w:hAnsi="Calibri" w:eastAsia="Calibri"/>
                <w:b w:val="0"/>
                <w:sz w:val="16"/>
              </w:rPr>
              <w:t>Client – Legal Section Collaboration</w:t>
            </w:r>
          </w:p>
        </w:tc>
        <w:tc>
          <w:tcPr>
            <w:tcW w:type="dxa" w:w="2520"/>
          </w:tcPr>
          <w:p>
            <w:r>
              <w:rPr>
                <w:rFonts w:ascii="Calibri" w:hAnsi="Calibri" w:eastAsia="Calibri"/>
                <w:b w:val="0"/>
                <w:sz w:val="16"/>
              </w:rPr>
            </w:r>
            <w:r>
              <w:rPr>
                <w:rFonts w:ascii="Calibri" w:hAnsi="Calibri" w:eastAsia="Calibri"/>
                <w:b w:val="0"/>
                <w:sz w:val="16"/>
              </w:rPr>
              <w:t>Business</w:t>
            </w:r>
          </w:p>
        </w:tc>
        <w:tc>
          <w:tcPr>
            <w:tcW w:type="dxa" w:w="2520"/>
          </w:tcPr>
          <w:p>
            <w:r>
              <w:rPr>
                <w:rFonts w:ascii="Calibri" w:hAnsi="Calibri" w:eastAsia="Calibri"/>
                <w:b w:val="0"/>
                <w:sz w:val="16"/>
              </w:rPr>
            </w:r>
            <w:r>
              <w:rPr>
                <w:rFonts w:ascii="Calibri" w:hAnsi="Calibri" w:eastAsia="Calibri"/>
                <w:b w:val="0"/>
                <w:sz w:val="16"/>
              </w:rPr>
              <w:t>F07-001 … F07-004 (4)</w:t>
            </w:r>
          </w:p>
        </w:tc>
      </w:tr>
      <w:tr>
        <w:tc>
          <w:tcPr>
            <w:tcW w:type="dxa" w:w="2520"/>
            <w:shd w:fill="F3F6FA" w:val="clear"/>
          </w:tcPr>
          <w:p>
            <w:r>
              <w:rPr>
                <w:rFonts w:ascii="Calibri" w:hAnsi="Calibri" w:eastAsia="Calibri"/>
                <w:b w:val="0"/>
                <w:sz w:val="16"/>
              </w:rPr>
            </w:r>
            <w:r>
              <w:rPr>
                <w:rFonts w:ascii="Calibri" w:hAnsi="Calibri" w:eastAsia="Calibri"/>
                <w:b w:val="0"/>
                <w:sz w:val="16"/>
              </w:rPr>
              <w:t>08</w:t>
            </w:r>
          </w:p>
        </w:tc>
        <w:tc>
          <w:tcPr>
            <w:tcW w:type="dxa" w:w="2520"/>
            <w:shd w:fill="F3F6FA" w:val="clear"/>
          </w:tcPr>
          <w:p>
            <w:r>
              <w:rPr>
                <w:rFonts w:ascii="Calibri" w:hAnsi="Calibri" w:eastAsia="Calibri"/>
                <w:b w:val="0"/>
                <w:sz w:val="16"/>
              </w:rPr>
            </w:r>
            <w:r>
              <w:rPr>
                <w:rFonts w:ascii="Calibri" w:hAnsi="Calibri" w:eastAsia="Calibri"/>
                <w:b w:val="0"/>
                <w:sz w:val="16"/>
              </w:rPr>
              <w:t>Legal Team Communication &amp; Task Management</w:t>
            </w:r>
          </w:p>
        </w:tc>
        <w:tc>
          <w:tcPr>
            <w:tcW w:type="dxa" w:w="2520"/>
            <w:shd w:fill="F3F6FA" w:val="clear"/>
          </w:tcPr>
          <w:p>
            <w:r>
              <w:rPr>
                <w:rFonts w:ascii="Calibri" w:hAnsi="Calibri" w:eastAsia="Calibri"/>
                <w:b w:val="0"/>
                <w:sz w:val="16"/>
              </w:rPr>
            </w:r>
            <w:r>
              <w:rPr>
                <w:rFonts w:ascii="Calibri" w:hAnsi="Calibri" w:eastAsia="Calibri"/>
                <w:b w:val="0"/>
                <w:sz w:val="16"/>
              </w:rPr>
              <w:t>Business</w:t>
            </w:r>
          </w:p>
        </w:tc>
        <w:tc>
          <w:tcPr>
            <w:tcW w:type="dxa" w:w="2520"/>
            <w:shd w:fill="F3F6FA" w:val="clear"/>
          </w:tcPr>
          <w:p>
            <w:r>
              <w:rPr>
                <w:rFonts w:ascii="Calibri" w:hAnsi="Calibri" w:eastAsia="Calibri"/>
                <w:b w:val="0"/>
                <w:sz w:val="16"/>
              </w:rPr>
            </w:r>
            <w:r>
              <w:rPr>
                <w:rFonts w:ascii="Calibri" w:hAnsi="Calibri" w:eastAsia="Calibri"/>
                <w:b w:val="0"/>
                <w:sz w:val="16"/>
              </w:rPr>
              <w:t>F08-001 … F08-009 (9)</w:t>
            </w:r>
          </w:p>
        </w:tc>
      </w:tr>
      <w:tr>
        <w:tc>
          <w:tcPr>
            <w:tcW w:type="dxa" w:w="2520"/>
          </w:tcPr>
          <w:p>
            <w:r>
              <w:rPr>
                <w:rFonts w:ascii="Calibri" w:hAnsi="Calibri" w:eastAsia="Calibri"/>
                <w:b w:val="0"/>
                <w:sz w:val="16"/>
              </w:rPr>
            </w:r>
            <w:r>
              <w:rPr>
                <w:rFonts w:ascii="Calibri" w:hAnsi="Calibri" w:eastAsia="Calibri"/>
                <w:b w:val="0"/>
                <w:sz w:val="16"/>
              </w:rPr>
              <w:t>09</w:t>
            </w:r>
          </w:p>
        </w:tc>
        <w:tc>
          <w:tcPr>
            <w:tcW w:type="dxa" w:w="2520"/>
          </w:tcPr>
          <w:p>
            <w:r>
              <w:rPr>
                <w:rFonts w:ascii="Calibri" w:hAnsi="Calibri" w:eastAsia="Calibri"/>
                <w:b w:val="0"/>
                <w:sz w:val="16"/>
              </w:rPr>
            </w:r>
            <w:r>
              <w:rPr>
                <w:rFonts w:ascii="Calibri" w:hAnsi="Calibri" w:eastAsia="Calibri"/>
                <w:b w:val="0"/>
                <w:sz w:val="16"/>
              </w:rPr>
              <w:t>Court Attendance &amp; Expense Management</w:t>
            </w:r>
          </w:p>
        </w:tc>
        <w:tc>
          <w:tcPr>
            <w:tcW w:type="dxa" w:w="2520"/>
          </w:tcPr>
          <w:p>
            <w:r>
              <w:rPr>
                <w:rFonts w:ascii="Calibri" w:hAnsi="Calibri" w:eastAsia="Calibri"/>
                <w:b w:val="0"/>
                <w:sz w:val="16"/>
              </w:rPr>
            </w:r>
            <w:r>
              <w:rPr>
                <w:rFonts w:ascii="Calibri" w:hAnsi="Calibri" w:eastAsia="Calibri"/>
                <w:b w:val="0"/>
                <w:sz w:val="16"/>
              </w:rPr>
              <w:t>Business</w:t>
            </w:r>
          </w:p>
        </w:tc>
        <w:tc>
          <w:tcPr>
            <w:tcW w:type="dxa" w:w="2520"/>
          </w:tcPr>
          <w:p>
            <w:r>
              <w:rPr>
                <w:rFonts w:ascii="Calibri" w:hAnsi="Calibri" w:eastAsia="Calibri"/>
                <w:b w:val="0"/>
                <w:sz w:val="16"/>
              </w:rPr>
            </w:r>
            <w:r>
              <w:rPr>
                <w:rFonts w:ascii="Calibri" w:hAnsi="Calibri" w:eastAsia="Calibri"/>
                <w:b w:val="0"/>
                <w:sz w:val="16"/>
              </w:rPr>
              <w:t>F09-001 … F09-004 (4)</w:t>
            </w:r>
          </w:p>
        </w:tc>
      </w:tr>
      <w:tr>
        <w:tc>
          <w:tcPr>
            <w:tcW w:type="dxa" w:w="2520"/>
            <w:shd w:fill="F3F6FA" w:val="clear"/>
          </w:tcPr>
          <w:p>
            <w:r>
              <w:rPr>
                <w:rFonts w:ascii="Calibri" w:hAnsi="Calibri" w:eastAsia="Calibri"/>
                <w:b w:val="0"/>
                <w:sz w:val="16"/>
              </w:rPr>
            </w:r>
            <w:r>
              <w:rPr>
                <w:rFonts w:ascii="Calibri" w:hAnsi="Calibri" w:eastAsia="Calibri"/>
                <w:b w:val="0"/>
                <w:sz w:val="16"/>
              </w:rPr>
              <w:t>10</w:t>
            </w:r>
          </w:p>
        </w:tc>
        <w:tc>
          <w:tcPr>
            <w:tcW w:type="dxa" w:w="2520"/>
            <w:shd w:fill="F3F6FA" w:val="clear"/>
          </w:tcPr>
          <w:p>
            <w:r>
              <w:rPr>
                <w:rFonts w:ascii="Calibri" w:hAnsi="Calibri" w:eastAsia="Calibri"/>
                <w:b w:val="0"/>
                <w:sz w:val="16"/>
              </w:rPr>
            </w:r>
            <w:r>
              <w:rPr>
                <w:rFonts w:ascii="Calibri" w:hAnsi="Calibri" w:eastAsia="Calibri"/>
                <w:b w:val="0"/>
                <w:sz w:val="16"/>
              </w:rPr>
              <w:t>Knowledge, Expertise, Tools &amp; Training</w:t>
            </w:r>
          </w:p>
        </w:tc>
        <w:tc>
          <w:tcPr>
            <w:tcW w:type="dxa" w:w="2520"/>
            <w:shd w:fill="F3F6FA" w:val="clear"/>
          </w:tcPr>
          <w:p>
            <w:r>
              <w:rPr>
                <w:rFonts w:ascii="Calibri" w:hAnsi="Calibri" w:eastAsia="Calibri"/>
                <w:b w:val="0"/>
                <w:sz w:val="16"/>
              </w:rPr>
            </w:r>
            <w:r>
              <w:rPr>
                <w:rFonts w:ascii="Calibri" w:hAnsi="Calibri" w:eastAsia="Calibri"/>
                <w:b w:val="0"/>
                <w:sz w:val="16"/>
              </w:rPr>
              <w:t>Business</w:t>
            </w:r>
          </w:p>
        </w:tc>
        <w:tc>
          <w:tcPr>
            <w:tcW w:type="dxa" w:w="2520"/>
            <w:shd w:fill="F3F6FA" w:val="clear"/>
          </w:tcPr>
          <w:p>
            <w:r>
              <w:rPr>
                <w:rFonts w:ascii="Calibri" w:hAnsi="Calibri" w:eastAsia="Calibri"/>
                <w:b w:val="0"/>
                <w:sz w:val="16"/>
              </w:rPr>
            </w:r>
            <w:r>
              <w:rPr>
                <w:rFonts w:ascii="Calibri" w:hAnsi="Calibri" w:eastAsia="Calibri"/>
                <w:b w:val="0"/>
                <w:sz w:val="16"/>
              </w:rPr>
              <w:t>F10-001 … F10-008 (8)</w:t>
            </w:r>
          </w:p>
        </w:tc>
      </w:tr>
      <w:tr>
        <w:tc>
          <w:tcPr>
            <w:tcW w:type="dxa" w:w="2520"/>
          </w:tcPr>
          <w:p>
            <w:r>
              <w:rPr>
                <w:rFonts w:ascii="Calibri" w:hAnsi="Calibri" w:eastAsia="Calibri"/>
                <w:b w:val="0"/>
                <w:sz w:val="16"/>
              </w:rPr>
            </w:r>
            <w:r>
              <w:rPr>
                <w:rFonts w:ascii="Calibri" w:hAnsi="Calibri" w:eastAsia="Calibri"/>
                <w:b w:val="0"/>
                <w:sz w:val="16"/>
              </w:rPr>
              <w:t>11</w:t>
            </w:r>
          </w:p>
        </w:tc>
        <w:tc>
          <w:tcPr>
            <w:tcW w:type="dxa" w:w="2520"/>
          </w:tcPr>
          <w:p>
            <w:r>
              <w:rPr>
                <w:rFonts w:ascii="Calibri" w:hAnsi="Calibri" w:eastAsia="Calibri"/>
                <w:b w:val="0"/>
                <w:sz w:val="16"/>
              </w:rPr>
            </w:r>
            <w:r>
              <w:rPr>
                <w:rFonts w:ascii="Calibri" w:hAnsi="Calibri" w:eastAsia="Calibri"/>
                <w:b w:val="0"/>
                <w:sz w:val="16"/>
              </w:rPr>
              <w:t>Mobile Application (Android) for Advocates &amp; Legal Cell</w:t>
            </w:r>
          </w:p>
        </w:tc>
        <w:tc>
          <w:tcPr>
            <w:tcW w:type="dxa" w:w="2520"/>
          </w:tcPr>
          <w:p>
            <w:r>
              <w:rPr>
                <w:rFonts w:ascii="Calibri" w:hAnsi="Calibri" w:eastAsia="Calibri"/>
                <w:b w:val="0"/>
                <w:sz w:val="16"/>
              </w:rPr>
            </w:r>
            <w:r>
              <w:rPr>
                <w:rFonts w:ascii="Calibri" w:hAnsi="Calibri" w:eastAsia="Calibri"/>
                <w:b w:val="0"/>
                <w:sz w:val="16"/>
              </w:rPr>
              <w:t>Business</w:t>
            </w:r>
          </w:p>
        </w:tc>
        <w:tc>
          <w:tcPr>
            <w:tcW w:type="dxa" w:w="2520"/>
          </w:tcPr>
          <w:p>
            <w:r>
              <w:rPr>
                <w:rFonts w:ascii="Calibri" w:hAnsi="Calibri" w:eastAsia="Calibri"/>
                <w:b w:val="0"/>
                <w:sz w:val="16"/>
              </w:rPr>
            </w:r>
            <w:r>
              <w:rPr>
                <w:rFonts w:ascii="Calibri" w:hAnsi="Calibri" w:eastAsia="Calibri"/>
                <w:b w:val="0"/>
                <w:sz w:val="16"/>
              </w:rPr>
              <w:t>F11-001 … F11-007 (7)</w:t>
            </w:r>
          </w:p>
        </w:tc>
      </w:tr>
      <w:tr>
        <w:tc>
          <w:tcPr>
            <w:tcW w:type="dxa" w:w="2520"/>
            <w:shd w:fill="F3F6FA" w:val="clear"/>
          </w:tcPr>
          <w:p>
            <w:r>
              <w:rPr>
                <w:rFonts w:ascii="Calibri" w:hAnsi="Calibri" w:eastAsia="Calibri"/>
                <w:b w:val="0"/>
                <w:sz w:val="16"/>
              </w:rPr>
            </w:r>
            <w:r>
              <w:rPr>
                <w:rFonts w:ascii="Calibri" w:hAnsi="Calibri" w:eastAsia="Calibri"/>
                <w:b w:val="0"/>
                <w:sz w:val="16"/>
              </w:rPr>
              <w:t>12</w:t>
            </w:r>
          </w:p>
        </w:tc>
        <w:tc>
          <w:tcPr>
            <w:tcW w:type="dxa" w:w="2520"/>
            <w:shd w:fill="F3F6FA" w:val="clear"/>
          </w:tcPr>
          <w:p>
            <w:r>
              <w:rPr>
                <w:rFonts w:ascii="Calibri" w:hAnsi="Calibri" w:eastAsia="Calibri"/>
                <w:b w:val="0"/>
                <w:sz w:val="16"/>
              </w:rPr>
            </w:r>
            <w:r>
              <w:rPr>
                <w:rFonts w:ascii="Calibri" w:hAnsi="Calibri" w:eastAsia="Calibri"/>
                <w:b w:val="0"/>
                <w:sz w:val="16"/>
              </w:rPr>
              <w:t>Platform Security, Backup &amp; Encryption</w:t>
            </w:r>
          </w:p>
        </w:tc>
        <w:tc>
          <w:tcPr>
            <w:tcW w:type="dxa" w:w="2520"/>
            <w:shd w:fill="F3F6FA" w:val="clear"/>
          </w:tcPr>
          <w:p>
            <w:r>
              <w:rPr>
                <w:rFonts w:ascii="Calibri" w:hAnsi="Calibri" w:eastAsia="Calibri"/>
                <w:b w:val="0"/>
                <w:sz w:val="16"/>
              </w:rPr>
            </w:r>
            <w:r>
              <w:rPr>
                <w:rFonts w:ascii="Calibri" w:hAnsi="Calibri" w:eastAsia="Calibri"/>
                <w:b w:val="0"/>
                <w:sz w:val="16"/>
              </w:rPr>
              <w:t>Technical</w:t>
            </w:r>
          </w:p>
        </w:tc>
        <w:tc>
          <w:tcPr>
            <w:tcW w:type="dxa" w:w="2520"/>
            <w:shd w:fill="F3F6FA" w:val="clear"/>
          </w:tcPr>
          <w:p>
            <w:r>
              <w:rPr>
                <w:rFonts w:ascii="Calibri" w:hAnsi="Calibri" w:eastAsia="Calibri"/>
                <w:b w:val="0"/>
                <w:sz w:val="16"/>
              </w:rPr>
            </w:r>
            <w:r>
              <w:rPr>
                <w:rFonts w:ascii="Calibri" w:hAnsi="Calibri" w:eastAsia="Calibri"/>
                <w:b w:val="0"/>
                <w:sz w:val="16"/>
              </w:rPr>
              <w:t>F12-001 … F12-003 (3)</w:t>
            </w:r>
          </w:p>
        </w:tc>
      </w:tr>
    </w:tbl>
    <w:p/>
    <w:p>
      <w:pPr>
        <w:spacing w:before="0" w:after="120" w:line="276" w:lineRule="auto"/>
      </w:pPr>
      <w:r>
        <w:rPr>
          <w:rFonts w:ascii="Calibri" w:hAnsi="Calibri" w:eastAsia="Calibri"/>
          <w:b/>
          <w:sz w:val="20"/>
        </w:rPr>
        <w:t>Total provisional features:</w:t>
      </w:r>
      <w:r>
        <w:rPr>
          <w:rFonts w:ascii="Calibri" w:hAnsi="Calibri" w:eastAsia="Calibri"/>
          <w:b w:val="0"/>
          <w:sz w:val="20"/>
        </w:rPr>
        <w:t xml:space="preserve"> 68</w:t>
      </w:r>
    </w:p>
    <w:p>
      <w:pPr>
        <w:spacing w:before="0" w:after="120" w:line="276" w:lineRule="auto"/>
      </w:pPr>
      <w:r>
        <w:rPr>
          <w:rFonts w:ascii="Calibri" w:hAnsi="Calibri" w:eastAsia="Calibri"/>
          <w:b/>
          <w:sz w:val="20"/>
        </w:rPr>
        <w:t>Explicitly not separate modules:</w:t>
      </w:r>
      <w:r>
        <w:rPr>
          <w:rFonts w:ascii="Calibri" w:hAnsi="Calibri" w:eastAsia="Calibri"/>
          <w:b w:val="0"/>
          <w:sz w:val="20"/>
        </w:rPr>
        <w:t xml:space="preserve"> Standalone Document Management product; standalone BPM/workflow engine (embedded in Modules 06–08, 10–11).</w:t>
      </w:r>
    </w:p>
    <w:p>
      <w:pPr>
        <w:spacing w:before="200" w:after="60" w:line="276" w:lineRule="auto"/>
      </w:pPr>
      <w:r>
        <w:rPr>
          <w:rFonts w:ascii="Calibri" w:hAnsi="Calibri" w:eastAsia="Calibri"/>
          <w:b/>
          <w:color w:val="2E5A88"/>
          <w:sz w:val="22"/>
        </w:rPr>
        <w:t>Appendix B — Annexure-I Traceability</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1B3A5F" w:val="clear"/>
          </w:tcPr>
          <w:p>
            <w:r>
              <w:rPr>
                <w:rFonts w:ascii="Calibri" w:hAnsi="Calibri" w:eastAsia="Calibri"/>
                <w:b/>
                <w:color w:val="FFFFFF"/>
                <w:sz w:val="16"/>
              </w:rPr>
            </w:r>
            <w:r>
              <w:rPr>
                <w:rFonts w:ascii="Calibri" w:hAnsi="Calibri" w:eastAsia="Calibri"/>
                <w:b/>
                <w:color w:val="FFFFFF"/>
                <w:sz w:val="16"/>
              </w:rPr>
              <w:t>Annexure section</w:t>
            </w:r>
          </w:p>
        </w:tc>
        <w:tc>
          <w:tcPr>
            <w:tcW w:type="dxa" w:w="5040"/>
            <w:shd w:fill="1B3A5F" w:val="clear"/>
          </w:tcPr>
          <w:p>
            <w:r>
              <w:rPr>
                <w:rFonts w:ascii="Calibri" w:hAnsi="Calibri" w:eastAsia="Calibri"/>
                <w:b/>
                <w:color w:val="FFFFFF"/>
                <w:sz w:val="16"/>
              </w:rPr>
            </w:r>
            <w:r>
              <w:rPr>
                <w:rFonts w:ascii="Calibri" w:hAnsi="Calibri" w:eastAsia="Calibri"/>
                <w:b/>
                <w:color w:val="FFFFFF"/>
                <w:sz w:val="16"/>
              </w:rPr>
              <w:t>SOW coverage</w:t>
            </w:r>
          </w:p>
        </w:tc>
      </w:tr>
      <w:tr>
        <w:tc>
          <w:tcPr>
            <w:tcW w:type="dxa" w:w="5040"/>
          </w:tcPr>
          <w:p>
            <w:r>
              <w:rPr>
                <w:rFonts w:ascii="Calibri" w:hAnsi="Calibri" w:eastAsia="Calibri"/>
                <w:b w:val="0"/>
                <w:sz w:val="16"/>
              </w:rPr>
            </w:r>
            <w:r>
              <w:rPr>
                <w:rFonts w:ascii="Calibri" w:hAnsi="Calibri" w:eastAsia="Calibri"/>
                <w:b w:val="0"/>
                <w:sz w:val="16"/>
              </w:rPr>
              <w:t>§1 Legal Database (a–g)</w:t>
            </w:r>
          </w:p>
        </w:tc>
        <w:tc>
          <w:tcPr>
            <w:tcW w:type="dxa" w:w="5040"/>
          </w:tcPr>
          <w:p>
            <w:r>
              <w:rPr>
                <w:rFonts w:ascii="Calibri" w:hAnsi="Calibri" w:eastAsia="Calibri"/>
                <w:b w:val="0"/>
                <w:sz w:val="16"/>
              </w:rPr>
            </w:r>
            <w:r>
              <w:rPr>
                <w:rFonts w:ascii="Calibri" w:hAnsi="Calibri" w:eastAsia="Calibri"/>
                <w:b w:val="0"/>
                <w:sz w:val="16"/>
              </w:rPr>
              <w:t>Modules 02, 03</w:t>
            </w:r>
          </w:p>
        </w:tc>
      </w:tr>
      <w:tr>
        <w:tc>
          <w:tcPr>
            <w:tcW w:type="dxa" w:w="5040"/>
            <w:shd w:fill="F3F6FA" w:val="clear"/>
          </w:tcPr>
          <w:p>
            <w:r>
              <w:rPr>
                <w:rFonts w:ascii="Calibri" w:hAnsi="Calibri" w:eastAsia="Calibri"/>
                <w:b w:val="0"/>
                <w:sz w:val="16"/>
              </w:rPr>
            </w:r>
            <w:r>
              <w:rPr>
                <w:rFonts w:ascii="Calibri" w:hAnsi="Calibri" w:eastAsia="Calibri"/>
                <w:b w:val="0"/>
                <w:sz w:val="16"/>
              </w:rPr>
              <w:t>§2 Search Facility (A–C)</w:t>
            </w:r>
          </w:p>
        </w:tc>
        <w:tc>
          <w:tcPr>
            <w:tcW w:type="dxa" w:w="5040"/>
            <w:shd w:fill="F3F6FA" w:val="clear"/>
          </w:tcPr>
          <w:p>
            <w:r>
              <w:rPr>
                <w:rFonts w:ascii="Calibri" w:hAnsi="Calibri" w:eastAsia="Calibri"/>
                <w:b w:val="0"/>
                <w:sz w:val="16"/>
              </w:rPr>
            </w:r>
            <w:r>
              <w:rPr>
                <w:rFonts w:ascii="Calibri" w:hAnsi="Calibri" w:eastAsia="Calibri"/>
                <w:b w:val="0"/>
                <w:sz w:val="16"/>
              </w:rPr>
              <w:t>Module 04</w:t>
            </w:r>
          </w:p>
        </w:tc>
      </w:tr>
      <w:tr>
        <w:tc>
          <w:tcPr>
            <w:tcW w:type="dxa" w:w="5040"/>
          </w:tcPr>
          <w:p>
            <w:r>
              <w:rPr>
                <w:rFonts w:ascii="Calibri" w:hAnsi="Calibri" w:eastAsia="Calibri"/>
                <w:b w:val="0"/>
                <w:sz w:val="16"/>
              </w:rPr>
            </w:r>
            <w:r>
              <w:rPr>
                <w:rFonts w:ascii="Calibri" w:hAnsi="Calibri" w:eastAsia="Calibri"/>
                <w:b w:val="0"/>
                <w:sz w:val="16"/>
              </w:rPr>
              <w:t>§3 Client – Legal Section Collaboration (a–e)</w:t>
            </w:r>
          </w:p>
        </w:tc>
        <w:tc>
          <w:tcPr>
            <w:tcW w:type="dxa" w:w="5040"/>
          </w:tcPr>
          <w:p>
            <w:r>
              <w:rPr>
                <w:rFonts w:ascii="Calibri" w:hAnsi="Calibri" w:eastAsia="Calibri"/>
                <w:b w:val="0"/>
                <w:sz w:val="16"/>
              </w:rPr>
            </w:r>
            <w:r>
              <w:rPr>
                <w:rFonts w:ascii="Calibri" w:hAnsi="Calibri" w:eastAsia="Calibri"/>
                <w:b w:val="0"/>
                <w:sz w:val="16"/>
              </w:rPr>
              <w:t>Modules 01, 07, 11</w:t>
            </w:r>
          </w:p>
        </w:tc>
      </w:tr>
      <w:tr>
        <w:tc>
          <w:tcPr>
            <w:tcW w:type="dxa" w:w="5040"/>
            <w:shd w:fill="F3F6FA" w:val="clear"/>
          </w:tcPr>
          <w:p>
            <w:r>
              <w:rPr>
                <w:rFonts w:ascii="Calibri" w:hAnsi="Calibri" w:eastAsia="Calibri"/>
                <w:b w:val="0"/>
                <w:sz w:val="16"/>
              </w:rPr>
            </w:r>
            <w:r>
              <w:rPr>
                <w:rFonts w:ascii="Calibri" w:hAnsi="Calibri" w:eastAsia="Calibri"/>
                <w:b w:val="0"/>
                <w:sz w:val="16"/>
              </w:rPr>
              <w:t>§4 Legal Team Communication &amp; Collaboration (a–c)</w:t>
            </w:r>
          </w:p>
        </w:tc>
        <w:tc>
          <w:tcPr>
            <w:tcW w:type="dxa" w:w="5040"/>
            <w:shd w:fill="F3F6FA" w:val="clear"/>
          </w:tcPr>
          <w:p>
            <w:r>
              <w:rPr>
                <w:rFonts w:ascii="Calibri" w:hAnsi="Calibri" w:eastAsia="Calibri"/>
                <w:b w:val="0"/>
                <w:sz w:val="16"/>
              </w:rPr>
            </w:r>
            <w:r>
              <w:rPr>
                <w:rFonts w:ascii="Calibri" w:hAnsi="Calibri" w:eastAsia="Calibri"/>
                <w:b w:val="0"/>
                <w:sz w:val="16"/>
              </w:rPr>
              <w:t>Modules 01, 08</w:t>
            </w:r>
          </w:p>
        </w:tc>
      </w:tr>
      <w:tr>
        <w:tc>
          <w:tcPr>
            <w:tcW w:type="dxa" w:w="5040"/>
          </w:tcPr>
          <w:p>
            <w:r>
              <w:rPr>
                <w:rFonts w:ascii="Calibri" w:hAnsi="Calibri" w:eastAsia="Calibri"/>
                <w:b w:val="0"/>
                <w:sz w:val="16"/>
              </w:rPr>
            </w:r>
            <w:r>
              <w:rPr>
                <w:rFonts w:ascii="Calibri" w:hAnsi="Calibri" w:eastAsia="Calibri"/>
                <w:b w:val="0"/>
                <w:sz w:val="16"/>
              </w:rPr>
              <w:t>§5 Unified Contact Database (a–b)</w:t>
            </w:r>
          </w:p>
        </w:tc>
        <w:tc>
          <w:tcPr>
            <w:tcW w:type="dxa" w:w="5040"/>
          </w:tcPr>
          <w:p>
            <w:r>
              <w:rPr>
                <w:rFonts w:ascii="Calibri" w:hAnsi="Calibri" w:eastAsia="Calibri"/>
                <w:b w:val="0"/>
                <w:sz w:val="16"/>
              </w:rPr>
            </w:r>
            <w:r>
              <w:rPr>
                <w:rFonts w:ascii="Calibri" w:hAnsi="Calibri" w:eastAsia="Calibri"/>
                <w:b w:val="0"/>
                <w:sz w:val="16"/>
              </w:rPr>
              <w:t>Modules 05, 11</w:t>
            </w:r>
          </w:p>
        </w:tc>
      </w:tr>
      <w:tr>
        <w:tc>
          <w:tcPr>
            <w:tcW w:type="dxa" w:w="5040"/>
            <w:shd w:fill="F3F6FA" w:val="clear"/>
          </w:tcPr>
          <w:p>
            <w:r>
              <w:rPr>
                <w:rFonts w:ascii="Calibri" w:hAnsi="Calibri" w:eastAsia="Calibri"/>
                <w:b w:val="0"/>
                <w:sz w:val="16"/>
              </w:rPr>
            </w:r>
            <w:r>
              <w:rPr>
                <w:rFonts w:ascii="Calibri" w:hAnsi="Calibri" w:eastAsia="Calibri"/>
                <w:b w:val="0"/>
                <w:sz w:val="16"/>
              </w:rPr>
              <w:t>§6 Court Attendance &amp; Expense Management (a–d)</w:t>
            </w:r>
          </w:p>
        </w:tc>
        <w:tc>
          <w:tcPr>
            <w:tcW w:type="dxa" w:w="5040"/>
            <w:shd w:fill="F3F6FA" w:val="clear"/>
          </w:tcPr>
          <w:p>
            <w:r>
              <w:rPr>
                <w:rFonts w:ascii="Calibri" w:hAnsi="Calibri" w:eastAsia="Calibri"/>
                <w:b w:val="0"/>
                <w:sz w:val="16"/>
              </w:rPr>
            </w:r>
            <w:r>
              <w:rPr>
                <w:rFonts w:ascii="Calibri" w:hAnsi="Calibri" w:eastAsia="Calibri"/>
                <w:b w:val="0"/>
                <w:sz w:val="16"/>
              </w:rPr>
              <w:t>Modules 09, 11</w:t>
            </w:r>
          </w:p>
        </w:tc>
      </w:tr>
      <w:tr>
        <w:tc>
          <w:tcPr>
            <w:tcW w:type="dxa" w:w="5040"/>
          </w:tcPr>
          <w:p>
            <w:r>
              <w:rPr>
                <w:rFonts w:ascii="Calibri" w:hAnsi="Calibri" w:eastAsia="Calibri"/>
                <w:b w:val="0"/>
                <w:sz w:val="16"/>
              </w:rPr>
            </w:r>
            <w:r>
              <w:rPr>
                <w:rFonts w:ascii="Calibri" w:hAnsi="Calibri" w:eastAsia="Calibri"/>
                <w:b w:val="0"/>
                <w:sz w:val="16"/>
              </w:rPr>
              <w:t>§7 Knowledge, Expertise, Tools &amp; Training (a–f)</w:t>
            </w:r>
          </w:p>
        </w:tc>
        <w:tc>
          <w:tcPr>
            <w:tcW w:type="dxa" w:w="5040"/>
          </w:tcPr>
          <w:p>
            <w:r>
              <w:rPr>
                <w:rFonts w:ascii="Calibri" w:hAnsi="Calibri" w:eastAsia="Calibri"/>
                <w:b w:val="0"/>
                <w:sz w:val="16"/>
              </w:rPr>
            </w:r>
            <w:r>
              <w:rPr>
                <w:rFonts w:ascii="Calibri" w:hAnsi="Calibri" w:eastAsia="Calibri"/>
                <w:b w:val="0"/>
                <w:sz w:val="16"/>
              </w:rPr>
              <w:t>Module 10</w:t>
            </w:r>
          </w:p>
        </w:tc>
      </w:tr>
      <w:tr>
        <w:tc>
          <w:tcPr>
            <w:tcW w:type="dxa" w:w="5040"/>
            <w:shd w:fill="F3F6FA" w:val="clear"/>
          </w:tcPr>
          <w:p>
            <w:r>
              <w:rPr>
                <w:rFonts w:ascii="Calibri" w:hAnsi="Calibri" w:eastAsia="Calibri"/>
                <w:b w:val="0"/>
                <w:sz w:val="16"/>
              </w:rPr>
            </w:r>
            <w:r>
              <w:rPr>
                <w:rFonts w:ascii="Calibri" w:hAnsi="Calibri" w:eastAsia="Calibri"/>
                <w:b w:val="0"/>
                <w:sz w:val="16"/>
              </w:rPr>
              <w:t>§8 Matter Management (a–b)</w:t>
            </w:r>
          </w:p>
        </w:tc>
        <w:tc>
          <w:tcPr>
            <w:tcW w:type="dxa" w:w="5040"/>
            <w:shd w:fill="F3F6FA" w:val="clear"/>
          </w:tcPr>
          <w:p>
            <w:r>
              <w:rPr>
                <w:rFonts w:ascii="Calibri" w:hAnsi="Calibri" w:eastAsia="Calibri"/>
                <w:b w:val="0"/>
                <w:sz w:val="16"/>
              </w:rPr>
            </w:r>
            <w:r>
              <w:rPr>
                <w:rFonts w:ascii="Calibri" w:hAnsi="Calibri" w:eastAsia="Calibri"/>
                <w:b w:val="0"/>
                <w:sz w:val="16"/>
              </w:rPr>
              <w:t>Module 06</w:t>
            </w:r>
          </w:p>
        </w:tc>
      </w:tr>
      <w:tr>
        <w:tc>
          <w:tcPr>
            <w:tcW w:type="dxa" w:w="5040"/>
          </w:tcPr>
          <w:p>
            <w:r>
              <w:rPr>
                <w:rFonts w:ascii="Calibri" w:hAnsi="Calibri" w:eastAsia="Calibri"/>
                <w:b w:val="0"/>
                <w:sz w:val="16"/>
              </w:rPr>
            </w:r>
            <w:r>
              <w:rPr>
                <w:rFonts w:ascii="Calibri" w:hAnsi="Calibri" w:eastAsia="Calibri"/>
                <w:b w:val="0"/>
                <w:sz w:val="16"/>
              </w:rPr>
              <w:t>§9 Mobile Application</w:t>
            </w:r>
          </w:p>
        </w:tc>
        <w:tc>
          <w:tcPr>
            <w:tcW w:type="dxa" w:w="5040"/>
          </w:tcPr>
          <w:p>
            <w:r>
              <w:rPr>
                <w:rFonts w:ascii="Calibri" w:hAnsi="Calibri" w:eastAsia="Calibri"/>
                <w:b w:val="0"/>
                <w:sz w:val="16"/>
              </w:rPr>
            </w:r>
            <w:r>
              <w:rPr>
                <w:rFonts w:ascii="Calibri" w:hAnsi="Calibri" w:eastAsia="Calibri"/>
                <w:b w:val="0"/>
                <w:sz w:val="16"/>
              </w:rPr>
              <w:t>Module 11</w:t>
            </w:r>
          </w:p>
        </w:tc>
      </w:tr>
      <w:tr>
        <w:tc>
          <w:tcPr>
            <w:tcW w:type="dxa" w:w="5040"/>
            <w:shd w:fill="F3F6FA" w:val="clear"/>
          </w:tcPr>
          <w:p>
            <w:r>
              <w:rPr>
                <w:rFonts w:ascii="Calibri" w:hAnsi="Calibri" w:eastAsia="Calibri"/>
                <w:b w:val="0"/>
                <w:sz w:val="16"/>
              </w:rPr>
            </w:r>
            <w:r>
              <w:rPr>
                <w:rFonts w:ascii="Calibri" w:hAnsi="Calibri" w:eastAsia="Calibri"/>
                <w:b w:val="0"/>
                <w:sz w:val="16"/>
              </w:rPr>
              <w:t>§10 Security (a–b)</w:t>
            </w:r>
          </w:p>
        </w:tc>
        <w:tc>
          <w:tcPr>
            <w:tcW w:type="dxa" w:w="5040"/>
            <w:shd w:fill="F3F6FA" w:val="clear"/>
          </w:tcPr>
          <w:p>
            <w:r>
              <w:rPr>
                <w:rFonts w:ascii="Calibri" w:hAnsi="Calibri" w:eastAsia="Calibri"/>
                <w:b w:val="0"/>
                <w:sz w:val="16"/>
              </w:rPr>
            </w:r>
            <w:r>
              <w:rPr>
                <w:rFonts w:ascii="Calibri" w:hAnsi="Calibri" w:eastAsia="Calibri"/>
                <w:b w:val="0"/>
                <w:sz w:val="16"/>
              </w:rPr>
              <w:t>Module 12</w:t>
            </w:r>
          </w:p>
        </w:tc>
      </w:tr>
    </w:tbl>
    <w:p/>
    <w:p>
      <w:pPr>
        <w:spacing w:before="200" w:after="60" w:line="276" w:lineRule="auto"/>
      </w:pPr>
      <w:r>
        <w:rPr>
          <w:rFonts w:ascii="Calibri" w:hAnsi="Calibri" w:eastAsia="Calibri"/>
          <w:b/>
          <w:color w:val="2E5A88"/>
          <w:sz w:val="22"/>
        </w:rPr>
        <w:t>Appendix C — Indicative Data Entities</w:t>
      </w:r>
    </w:p>
    <w:p>
      <w:pPr>
        <w:spacing w:before="0" w:after="120" w:line="276" w:lineRule="auto"/>
      </w:pPr>
      <w:r>
        <w:rPr>
          <w:rFonts w:ascii="Calibri" w:hAnsi="Calibri" w:eastAsia="Calibri"/>
          <w:b w:val="0"/>
          <w:sz w:val="20"/>
        </w:rPr>
        <w:t>User, Role, Visibility Rule, Keyword, Act/Rule, Legal Opinion, Court Order, Petition, SOB, Written Argument, Contact, Contact Category, Matter, Matter Document Version, Task, Communication Message, Calendar Entry, Court Attendance, Expense Item, Expense Bill, Knowledge Asset, Training Module, Time Entry, Court Hearing, Key Date, Backup Job, Audit Log.</w:t>
      </w:r>
    </w:p>
    <w:p>
      <w:pPr>
        <w:spacing w:before="200" w:after="60" w:line="276" w:lineRule="auto"/>
      </w:pPr>
      <w:r>
        <w:rPr>
          <w:rFonts w:ascii="Calibri" w:hAnsi="Calibri" w:eastAsia="Calibri"/>
          <w:b/>
          <w:color w:val="2E5A88"/>
          <w:sz w:val="22"/>
        </w:rPr>
        <w:t>Appendix D — Document Types (Indicative)</w:t>
      </w:r>
    </w:p>
    <w:p>
      <w:pPr>
        <w:spacing w:before="0" w:after="120" w:line="276" w:lineRule="auto"/>
      </w:pPr>
      <w:r>
        <w:rPr>
          <w:rFonts w:ascii="Calibri" w:hAnsi="Calibri" w:eastAsia="Calibri"/>
          <w:b w:val="0"/>
          <w:sz w:val="20"/>
        </w:rPr>
        <w:t>Acts &amp; Rules; Research Opinions; Legal Opinions; Special Court Orders; High Court Orders; Petitions; SOBs; Written Arguments; Cause Lists; Matter Documents (scanned/uploaded); Task Completion Reports; Expense Vouchers; Expense Bills; Manuals/Guidelines/SOPs; Forms &amp; Format Templates; Key Judgements; OM; GO; Guard File documents; Shared collaboration documents.</w:t>
      </w:r>
    </w:p>
    <w:p>
      <w:pPr>
        <w:spacing w:before="80" w:after="80"/>
        <w:pBdr>
          <w:bottom w:val="single" w:sz="12" w:space="1" w:color="1B3A5F"/>
        </w:pBdr>
      </w:pPr>
    </w:p>
    <w:p>
      <w:pPr>
        <w:spacing w:before="0" w:after="120" w:line="276" w:lineRule="auto"/>
      </w:pPr>
      <w:r>
        <w:rPr>
          <w:rFonts w:ascii="Calibri" w:hAnsi="Calibri" w:eastAsia="Calibri"/>
          <w:b w:val="0"/>
          <w:sz w:val="20"/>
        </w:rPr>
        <w:t>*This SOW implements Annexure-I of the SPLOCA Legal Management Application in full. No Annexure functional item is intentionally omitted; organisational packaging into modules is for delivery and estimation only.*</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