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SPECIAL OFFICER &amp; COMPETENT AUTHORITY (SPLOCA)</w:t>
      </w:r>
    </w:p>
    <w:p>
      <w:pPr>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Module &amp; Feature-wise Effort Estimate</w:t>
      </w:r>
    </w:p>
    <w:p>
      <w:pPr>
        <w:jc w:val="center"/>
      </w:pPr>
      <w:r>
        <w:rPr>
          <w:rFonts w:ascii="Calibri" w:hAnsi="Calibri" w:eastAsia="Calibri"/>
          <w:b/>
          <w:color w:val="2E5A88"/>
          <w:sz w:val="32"/>
        </w:rPr>
        <w:t>Legal Management Application</w:t>
      </w:r>
    </w:p>
    <w:p>
      <w:pPr>
        <w:jc w:val="center"/>
      </w:pPr>
      <w:r>
        <w:rPr>
          <w:rFonts w:ascii="Calibri" w:hAnsi="Calibri" w:eastAsia="Calibri"/>
          <w:b w:val="0"/>
          <w:color w:val="555555"/>
          <w:sz w:val="24"/>
        </w:rPr>
        <w:t>Client Copy · Effort in person-hours</w:t>
      </w:r>
    </w:p>
    <w:p>
      <w:r>
        <w:br w:type="page"/>
      </w:r>
    </w:p>
    <w:p>
      <w:pPr>
        <w:pStyle w:val="Heading1"/>
        <w:spacing w:before="0" w:after="160" w:line="276" w:lineRule="auto"/>
      </w:pPr>
      <w:r>
        <w:t>1. Purpose</w:t>
      </w:r>
    </w:p>
    <w:p>
      <w:r>
        <w:t>This estimate sets out indicative person-hours to design, build, test and document Legal Management Application as specified in the Statement of Work. Hours cover application software for the modules listed below. They do not cover hosting infrastructure, annual maintenance, scanning bureau operations, or classroom training unless those items are ordered separately.</w:t>
      </w:r>
    </w:p>
    <w:p>
      <w:pPr>
        <w:pStyle w:val="Heading1"/>
      </w:pPr>
      <w:r>
        <w:t>2. Summary totals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Item</w:t>
            </w:r>
          </w:p>
        </w:tc>
        <w:tc>
          <w:tcPr>
            <w:tcW w:type="dxa" w:w="4752"/>
            <w:shd w:fill="1B3A5F" w:val="clear"/>
          </w:tcPr>
          <w:p>
            <w:pPr>
              <w:spacing w:before="40" w:after="40" w:line="252" w:lineRule="auto"/>
            </w:pPr>
            <w:r/>
            <w:r>
              <w:rPr>
                <w:rFonts w:ascii="Calibri" w:hAnsi="Calibri" w:eastAsia="Calibri"/>
                <w:b/>
                <w:color w:val="FFFFFF"/>
                <w:sz w:val="18"/>
              </w:rPr>
              <w:t>Person-hours</w:t>
            </w:r>
          </w:p>
        </w:tc>
      </w:tr>
      <w:tr>
        <w:tc>
          <w:tcPr>
            <w:tcW w:type="dxa" w:w="4752"/>
          </w:tcPr>
          <w:p>
            <w:pPr>
              <w:spacing w:before="40" w:after="40" w:line="252" w:lineRule="auto"/>
            </w:pPr>
            <w:r/>
            <w:r>
              <w:rPr>
                <w:rFonts w:ascii="Calibri" w:hAnsi="Calibri" w:eastAsia="Calibri"/>
                <w:b w:val="0"/>
                <w:sz w:val="20"/>
              </w:rPr>
              <w:t>Recommended go-live</w:t>
            </w:r>
          </w:p>
        </w:tc>
        <w:tc>
          <w:tcPr>
            <w:tcW w:type="dxa" w:w="4752"/>
          </w:tcPr>
          <w:p>
            <w:pPr>
              <w:spacing w:before="40" w:after="40" w:line="252" w:lineRule="auto"/>
            </w:pPr>
            <w:r/>
            <w:r>
              <w:rPr>
                <w:rFonts w:ascii="Calibri" w:hAnsi="Calibri" w:eastAsia="Calibri"/>
                <w:b w:val="0"/>
                <w:sz w:val="20"/>
              </w:rPr>
              <w:t>4,149</w:t>
            </w:r>
          </w:p>
        </w:tc>
      </w:tr>
      <w:tr>
        <w:tc>
          <w:tcPr>
            <w:tcW w:type="dxa" w:w="4752"/>
            <w:shd w:fill="F3F6FA" w:val="clear"/>
          </w:tcPr>
          <w:p>
            <w:pPr>
              <w:spacing w:before="40" w:after="40" w:line="252" w:lineRule="auto"/>
            </w:pPr>
            <w:r/>
            <w:r>
              <w:rPr>
                <w:rFonts w:ascii="Calibri" w:hAnsi="Calibri" w:eastAsia="Calibri"/>
                <w:b w:val="0"/>
                <w:sz w:val="20"/>
              </w:rPr>
              <w:t>Optional / conditional</w:t>
            </w:r>
          </w:p>
        </w:tc>
        <w:tc>
          <w:tcPr>
            <w:tcW w:type="dxa" w:w="4752"/>
            <w:shd w:fill="F3F6FA" w:val="clear"/>
          </w:tcPr>
          <w:p>
            <w:pPr>
              <w:spacing w:before="40" w:after="40" w:line="252" w:lineRule="auto"/>
            </w:pPr>
            <w:r/>
            <w:r>
              <w:rPr>
                <w:rFonts w:ascii="Calibri" w:hAnsi="Calibri" w:eastAsia="Calibri"/>
                <w:b w:val="0"/>
                <w:sz w:val="20"/>
              </w:rPr>
              <w:t>0</w:t>
            </w:r>
          </w:p>
        </w:tc>
      </w:tr>
      <w:tr>
        <w:tc>
          <w:tcPr>
            <w:tcW w:type="dxa" w:w="4752"/>
          </w:tcPr>
          <w:p>
            <w:pPr>
              <w:spacing w:before="40" w:after="40" w:line="252" w:lineRule="auto"/>
            </w:pPr>
            <w:r/>
            <w:r>
              <w:rPr>
                <w:rFonts w:ascii="Calibri" w:hAnsi="Calibri" w:eastAsia="Calibri"/>
                <w:b w:val="0"/>
                <w:sz w:val="20"/>
              </w:rPr>
              <w:t>All-in (this baseline)</w:t>
            </w:r>
          </w:p>
        </w:tc>
        <w:tc>
          <w:tcPr>
            <w:tcW w:type="dxa" w:w="4752"/>
          </w:tcPr>
          <w:p>
            <w:pPr>
              <w:spacing w:before="40" w:after="40" w:line="252" w:lineRule="auto"/>
            </w:pPr>
            <w:r/>
            <w:r>
              <w:rPr>
                <w:rFonts w:ascii="Calibri" w:hAnsi="Calibri" w:eastAsia="Calibri"/>
                <w:b w:val="0"/>
                <w:sz w:val="20"/>
              </w:rPr>
              <w:t>4,149</w:t>
            </w:r>
          </w:p>
        </w:tc>
      </w:tr>
      <w:tr>
        <w:tc>
          <w:tcPr>
            <w:tcW w:type="dxa" w:w="4752"/>
            <w:shd w:fill="F3F6FA" w:val="clear"/>
          </w:tcPr>
          <w:p>
            <w:pPr>
              <w:spacing w:before="40" w:after="40" w:line="252" w:lineRule="auto"/>
            </w:pPr>
            <w:r/>
            <w:r>
              <w:rPr>
                <w:rFonts w:ascii="Calibri" w:hAnsi="Calibri" w:eastAsia="Calibri"/>
                <w:b w:val="0"/>
                <w:sz w:val="20"/>
              </w:rPr>
              <w:t>Features</w:t>
            </w:r>
          </w:p>
        </w:tc>
        <w:tc>
          <w:tcPr>
            <w:tcW w:type="dxa" w:w="4752"/>
            <w:shd w:fill="F3F6FA" w:val="clear"/>
          </w:tcPr>
          <w:p>
            <w:pPr>
              <w:spacing w:before="40" w:after="40" w:line="252" w:lineRule="auto"/>
            </w:pPr>
            <w:r/>
            <w:r>
              <w:rPr>
                <w:rFonts w:ascii="Calibri" w:hAnsi="Calibri" w:eastAsia="Calibri"/>
                <w:b w:val="0"/>
                <w:sz w:val="20"/>
              </w:rPr>
              <w:t>57</w:t>
            </w:r>
          </w:p>
        </w:tc>
      </w:tr>
      <w:tr>
        <w:tc>
          <w:tcPr>
            <w:tcW w:type="dxa" w:w="4752"/>
          </w:tcPr>
          <w:p>
            <w:pPr>
              <w:spacing w:before="40" w:after="40" w:line="252" w:lineRule="auto"/>
            </w:pPr>
            <w:r/>
            <w:r>
              <w:rPr>
                <w:rFonts w:ascii="Calibri" w:hAnsi="Calibri" w:eastAsia="Calibri"/>
                <w:b w:val="0"/>
                <w:sz w:val="20"/>
              </w:rPr>
              <w:t>Modules</w:t>
            </w:r>
          </w:p>
        </w:tc>
        <w:tc>
          <w:tcPr>
            <w:tcW w:type="dxa" w:w="4752"/>
          </w:tcPr>
          <w:p>
            <w:pPr>
              <w:spacing w:before="40" w:after="40" w:line="252" w:lineRule="auto"/>
            </w:pPr>
            <w:r/>
            <w:r>
              <w:rPr>
                <w:rFonts w:ascii="Calibri" w:hAnsi="Calibri" w:eastAsia="Calibri"/>
                <w:b w:val="0"/>
                <w:sz w:val="20"/>
              </w:rPr>
              <w:t>9</w:t>
            </w:r>
          </w:p>
        </w:tc>
      </w:tr>
    </w:tbl>
    <w:p/>
    <w:p>
      <w:pPr>
        <w:pStyle w:val="Heading1"/>
      </w:pPr>
      <w:r>
        <w:t>3. Module-wise summary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1"/>
        <w:gridCol w:w="1901"/>
        <w:gridCol w:w="1901"/>
        <w:gridCol w:w="1901"/>
        <w:gridCol w:w="1901"/>
      </w:tblGrid>
      <w:tr>
        <w:tc>
          <w:tcPr>
            <w:tcW w:type="dxa" w:w="1901"/>
            <w:shd w:fill="1B3A5F" w:val="clear"/>
          </w:tcPr>
          <w:p>
            <w:pPr>
              <w:spacing w:before="40" w:after="40" w:line="252" w:lineRule="auto"/>
            </w:pPr>
            <w:r/>
            <w:r>
              <w:rPr>
                <w:rFonts w:ascii="Calibri" w:hAnsi="Calibri" w:eastAsia="Calibri"/>
                <w:b/>
                <w:color w:val="FFFFFF"/>
                <w:sz w:val="18"/>
              </w:rPr>
              <w:t>Module</w:t>
            </w:r>
          </w:p>
        </w:tc>
        <w:tc>
          <w:tcPr>
            <w:tcW w:type="dxa" w:w="1901"/>
            <w:shd w:fill="1B3A5F" w:val="clear"/>
          </w:tcPr>
          <w:p>
            <w:pPr>
              <w:spacing w:before="40" w:after="40" w:line="252" w:lineRule="auto"/>
            </w:pPr>
            <w:r/>
            <w:r>
              <w:rPr>
                <w:rFonts w:ascii="Calibri" w:hAnsi="Calibri" w:eastAsia="Calibri"/>
                <w:b/>
                <w:color w:val="FFFFFF"/>
                <w:sz w:val="18"/>
              </w:rPr>
              <w:t>Type</w:t>
            </w:r>
          </w:p>
        </w:tc>
        <w:tc>
          <w:tcPr>
            <w:tcW w:type="dxa" w:w="1901"/>
            <w:shd w:fill="1B3A5F" w:val="clear"/>
          </w:tcPr>
          <w:p>
            <w:pPr>
              <w:spacing w:before="40" w:after="40" w:line="252" w:lineRule="auto"/>
            </w:pPr>
            <w:r/>
            <w:r>
              <w:rPr>
                <w:rFonts w:ascii="Calibri" w:hAnsi="Calibri" w:eastAsia="Calibri"/>
                <w:b/>
                <w:color w:val="FFFFFF"/>
                <w:sz w:val="18"/>
              </w:rPr>
              <w:t>Features</w:t>
            </w:r>
          </w:p>
        </w:tc>
        <w:tc>
          <w:tcPr>
            <w:tcW w:type="dxa" w:w="1901"/>
            <w:shd w:fill="1B3A5F" w:val="clear"/>
          </w:tcPr>
          <w:p>
            <w:pPr>
              <w:spacing w:before="40" w:after="40" w:line="252" w:lineRule="auto"/>
            </w:pPr>
            <w:r/>
            <w:r>
              <w:rPr>
                <w:rFonts w:ascii="Calibri" w:hAnsi="Calibri" w:eastAsia="Calibri"/>
                <w:b/>
                <w:color w:val="FFFFFF"/>
                <w:sz w:val="18"/>
              </w:rPr>
              <w:t>Hours</w:t>
            </w:r>
          </w:p>
        </w:tc>
        <w:tc>
          <w:tcPr>
            <w:tcW w:type="dxa" w:w="1901"/>
            <w:shd w:fill="1B3A5F" w:val="clear"/>
          </w:tcPr>
          <w:p>
            <w:pPr>
              <w:spacing w:before="40" w:after="40" w:line="252" w:lineRule="auto"/>
            </w:pPr>
            <w:r/>
            <w:r>
              <w:rPr>
                <w:rFonts w:ascii="Calibri" w:hAnsi="Calibri" w:eastAsia="Calibri"/>
                <w:b/>
                <w:color w:val="FFFFFF"/>
                <w:sz w:val="18"/>
              </w:rPr>
              <w:t>% of go-live</w:t>
            </w:r>
          </w:p>
        </w:tc>
      </w:tr>
      <w:tr>
        <w:tc>
          <w:tcPr>
            <w:tcW w:type="dxa" w:w="1901"/>
          </w:tcPr>
          <w:p>
            <w:pPr>
              <w:spacing w:before="40" w:after="40" w:line="252" w:lineRule="auto"/>
            </w:pPr>
            <w:r/>
            <w:r>
              <w:rPr>
                <w:rFonts w:ascii="Calibri" w:hAnsi="Calibri" w:eastAsia="Calibri"/>
                <w:b w:val="0"/>
                <w:sz w:val="20"/>
              </w:rPr>
              <w:t>01. Shared User &amp; Access Control (consumed)</w:t>
            </w:r>
          </w:p>
        </w:tc>
        <w:tc>
          <w:tcPr>
            <w:tcW w:type="dxa" w:w="1901"/>
          </w:tcPr>
          <w:p>
            <w:pPr>
              <w:spacing w:before="40" w:after="40" w:line="252" w:lineRule="auto"/>
            </w:pPr>
            <w:r/>
            <w:r>
              <w:rPr>
                <w:rFonts w:ascii="Calibri" w:hAnsi="Calibri" w:eastAsia="Calibri"/>
                <w:b w:val="0"/>
                <w:sz w:val="20"/>
              </w:rPr>
              <w:t>Shared</w:t>
            </w:r>
          </w:p>
        </w:tc>
        <w:tc>
          <w:tcPr>
            <w:tcW w:type="dxa" w:w="1901"/>
          </w:tcPr>
          <w:p>
            <w:pPr>
              <w:spacing w:before="40" w:after="40" w:line="252" w:lineRule="auto"/>
            </w:pPr>
            <w:r/>
            <w:r>
              <w:rPr>
                <w:rFonts w:ascii="Calibri" w:hAnsi="Calibri" w:eastAsia="Calibri"/>
                <w:b w:val="0"/>
                <w:sz w:val="20"/>
              </w:rPr>
              <w:t>4</w:t>
            </w:r>
          </w:p>
        </w:tc>
        <w:tc>
          <w:tcPr>
            <w:tcW w:type="dxa" w:w="1901"/>
          </w:tcPr>
          <w:p>
            <w:pPr>
              <w:spacing w:before="40" w:after="40" w:line="252" w:lineRule="auto"/>
            </w:pPr>
            <w:r/>
            <w:r>
              <w:rPr>
                <w:rFonts w:ascii="Calibri" w:hAnsi="Calibri" w:eastAsia="Calibri"/>
                <w:b w:val="0"/>
                <w:sz w:val="20"/>
              </w:rPr>
              <w:t>292</w:t>
            </w:r>
          </w:p>
        </w:tc>
        <w:tc>
          <w:tcPr>
            <w:tcW w:type="dxa" w:w="1901"/>
          </w:tcPr>
          <w:p>
            <w:pPr>
              <w:spacing w:before="40" w:after="40" w:line="252" w:lineRule="auto"/>
            </w:pPr>
            <w:r/>
            <w:r>
              <w:rPr>
                <w:rFonts w:ascii="Calibri" w:hAnsi="Calibri" w:eastAsia="Calibri"/>
                <w:b w:val="0"/>
                <w:sz w:val="20"/>
              </w:rPr>
              <w:t>7.0%</w:t>
            </w:r>
          </w:p>
        </w:tc>
      </w:tr>
      <w:tr>
        <w:tc>
          <w:tcPr>
            <w:tcW w:type="dxa" w:w="1901"/>
            <w:shd w:fill="F3F6FA" w:val="clear"/>
          </w:tcPr>
          <w:p>
            <w:pPr>
              <w:spacing w:before="40" w:after="40" w:line="252" w:lineRule="auto"/>
            </w:pPr>
            <w:r/>
            <w:r>
              <w:rPr>
                <w:rFonts w:ascii="Calibri" w:hAnsi="Calibri" w:eastAsia="Calibri"/>
                <w:b w:val="0"/>
                <w:sz w:val="20"/>
              </w:rPr>
              <w:t>02. Legal Masters, Keywords &amp; Templates</w:t>
            </w:r>
          </w:p>
        </w:tc>
        <w:tc>
          <w:tcPr>
            <w:tcW w:type="dxa" w:w="1901"/>
            <w:shd w:fill="F3F6FA" w:val="clear"/>
          </w:tcPr>
          <w:p>
            <w:pPr>
              <w:spacing w:before="40" w:after="40" w:line="252" w:lineRule="auto"/>
            </w:pPr>
            <w:r/>
            <w:r>
              <w:rPr>
                <w:rFonts w:ascii="Calibri" w:hAnsi="Calibri" w:eastAsia="Calibri"/>
                <w:b w:val="0"/>
                <w:sz w:val="20"/>
              </w:rPr>
              <w:t>Shared</w:t>
            </w:r>
          </w:p>
        </w:tc>
        <w:tc>
          <w:tcPr>
            <w:tcW w:type="dxa" w:w="1901"/>
            <w:shd w:fill="F3F6FA" w:val="clear"/>
          </w:tcPr>
          <w:p>
            <w:pPr>
              <w:spacing w:before="40" w:after="40" w:line="252" w:lineRule="auto"/>
            </w:pPr>
            <w:r/>
            <w:r>
              <w:rPr>
                <w:rFonts w:ascii="Calibri" w:hAnsi="Calibri" w:eastAsia="Calibri"/>
                <w:b w:val="0"/>
                <w:sz w:val="20"/>
              </w:rPr>
              <w:t>6</w:t>
            </w:r>
          </w:p>
        </w:tc>
        <w:tc>
          <w:tcPr>
            <w:tcW w:type="dxa" w:w="1901"/>
            <w:shd w:fill="F3F6FA" w:val="clear"/>
          </w:tcPr>
          <w:p>
            <w:pPr>
              <w:spacing w:before="40" w:after="40" w:line="252" w:lineRule="auto"/>
            </w:pPr>
            <w:r/>
            <w:r>
              <w:rPr>
                <w:rFonts w:ascii="Calibri" w:hAnsi="Calibri" w:eastAsia="Calibri"/>
                <w:b w:val="0"/>
                <w:sz w:val="20"/>
              </w:rPr>
              <w:t>403</w:t>
            </w:r>
          </w:p>
        </w:tc>
        <w:tc>
          <w:tcPr>
            <w:tcW w:type="dxa" w:w="1901"/>
            <w:shd w:fill="F3F6FA" w:val="clear"/>
          </w:tcPr>
          <w:p>
            <w:pPr>
              <w:spacing w:before="40" w:after="40" w:line="252" w:lineRule="auto"/>
            </w:pPr>
            <w:r/>
            <w:r>
              <w:rPr>
                <w:rFonts w:ascii="Calibri" w:hAnsi="Calibri" w:eastAsia="Calibri"/>
                <w:b w:val="0"/>
                <w:sz w:val="20"/>
              </w:rPr>
              <w:t>9.7%</w:t>
            </w:r>
          </w:p>
        </w:tc>
      </w:tr>
      <w:tr>
        <w:tc>
          <w:tcPr>
            <w:tcW w:type="dxa" w:w="1901"/>
          </w:tcPr>
          <w:p>
            <w:pPr>
              <w:spacing w:before="40" w:after="40" w:line="252" w:lineRule="auto"/>
            </w:pPr>
            <w:r/>
            <w:r>
              <w:rPr>
                <w:rFonts w:ascii="Calibri" w:hAnsi="Calibri" w:eastAsia="Calibri"/>
                <w:b w:val="0"/>
                <w:sz w:val="20"/>
              </w:rPr>
              <w:t>03. Legal Knowledge Library &amp; Search</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7</w:t>
            </w:r>
          </w:p>
        </w:tc>
        <w:tc>
          <w:tcPr>
            <w:tcW w:type="dxa" w:w="1901"/>
          </w:tcPr>
          <w:p>
            <w:pPr>
              <w:spacing w:before="40" w:after="40" w:line="252" w:lineRule="auto"/>
            </w:pPr>
            <w:r/>
            <w:r>
              <w:rPr>
                <w:rFonts w:ascii="Calibri" w:hAnsi="Calibri" w:eastAsia="Calibri"/>
                <w:b w:val="0"/>
                <w:sz w:val="20"/>
              </w:rPr>
              <w:t>523</w:t>
            </w:r>
          </w:p>
        </w:tc>
        <w:tc>
          <w:tcPr>
            <w:tcW w:type="dxa" w:w="1901"/>
          </w:tcPr>
          <w:p>
            <w:pPr>
              <w:spacing w:before="40" w:after="40" w:line="252" w:lineRule="auto"/>
            </w:pPr>
            <w:r/>
            <w:r>
              <w:rPr>
                <w:rFonts w:ascii="Calibri" w:hAnsi="Calibri" w:eastAsia="Calibri"/>
                <w:b w:val="0"/>
                <w:sz w:val="20"/>
              </w:rPr>
              <w:t>12.6%</w:t>
            </w:r>
          </w:p>
        </w:tc>
      </w:tr>
      <w:tr>
        <w:tc>
          <w:tcPr>
            <w:tcW w:type="dxa" w:w="1901"/>
            <w:shd w:fill="F3F6FA" w:val="clear"/>
          </w:tcPr>
          <w:p>
            <w:pPr>
              <w:spacing w:before="40" w:after="40" w:line="252" w:lineRule="auto"/>
            </w:pPr>
            <w:r/>
            <w:r>
              <w:rPr>
                <w:rFonts w:ascii="Calibri" w:hAnsi="Calibri" w:eastAsia="Calibri"/>
                <w:b w:val="0"/>
                <w:sz w:val="20"/>
              </w:rPr>
              <w:t>04. Matter Management</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7</w:t>
            </w:r>
          </w:p>
        </w:tc>
        <w:tc>
          <w:tcPr>
            <w:tcW w:type="dxa" w:w="1901"/>
            <w:shd w:fill="F3F6FA" w:val="clear"/>
          </w:tcPr>
          <w:p>
            <w:pPr>
              <w:spacing w:before="40" w:after="40" w:line="252" w:lineRule="auto"/>
            </w:pPr>
            <w:r/>
            <w:r>
              <w:rPr>
                <w:rFonts w:ascii="Calibri" w:hAnsi="Calibri" w:eastAsia="Calibri"/>
                <w:b w:val="0"/>
                <w:sz w:val="20"/>
              </w:rPr>
              <w:t>507</w:t>
            </w:r>
          </w:p>
        </w:tc>
        <w:tc>
          <w:tcPr>
            <w:tcW w:type="dxa" w:w="1901"/>
            <w:shd w:fill="F3F6FA" w:val="clear"/>
          </w:tcPr>
          <w:p>
            <w:pPr>
              <w:spacing w:before="40" w:after="40" w:line="252" w:lineRule="auto"/>
            </w:pPr>
            <w:r/>
            <w:r>
              <w:rPr>
                <w:rFonts w:ascii="Calibri" w:hAnsi="Calibri" w:eastAsia="Calibri"/>
                <w:b w:val="0"/>
                <w:sz w:val="20"/>
              </w:rPr>
              <w:t>12.2%</w:t>
            </w:r>
          </w:p>
        </w:tc>
      </w:tr>
      <w:tr>
        <w:tc>
          <w:tcPr>
            <w:tcW w:type="dxa" w:w="1901"/>
          </w:tcPr>
          <w:p>
            <w:pPr>
              <w:spacing w:before="40" w:after="40" w:line="252" w:lineRule="auto"/>
            </w:pPr>
            <w:r/>
            <w:r>
              <w:rPr>
                <w:rFonts w:ascii="Calibri" w:hAnsi="Calibri" w:eastAsia="Calibri"/>
                <w:b w:val="0"/>
                <w:sz w:val="20"/>
              </w:rPr>
              <w:t>05. Tasks, Collaboration &amp; Communication</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9</w:t>
            </w:r>
          </w:p>
        </w:tc>
        <w:tc>
          <w:tcPr>
            <w:tcW w:type="dxa" w:w="1901"/>
          </w:tcPr>
          <w:p>
            <w:pPr>
              <w:spacing w:before="40" w:after="40" w:line="252" w:lineRule="auto"/>
            </w:pPr>
            <w:r/>
            <w:r>
              <w:rPr>
                <w:rFonts w:ascii="Calibri" w:hAnsi="Calibri" w:eastAsia="Calibri"/>
                <w:b w:val="0"/>
                <w:sz w:val="20"/>
              </w:rPr>
              <w:t>727</w:t>
            </w:r>
          </w:p>
        </w:tc>
        <w:tc>
          <w:tcPr>
            <w:tcW w:type="dxa" w:w="1901"/>
          </w:tcPr>
          <w:p>
            <w:pPr>
              <w:spacing w:before="40" w:after="40" w:line="252" w:lineRule="auto"/>
            </w:pPr>
            <w:r/>
            <w:r>
              <w:rPr>
                <w:rFonts w:ascii="Calibri" w:hAnsi="Calibri" w:eastAsia="Calibri"/>
                <w:b w:val="0"/>
                <w:sz w:val="20"/>
              </w:rPr>
              <w:t>17.5%</w:t>
            </w:r>
          </w:p>
        </w:tc>
      </w:tr>
      <w:tr>
        <w:tc>
          <w:tcPr>
            <w:tcW w:type="dxa" w:w="1901"/>
            <w:shd w:fill="F3F6FA" w:val="clear"/>
          </w:tcPr>
          <w:p>
            <w:pPr>
              <w:spacing w:before="40" w:after="40" w:line="252" w:lineRule="auto"/>
            </w:pPr>
            <w:r/>
            <w:r>
              <w:rPr>
                <w:rFonts w:ascii="Calibri" w:hAnsi="Calibri" w:eastAsia="Calibri"/>
                <w:b w:val="0"/>
                <w:sz w:val="20"/>
              </w:rPr>
              <w:t>06. Unified Contact Database</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5</w:t>
            </w:r>
          </w:p>
        </w:tc>
        <w:tc>
          <w:tcPr>
            <w:tcW w:type="dxa" w:w="1901"/>
            <w:shd w:fill="F3F6FA" w:val="clear"/>
          </w:tcPr>
          <w:p>
            <w:pPr>
              <w:spacing w:before="40" w:after="40" w:line="252" w:lineRule="auto"/>
            </w:pPr>
            <w:r/>
            <w:r>
              <w:rPr>
                <w:rFonts w:ascii="Calibri" w:hAnsi="Calibri" w:eastAsia="Calibri"/>
                <w:b w:val="0"/>
                <w:sz w:val="20"/>
              </w:rPr>
              <w:t>324</w:t>
            </w:r>
          </w:p>
        </w:tc>
        <w:tc>
          <w:tcPr>
            <w:tcW w:type="dxa" w:w="1901"/>
            <w:shd w:fill="F3F6FA" w:val="clear"/>
          </w:tcPr>
          <w:p>
            <w:pPr>
              <w:spacing w:before="40" w:after="40" w:line="252" w:lineRule="auto"/>
            </w:pPr>
            <w:r/>
            <w:r>
              <w:rPr>
                <w:rFonts w:ascii="Calibri" w:hAnsi="Calibri" w:eastAsia="Calibri"/>
                <w:b w:val="0"/>
                <w:sz w:val="20"/>
              </w:rPr>
              <w:t>7.8%</w:t>
            </w:r>
          </w:p>
        </w:tc>
      </w:tr>
      <w:tr>
        <w:tc>
          <w:tcPr>
            <w:tcW w:type="dxa" w:w="1901"/>
          </w:tcPr>
          <w:p>
            <w:pPr>
              <w:spacing w:before="40" w:after="40" w:line="252" w:lineRule="auto"/>
            </w:pPr>
            <w:r/>
            <w:r>
              <w:rPr>
                <w:rFonts w:ascii="Calibri" w:hAnsi="Calibri" w:eastAsia="Calibri"/>
                <w:b w:val="0"/>
                <w:sz w:val="20"/>
              </w:rPr>
              <w:t>07. Court Attendance &amp; Expense Management</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5</w:t>
            </w:r>
          </w:p>
        </w:tc>
        <w:tc>
          <w:tcPr>
            <w:tcW w:type="dxa" w:w="1901"/>
          </w:tcPr>
          <w:p>
            <w:pPr>
              <w:spacing w:before="40" w:after="40" w:line="252" w:lineRule="auto"/>
            </w:pPr>
            <w:r/>
            <w:r>
              <w:rPr>
                <w:rFonts w:ascii="Calibri" w:hAnsi="Calibri" w:eastAsia="Calibri"/>
                <w:b w:val="0"/>
                <w:sz w:val="20"/>
              </w:rPr>
              <w:t>296</w:t>
            </w:r>
          </w:p>
        </w:tc>
        <w:tc>
          <w:tcPr>
            <w:tcW w:type="dxa" w:w="1901"/>
          </w:tcPr>
          <w:p>
            <w:pPr>
              <w:spacing w:before="40" w:after="40" w:line="252" w:lineRule="auto"/>
            </w:pPr>
            <w:r/>
            <w:r>
              <w:rPr>
                <w:rFonts w:ascii="Calibri" w:hAnsi="Calibri" w:eastAsia="Calibri"/>
                <w:b w:val="0"/>
                <w:sz w:val="20"/>
              </w:rPr>
              <w:t>7.1%</w:t>
            </w:r>
          </w:p>
        </w:tc>
      </w:tr>
      <w:tr>
        <w:tc>
          <w:tcPr>
            <w:tcW w:type="dxa" w:w="1901"/>
            <w:shd w:fill="F3F6FA" w:val="clear"/>
          </w:tcPr>
          <w:p>
            <w:pPr>
              <w:spacing w:before="40" w:after="40" w:line="252" w:lineRule="auto"/>
            </w:pPr>
            <w:r/>
            <w:r>
              <w:rPr>
                <w:rFonts w:ascii="Calibri" w:hAnsi="Calibri" w:eastAsia="Calibri"/>
                <w:b w:val="0"/>
                <w:sz w:val="20"/>
              </w:rPr>
              <w:t>08. Knowledge, SOP, Training &amp; Retention</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6</w:t>
            </w:r>
          </w:p>
        </w:tc>
        <w:tc>
          <w:tcPr>
            <w:tcW w:type="dxa" w:w="1901"/>
            <w:shd w:fill="F3F6FA" w:val="clear"/>
          </w:tcPr>
          <w:p>
            <w:pPr>
              <w:spacing w:before="40" w:after="40" w:line="252" w:lineRule="auto"/>
            </w:pPr>
            <w:r/>
            <w:r>
              <w:rPr>
                <w:rFonts w:ascii="Calibri" w:hAnsi="Calibri" w:eastAsia="Calibri"/>
                <w:b w:val="0"/>
                <w:sz w:val="20"/>
              </w:rPr>
              <w:t>368</w:t>
            </w:r>
          </w:p>
        </w:tc>
        <w:tc>
          <w:tcPr>
            <w:tcW w:type="dxa" w:w="1901"/>
            <w:shd w:fill="F3F6FA" w:val="clear"/>
          </w:tcPr>
          <w:p>
            <w:pPr>
              <w:spacing w:before="40" w:after="40" w:line="252" w:lineRule="auto"/>
            </w:pPr>
            <w:r/>
            <w:r>
              <w:rPr>
                <w:rFonts w:ascii="Calibri" w:hAnsi="Calibri" w:eastAsia="Calibri"/>
                <w:b w:val="0"/>
                <w:sz w:val="20"/>
              </w:rPr>
              <w:t>8.9%</w:t>
            </w:r>
          </w:p>
        </w:tc>
      </w:tr>
      <w:tr>
        <w:tc>
          <w:tcPr>
            <w:tcW w:type="dxa" w:w="1901"/>
          </w:tcPr>
          <w:p>
            <w:pPr>
              <w:spacing w:before="40" w:after="40" w:line="252" w:lineRule="auto"/>
            </w:pPr>
            <w:r/>
            <w:r>
              <w:rPr>
                <w:rFonts w:ascii="Calibri" w:hAnsi="Calibri" w:eastAsia="Calibri"/>
                <w:b w:val="0"/>
                <w:sz w:val="20"/>
              </w:rPr>
              <w:t>09. Legal Android Application (Advocates &amp; Legal Cell)</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8</w:t>
            </w:r>
          </w:p>
        </w:tc>
        <w:tc>
          <w:tcPr>
            <w:tcW w:type="dxa" w:w="1901"/>
          </w:tcPr>
          <w:p>
            <w:pPr>
              <w:spacing w:before="40" w:after="40" w:line="252" w:lineRule="auto"/>
            </w:pPr>
            <w:r/>
            <w:r>
              <w:rPr>
                <w:rFonts w:ascii="Calibri" w:hAnsi="Calibri" w:eastAsia="Calibri"/>
                <w:b w:val="0"/>
                <w:sz w:val="20"/>
              </w:rPr>
              <w:t>709</w:t>
            </w:r>
          </w:p>
        </w:tc>
        <w:tc>
          <w:tcPr>
            <w:tcW w:type="dxa" w:w="1901"/>
          </w:tcPr>
          <w:p>
            <w:pPr>
              <w:spacing w:before="40" w:after="40" w:line="252" w:lineRule="auto"/>
            </w:pPr>
            <w:r/>
            <w:r>
              <w:rPr>
                <w:rFonts w:ascii="Calibri" w:hAnsi="Calibri" w:eastAsia="Calibri"/>
                <w:b w:val="0"/>
                <w:sz w:val="20"/>
              </w:rPr>
              <w:t>17.1%</w:t>
            </w:r>
          </w:p>
        </w:tc>
      </w:tr>
      <w:tr>
        <w:tc>
          <w:tcPr>
            <w:tcW w:type="dxa" w:w="1901"/>
            <w:shd w:fill="F3F6FA" w:val="clear"/>
          </w:tcPr>
          <w:p>
            <w:pPr>
              <w:spacing w:before="40" w:after="40" w:line="252" w:lineRule="auto"/>
            </w:pPr>
            <w:r/>
            <w:r>
              <w:rPr>
                <w:rFonts w:ascii="Calibri" w:hAnsi="Calibri" w:eastAsia="Calibri"/>
                <w:b w:val="0"/>
                <w:sz w:val="20"/>
              </w:rPr>
              <w:t>Total</w:t>
            </w:r>
          </w:p>
        </w:tc>
        <w:tc>
          <w:tcPr>
            <w:tcW w:type="dxa" w:w="1901"/>
            <w:shd w:fill="F3F6FA" w:val="clear"/>
          </w:tcPr>
          <w:p>
            <w:pPr>
              <w:spacing w:before="40" w:after="40" w:line="252" w:lineRule="auto"/>
            </w:pPr>
            <w:r/>
            <w:r>
              <w:rPr>
                <w:rFonts w:ascii="Calibri" w:hAnsi="Calibri" w:eastAsia="Calibri"/>
                <w:b w:val="0"/>
                <w:sz w:val="20"/>
              </w:rPr>
            </w:r>
          </w:p>
        </w:tc>
        <w:tc>
          <w:tcPr>
            <w:tcW w:type="dxa" w:w="1901"/>
            <w:shd w:fill="F3F6FA" w:val="clear"/>
          </w:tcPr>
          <w:p>
            <w:pPr>
              <w:spacing w:before="40" w:after="40" w:line="252" w:lineRule="auto"/>
            </w:pPr>
            <w:r/>
            <w:r>
              <w:rPr>
                <w:rFonts w:ascii="Calibri" w:hAnsi="Calibri" w:eastAsia="Calibri"/>
                <w:b w:val="0"/>
                <w:sz w:val="20"/>
              </w:rPr>
              <w:t>57</w:t>
            </w:r>
          </w:p>
        </w:tc>
        <w:tc>
          <w:tcPr>
            <w:tcW w:type="dxa" w:w="1901"/>
            <w:shd w:fill="F3F6FA" w:val="clear"/>
          </w:tcPr>
          <w:p>
            <w:pPr>
              <w:spacing w:before="40" w:after="40" w:line="252" w:lineRule="auto"/>
            </w:pPr>
            <w:r/>
            <w:r>
              <w:rPr>
                <w:rFonts w:ascii="Calibri" w:hAnsi="Calibri" w:eastAsia="Calibri"/>
                <w:b w:val="0"/>
                <w:sz w:val="20"/>
              </w:rPr>
              <w:t>4,149</w:t>
            </w:r>
          </w:p>
        </w:tc>
        <w:tc>
          <w:tcPr>
            <w:tcW w:type="dxa" w:w="1901"/>
            <w:shd w:fill="F3F6FA" w:val="clear"/>
          </w:tcPr>
          <w:p>
            <w:pPr>
              <w:spacing w:before="40" w:after="40" w:line="252" w:lineRule="auto"/>
            </w:pPr>
            <w:r/>
            <w:r>
              <w:rPr>
                <w:rFonts w:ascii="Calibri" w:hAnsi="Calibri" w:eastAsia="Calibri"/>
                <w:b w:val="0"/>
                <w:sz w:val="20"/>
              </w:rPr>
              <w:t>100%</w:t>
            </w:r>
          </w:p>
        </w:tc>
      </w:tr>
    </w:tbl>
    <w:p/>
    <w:p>
      <w:pPr>
        <w:pStyle w:val="Heading1"/>
      </w:pPr>
      <w:r>
        <w:t>4. Feature-wise estimate</w:t>
      </w:r>
    </w:p>
    <w:p>
      <w:pPr>
        <w:pStyle w:val="Heading2"/>
      </w:pPr>
      <w:r>
        <w:t>01. Shared User &amp; Access Control (consumed) — 292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F01-001</w:t>
            </w:r>
          </w:p>
        </w:tc>
        <w:tc>
          <w:tcPr>
            <w:tcW w:type="dxa" w:w="2376"/>
          </w:tcPr>
          <w:p>
            <w:pPr>
              <w:spacing w:before="40" w:after="40" w:line="252" w:lineRule="auto"/>
            </w:pPr>
            <w:r/>
            <w:r>
              <w:rPr>
                <w:rFonts w:ascii="Calibri" w:hAnsi="Calibri" w:eastAsia="Calibri"/>
                <w:b w:val="0"/>
                <w:sz w:val="20"/>
              </w:rPr>
              <w:t>Consume shared Person–Post–Role identity</w:t>
            </w:r>
          </w:p>
        </w:tc>
        <w:tc>
          <w:tcPr>
            <w:tcW w:type="dxa" w:w="2376"/>
          </w:tcPr>
          <w:p>
            <w:pPr>
              <w:spacing w:before="40" w:after="40" w:line="252" w:lineRule="auto"/>
            </w:pPr>
            <w:r/>
            <w:r>
              <w:rPr>
                <w:rFonts w:ascii="Calibri" w:hAnsi="Calibri" w:eastAsia="Calibri"/>
                <w:b w:val="0"/>
                <w:sz w:val="20"/>
              </w:rPr>
              <w:t>76</w:t>
            </w:r>
          </w:p>
        </w:tc>
        <w:tc>
          <w:tcPr>
            <w:tcW w:type="dxa" w:w="2376"/>
          </w:tcPr>
          <w:p>
            <w:pPr>
              <w:spacing w:before="40" w:after="40" w:line="252" w:lineRule="auto"/>
            </w:pPr>
            <w:r/>
            <w:r>
              <w:rPr>
                <w:rFonts w:ascii="Calibri" w:hAnsi="Calibri" w:eastAsia="Calibri"/>
                <w:b w:val="0"/>
                <w:sz w:val="20"/>
              </w:rPr>
              <w:t>Wiring to Claim Module 01; no second Person master</w:t>
            </w:r>
          </w:p>
        </w:tc>
      </w:tr>
      <w:tr>
        <w:tc>
          <w:tcPr>
            <w:tcW w:type="dxa" w:w="2376"/>
            <w:shd w:fill="F3F6FA" w:val="clear"/>
          </w:tcPr>
          <w:p>
            <w:pPr>
              <w:spacing w:before="40" w:after="40" w:line="252" w:lineRule="auto"/>
            </w:pPr>
            <w:r/>
            <w:r>
              <w:rPr>
                <w:rFonts w:ascii="Calibri" w:hAnsi="Calibri" w:eastAsia="Calibri"/>
                <w:b w:val="0"/>
                <w:sz w:val="20"/>
              </w:rPr>
              <w:t>F01-002</w:t>
            </w:r>
          </w:p>
        </w:tc>
        <w:tc>
          <w:tcPr>
            <w:tcW w:type="dxa" w:w="2376"/>
            <w:shd w:fill="F3F6FA" w:val="clear"/>
          </w:tcPr>
          <w:p>
            <w:pPr>
              <w:spacing w:before="40" w:after="40" w:line="252" w:lineRule="auto"/>
            </w:pPr>
            <w:r/>
            <w:r>
              <w:rPr>
                <w:rFonts w:ascii="Calibri" w:hAnsi="Calibri" w:eastAsia="Calibri"/>
                <w:b w:val="0"/>
                <w:sz w:val="20"/>
              </w:rPr>
              <w:t>Limited vs Community legal spaces</w:t>
            </w:r>
          </w:p>
        </w:tc>
        <w:tc>
          <w:tcPr>
            <w:tcW w:type="dxa" w:w="2376"/>
            <w:shd w:fill="F3F6FA" w:val="clear"/>
          </w:tcPr>
          <w:p>
            <w:pPr>
              <w:spacing w:before="40" w:after="40" w:line="252" w:lineRule="auto"/>
            </w:pPr>
            <w:r/>
            <w:r>
              <w:rPr>
                <w:rFonts w:ascii="Calibri" w:hAnsi="Calibri" w:eastAsia="Calibri"/>
                <w:b w:val="0"/>
                <w:sz w:val="20"/>
              </w:rPr>
              <w:t>67</w:t>
            </w:r>
          </w:p>
        </w:tc>
        <w:tc>
          <w:tcPr>
            <w:tcW w:type="dxa" w:w="2376"/>
            <w:shd w:fill="F3F6FA" w:val="clear"/>
          </w:tcPr>
          <w:p>
            <w:pPr>
              <w:spacing w:before="40" w:after="40" w:line="252" w:lineRule="auto"/>
            </w:pPr>
            <w:r/>
            <w:r>
              <w:rPr>
                <w:rFonts w:ascii="Calibri" w:hAnsi="Calibri" w:eastAsia="Calibri"/>
                <w:b w:val="0"/>
                <w:sz w:val="20"/>
              </w:rPr>
              <w:t>Named Limited members vs Community publish; need-to-know still applies</w:t>
            </w:r>
          </w:p>
        </w:tc>
      </w:tr>
      <w:tr>
        <w:tc>
          <w:tcPr>
            <w:tcW w:type="dxa" w:w="2376"/>
          </w:tcPr>
          <w:p>
            <w:pPr>
              <w:spacing w:before="40" w:after="40" w:line="252" w:lineRule="auto"/>
            </w:pPr>
            <w:r/>
            <w:r>
              <w:rPr>
                <w:rFonts w:ascii="Calibri" w:hAnsi="Calibri" w:eastAsia="Calibri"/>
                <w:b w:val="0"/>
                <w:sz w:val="20"/>
              </w:rPr>
              <w:t>F01-003</w:t>
            </w:r>
          </w:p>
        </w:tc>
        <w:tc>
          <w:tcPr>
            <w:tcW w:type="dxa" w:w="2376"/>
          </w:tcPr>
          <w:p>
            <w:pPr>
              <w:spacing w:before="40" w:after="40" w:line="252" w:lineRule="auto"/>
            </w:pPr>
            <w:r/>
            <w:r>
              <w:rPr>
                <w:rFonts w:ascii="Calibri" w:hAnsi="Calibri" w:eastAsia="Calibri"/>
                <w:b w:val="0"/>
                <w:sz w:val="20"/>
              </w:rPr>
              <w:t>Legal document rights</w:t>
            </w:r>
          </w:p>
        </w:tc>
        <w:tc>
          <w:tcPr>
            <w:tcW w:type="dxa" w:w="2376"/>
          </w:tcPr>
          <w:p>
            <w:pPr>
              <w:spacing w:before="40" w:after="40" w:line="252" w:lineRule="auto"/>
            </w:pPr>
            <w:r/>
            <w:r>
              <w:rPr>
                <w:rFonts w:ascii="Calibri" w:hAnsi="Calibri" w:eastAsia="Calibri"/>
                <w:b w:val="0"/>
                <w:sz w:val="20"/>
              </w:rPr>
              <w:t>64</w:t>
            </w:r>
          </w:p>
        </w:tc>
        <w:tc>
          <w:tcPr>
            <w:tcW w:type="dxa" w:w="2376"/>
          </w:tcPr>
          <w:p>
            <w:pPr>
              <w:spacing w:before="40" w:after="40" w:line="252" w:lineRule="auto"/>
            </w:pPr>
            <w:r/>
            <w:r>
              <w:rPr>
                <w:rFonts w:ascii="Calibri" w:hAnsi="Calibri" w:eastAsia="Calibri"/>
                <w:b w:val="0"/>
                <w:sz w:val="20"/>
              </w:rPr>
              <w:t>View/download/share/edit by Post and classification; access log</w:t>
            </w:r>
          </w:p>
        </w:tc>
      </w:tr>
      <w:tr>
        <w:tc>
          <w:tcPr>
            <w:tcW w:type="dxa" w:w="2376"/>
            <w:shd w:fill="F3F6FA" w:val="clear"/>
          </w:tcPr>
          <w:p>
            <w:pPr>
              <w:spacing w:before="40" w:after="40" w:line="252" w:lineRule="auto"/>
            </w:pPr>
            <w:r/>
            <w:r>
              <w:rPr>
                <w:rFonts w:ascii="Calibri" w:hAnsi="Calibri" w:eastAsia="Calibri"/>
                <w:b w:val="0"/>
                <w:sz w:val="20"/>
              </w:rPr>
              <w:t>F01-004</w:t>
            </w:r>
          </w:p>
        </w:tc>
        <w:tc>
          <w:tcPr>
            <w:tcW w:type="dxa" w:w="2376"/>
            <w:shd w:fill="F3F6FA" w:val="clear"/>
          </w:tcPr>
          <w:p>
            <w:pPr>
              <w:spacing w:before="40" w:after="40" w:line="252" w:lineRule="auto"/>
            </w:pPr>
            <w:r/>
            <w:r>
              <w:rPr>
                <w:rFonts w:ascii="Calibri" w:hAnsi="Calibri" w:eastAsia="Calibri"/>
                <w:b w:val="0"/>
                <w:sz w:val="20"/>
              </w:rPr>
              <w:t>Legal web and Android on shared identity</w:t>
            </w:r>
          </w:p>
        </w:tc>
        <w:tc>
          <w:tcPr>
            <w:tcW w:type="dxa" w:w="2376"/>
            <w:shd w:fill="F3F6FA" w:val="clear"/>
          </w:tcPr>
          <w:p>
            <w:pPr>
              <w:spacing w:before="40" w:after="40" w:line="252" w:lineRule="auto"/>
            </w:pPr>
            <w:r/>
            <w:r>
              <w:rPr>
                <w:rFonts w:ascii="Calibri" w:hAnsi="Calibri" w:eastAsia="Calibri"/>
                <w:b w:val="0"/>
                <w:sz w:val="20"/>
              </w:rPr>
              <w:t>85</w:t>
            </w:r>
          </w:p>
        </w:tc>
        <w:tc>
          <w:tcPr>
            <w:tcW w:type="dxa" w:w="2376"/>
            <w:shd w:fill="F3F6FA" w:val="clear"/>
          </w:tcPr>
          <w:p>
            <w:pPr>
              <w:spacing w:before="40" w:after="40" w:line="252" w:lineRule="auto"/>
            </w:pPr>
            <w:r/>
            <w:r>
              <w:rPr>
                <w:rFonts w:ascii="Calibri" w:hAnsi="Calibri" w:eastAsia="Calibri"/>
                <w:b w:val="0"/>
                <w:sz w:val="20"/>
              </w:rPr>
              <w:t>Same Person/2FA on web and Android; deactivation ends both</w:t>
            </w:r>
          </w:p>
        </w:tc>
      </w:tr>
    </w:tbl>
    <w:p/>
    <w:p>
      <w:pPr>
        <w:pStyle w:val="Heading2"/>
      </w:pPr>
      <w:r>
        <w:t>02. Legal Masters, Keywords &amp; Templates — 403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F02-001</w:t>
            </w:r>
          </w:p>
        </w:tc>
        <w:tc>
          <w:tcPr>
            <w:tcW w:type="dxa" w:w="2376"/>
          </w:tcPr>
          <w:p>
            <w:pPr>
              <w:spacing w:before="40" w:after="40" w:line="252" w:lineRule="auto"/>
            </w:pPr>
            <w:r/>
            <w:r>
              <w:rPr>
                <w:rFonts w:ascii="Calibri" w:hAnsi="Calibri" w:eastAsia="Calibri"/>
                <w:b w:val="0"/>
                <w:sz w:val="20"/>
              </w:rPr>
              <w:t>Keyword and entity catalogues</w:t>
            </w:r>
          </w:p>
        </w:tc>
        <w:tc>
          <w:tcPr>
            <w:tcW w:type="dxa" w:w="2376"/>
          </w:tcPr>
          <w:p>
            <w:pPr>
              <w:spacing w:before="40" w:after="40" w:line="252" w:lineRule="auto"/>
            </w:pPr>
            <w:r/>
            <w:r>
              <w:rPr>
                <w:rFonts w:ascii="Calibri" w:hAnsi="Calibri" w:eastAsia="Calibri"/>
                <w:b w:val="0"/>
                <w:sz w:val="20"/>
              </w:rPr>
              <w:t>68</w:t>
            </w:r>
          </w:p>
        </w:tc>
        <w:tc>
          <w:tcPr>
            <w:tcW w:type="dxa" w:w="2376"/>
          </w:tcPr>
          <w:p>
            <w:pPr>
              <w:spacing w:before="40" w:after="40" w:line="252" w:lineRule="auto"/>
            </w:pPr>
            <w:r/>
            <w:r>
              <w:rPr>
                <w:rFonts w:ascii="Calibri" w:hAnsi="Calibri" w:eastAsia="Calibri"/>
                <w:b w:val="0"/>
                <w:sz w:val="20"/>
              </w:rPr>
              <w:t>FE/CA/Accused/Advocate/Judge/Act/doctrine catalogues for coding</w:t>
            </w:r>
          </w:p>
        </w:tc>
      </w:tr>
      <w:tr>
        <w:tc>
          <w:tcPr>
            <w:tcW w:type="dxa" w:w="2376"/>
            <w:shd w:fill="F3F6FA" w:val="clear"/>
          </w:tcPr>
          <w:p>
            <w:pPr>
              <w:spacing w:before="40" w:after="40" w:line="252" w:lineRule="auto"/>
            </w:pPr>
            <w:r/>
            <w:r>
              <w:rPr>
                <w:rFonts w:ascii="Calibri" w:hAnsi="Calibri" w:eastAsia="Calibri"/>
                <w:b w:val="0"/>
                <w:sz w:val="20"/>
              </w:rPr>
              <w:t>F02-002</w:t>
            </w:r>
          </w:p>
        </w:tc>
        <w:tc>
          <w:tcPr>
            <w:tcW w:type="dxa" w:w="2376"/>
            <w:shd w:fill="F3F6FA" w:val="clear"/>
          </w:tcPr>
          <w:p>
            <w:pPr>
              <w:spacing w:before="40" w:after="40" w:line="252" w:lineRule="auto"/>
            </w:pPr>
            <w:r/>
            <w:r>
              <w:rPr>
                <w:rFonts w:ascii="Calibri" w:hAnsi="Calibri" w:eastAsia="Calibri"/>
                <w:b w:val="0"/>
                <w:sz w:val="20"/>
              </w:rPr>
              <w:t>Act and Rules coding</w:t>
            </w:r>
          </w:p>
        </w:tc>
        <w:tc>
          <w:tcPr>
            <w:tcW w:type="dxa" w:w="2376"/>
            <w:shd w:fill="F3F6FA" w:val="clear"/>
          </w:tcPr>
          <w:p>
            <w:pPr>
              <w:spacing w:before="40" w:after="40" w:line="252" w:lineRule="auto"/>
            </w:pPr>
            <w:r/>
            <w:r>
              <w:rPr>
                <w:rFonts w:ascii="Calibri" w:hAnsi="Calibri" w:eastAsia="Calibri"/>
                <w:b w:val="0"/>
                <w:sz w:val="20"/>
              </w:rPr>
              <w:t>64</w:t>
            </w:r>
          </w:p>
        </w:tc>
        <w:tc>
          <w:tcPr>
            <w:tcW w:type="dxa" w:w="2376"/>
            <w:shd w:fill="F3F6FA" w:val="clear"/>
          </w:tcPr>
          <w:p>
            <w:pPr>
              <w:spacing w:before="40" w:after="40" w:line="252" w:lineRule="auto"/>
            </w:pPr>
            <w:r/>
            <w:r>
              <w:rPr>
                <w:rFonts w:ascii="Calibri" w:hAnsi="Calibri" w:eastAsia="Calibri"/>
                <w:b w:val="0"/>
                <w:sz w:val="20"/>
              </w:rPr>
              <w:t>Code Acts/Rules/sections for library hyperlinks</w:t>
            </w:r>
          </w:p>
        </w:tc>
      </w:tr>
      <w:tr>
        <w:tc>
          <w:tcPr>
            <w:tcW w:type="dxa" w:w="2376"/>
          </w:tcPr>
          <w:p>
            <w:pPr>
              <w:spacing w:before="40" w:after="40" w:line="252" w:lineRule="auto"/>
            </w:pPr>
            <w:r/>
            <w:r>
              <w:rPr>
                <w:rFonts w:ascii="Calibri" w:hAnsi="Calibri" w:eastAsia="Calibri"/>
                <w:b w:val="0"/>
                <w:sz w:val="20"/>
              </w:rPr>
              <w:t>F02-003</w:t>
            </w:r>
          </w:p>
        </w:tc>
        <w:tc>
          <w:tcPr>
            <w:tcW w:type="dxa" w:w="2376"/>
          </w:tcPr>
          <w:p>
            <w:pPr>
              <w:spacing w:before="40" w:after="40" w:line="252" w:lineRule="auto"/>
            </w:pPr>
            <w:r/>
            <w:r>
              <w:rPr>
                <w:rFonts w:ascii="Calibri" w:hAnsi="Calibri" w:eastAsia="Calibri"/>
                <w:b w:val="0"/>
                <w:sz w:val="20"/>
              </w:rPr>
              <w:t>Court-approved legal templates</w:t>
            </w:r>
          </w:p>
        </w:tc>
        <w:tc>
          <w:tcPr>
            <w:tcW w:type="dxa" w:w="2376"/>
          </w:tcPr>
          <w:p>
            <w:pPr>
              <w:spacing w:before="40" w:after="40" w:line="252" w:lineRule="auto"/>
            </w:pPr>
            <w:r/>
            <w:r>
              <w:rPr>
                <w:rFonts w:ascii="Calibri" w:hAnsi="Calibri" w:eastAsia="Calibri"/>
                <w:b w:val="0"/>
                <w:sz w:val="20"/>
              </w:rPr>
              <w:t>71</w:t>
            </w:r>
          </w:p>
        </w:tc>
        <w:tc>
          <w:tcPr>
            <w:tcW w:type="dxa" w:w="2376"/>
          </w:tcPr>
          <w:p>
            <w:pPr>
              <w:spacing w:before="40" w:after="40" w:line="252" w:lineRule="auto"/>
            </w:pPr>
            <w:r/>
            <w:r>
              <w:rPr>
                <w:rFonts w:ascii="Calibri" w:hAnsi="Calibri" w:eastAsia="Calibri"/>
                <w:b w:val="0"/>
                <w:sz w:val="20"/>
              </w:rPr>
              <w:t>Stored 5(2)/notice/7(1)/8(1)/SOB/PWR/Caveat/IA/SLP/letter/freezing/warrant</w:t>
            </w:r>
          </w:p>
        </w:tc>
      </w:tr>
      <w:tr>
        <w:tc>
          <w:tcPr>
            <w:tcW w:type="dxa" w:w="2376"/>
            <w:shd w:fill="F3F6FA" w:val="clear"/>
          </w:tcPr>
          <w:p>
            <w:pPr>
              <w:spacing w:before="40" w:after="40" w:line="252" w:lineRule="auto"/>
            </w:pPr>
            <w:r/>
            <w:r>
              <w:rPr>
                <w:rFonts w:ascii="Calibri" w:hAnsi="Calibri" w:eastAsia="Calibri"/>
                <w:b w:val="0"/>
                <w:sz w:val="20"/>
              </w:rPr>
              <w:t>F02-004</w:t>
            </w:r>
          </w:p>
        </w:tc>
        <w:tc>
          <w:tcPr>
            <w:tcW w:type="dxa" w:w="2376"/>
            <w:shd w:fill="F3F6FA" w:val="clear"/>
          </w:tcPr>
          <w:p>
            <w:pPr>
              <w:spacing w:before="40" w:after="40" w:line="252" w:lineRule="auto"/>
            </w:pPr>
            <w:r/>
            <w:r>
              <w:rPr>
                <w:rFonts w:ascii="Calibri" w:hAnsi="Calibri" w:eastAsia="Calibri"/>
                <w:b w:val="0"/>
                <w:sz w:val="20"/>
              </w:rPr>
              <w:t>Generate draft from template</w:t>
            </w:r>
          </w:p>
        </w:tc>
        <w:tc>
          <w:tcPr>
            <w:tcW w:type="dxa" w:w="2376"/>
            <w:shd w:fill="F3F6FA" w:val="clear"/>
          </w:tcPr>
          <w:p>
            <w:pPr>
              <w:spacing w:before="40" w:after="40" w:line="252" w:lineRule="auto"/>
            </w:pPr>
            <w:r/>
            <w:r>
              <w:rPr>
                <w:rFonts w:ascii="Calibri" w:hAnsi="Calibri" w:eastAsia="Calibri"/>
                <w:b w:val="0"/>
                <w:sz w:val="20"/>
              </w:rPr>
              <w:t>94</w:t>
            </w:r>
          </w:p>
        </w:tc>
        <w:tc>
          <w:tcPr>
            <w:tcW w:type="dxa" w:w="2376"/>
            <w:shd w:fill="F3F6FA" w:val="clear"/>
          </w:tcPr>
          <w:p>
            <w:pPr>
              <w:spacing w:before="40" w:after="40" w:line="252" w:lineRule="auto"/>
            </w:pPr>
            <w:r/>
            <w:r>
              <w:rPr>
                <w:rFonts w:ascii="Calibri" w:hAnsi="Calibri" w:eastAsia="Calibri"/>
                <w:b w:val="0"/>
                <w:sz w:val="20"/>
              </w:rPr>
              <w:t>Human-verified merge from stored templates; no generative AI</w:t>
            </w:r>
          </w:p>
        </w:tc>
      </w:tr>
      <w:tr>
        <w:tc>
          <w:tcPr>
            <w:tcW w:type="dxa" w:w="2376"/>
          </w:tcPr>
          <w:p>
            <w:pPr>
              <w:spacing w:before="40" w:after="40" w:line="252" w:lineRule="auto"/>
            </w:pPr>
            <w:r/>
            <w:r>
              <w:rPr>
                <w:rFonts w:ascii="Calibri" w:hAnsi="Calibri" w:eastAsia="Calibri"/>
                <w:b w:val="0"/>
                <w:sz w:val="20"/>
              </w:rPr>
              <w:t>F02-005</w:t>
            </w:r>
          </w:p>
        </w:tc>
        <w:tc>
          <w:tcPr>
            <w:tcW w:type="dxa" w:w="2376"/>
          </w:tcPr>
          <w:p>
            <w:pPr>
              <w:spacing w:before="40" w:after="40" w:line="252" w:lineRule="auto"/>
            </w:pPr>
            <w:r/>
            <w:r>
              <w:rPr>
                <w:rFonts w:ascii="Calibri" w:hAnsi="Calibri" w:eastAsia="Calibri"/>
                <w:b w:val="0"/>
                <w:sz w:val="20"/>
              </w:rPr>
              <w:t>Central static and master data</w:t>
            </w:r>
          </w:p>
        </w:tc>
        <w:tc>
          <w:tcPr>
            <w:tcW w:type="dxa" w:w="2376"/>
          </w:tcPr>
          <w:p>
            <w:pPr>
              <w:spacing w:before="40" w:after="40" w:line="252" w:lineRule="auto"/>
            </w:pPr>
            <w:r/>
            <w:r>
              <w:rPr>
                <w:rFonts w:ascii="Calibri" w:hAnsi="Calibri" w:eastAsia="Calibri"/>
                <w:b w:val="0"/>
                <w:sz w:val="20"/>
              </w:rPr>
              <w:t>52</w:t>
            </w:r>
          </w:p>
        </w:tc>
        <w:tc>
          <w:tcPr>
            <w:tcW w:type="dxa" w:w="2376"/>
          </w:tcPr>
          <w:p>
            <w:pPr>
              <w:spacing w:before="40" w:after="40" w:line="252" w:lineRule="auto"/>
            </w:pPr>
            <w:r/>
            <w:r>
              <w:rPr>
                <w:rFonts w:ascii="Calibri" w:hAnsi="Calibri" w:eastAsia="Calibri"/>
                <w:b w:val="0"/>
                <w:sz w:val="20"/>
              </w:rPr>
              <w:t>One central master; matter/Android consume, do not fork</w:t>
            </w:r>
          </w:p>
        </w:tc>
      </w:tr>
      <w:tr>
        <w:tc>
          <w:tcPr>
            <w:tcW w:type="dxa" w:w="2376"/>
            <w:shd w:fill="F3F6FA" w:val="clear"/>
          </w:tcPr>
          <w:p>
            <w:pPr>
              <w:spacing w:before="40" w:after="40" w:line="252" w:lineRule="auto"/>
            </w:pPr>
            <w:r/>
            <w:r>
              <w:rPr>
                <w:rFonts w:ascii="Calibri" w:hAnsi="Calibri" w:eastAsia="Calibri"/>
                <w:b w:val="0"/>
                <w:sz w:val="20"/>
              </w:rPr>
              <w:t>F02-006</w:t>
            </w:r>
          </w:p>
        </w:tc>
        <w:tc>
          <w:tcPr>
            <w:tcW w:type="dxa" w:w="2376"/>
            <w:shd w:fill="F3F6FA" w:val="clear"/>
          </w:tcPr>
          <w:p>
            <w:pPr>
              <w:spacing w:before="40" w:after="40" w:line="252" w:lineRule="auto"/>
            </w:pPr>
            <w:r/>
            <w:r>
              <w:rPr>
                <w:rFonts w:ascii="Calibri" w:hAnsi="Calibri" w:eastAsia="Calibri"/>
                <w:b w:val="0"/>
                <w:sz w:val="20"/>
              </w:rPr>
              <w:t>Keyword–document link maintenance</w:t>
            </w:r>
          </w:p>
        </w:tc>
        <w:tc>
          <w:tcPr>
            <w:tcW w:type="dxa" w:w="2376"/>
            <w:shd w:fill="F3F6FA" w:val="clear"/>
          </w:tcPr>
          <w:p>
            <w:pPr>
              <w:spacing w:before="40" w:after="40" w:line="252" w:lineRule="auto"/>
            </w:pPr>
            <w:r/>
            <w:r>
              <w:rPr>
                <w:rFonts w:ascii="Calibri" w:hAnsi="Calibri" w:eastAsia="Calibri"/>
                <w:b w:val="0"/>
                <w:sz w:val="20"/>
              </w:rPr>
              <w:t>54</w:t>
            </w:r>
          </w:p>
        </w:tc>
        <w:tc>
          <w:tcPr>
            <w:tcW w:type="dxa" w:w="2376"/>
            <w:shd w:fill="F3F6FA" w:val="clear"/>
          </w:tcPr>
          <w:p>
            <w:pPr>
              <w:spacing w:before="40" w:after="40" w:line="252" w:lineRule="auto"/>
            </w:pPr>
            <w:r/>
            <w:r>
              <w:rPr>
                <w:rFonts w:ascii="Calibri" w:hAnsi="Calibri" w:eastAsia="Calibri"/>
                <w:b w:val="0"/>
                <w:sz w:val="20"/>
              </w:rPr>
              <w:t>Create/repair keyword links after catalogue change</w:t>
            </w:r>
          </w:p>
        </w:tc>
      </w:tr>
    </w:tbl>
    <w:p/>
    <w:p>
      <w:pPr>
        <w:pStyle w:val="Heading2"/>
      </w:pPr>
      <w:r>
        <w:t>03. Legal Knowledge Library &amp; Search — 523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F03-001</w:t>
            </w:r>
          </w:p>
        </w:tc>
        <w:tc>
          <w:tcPr>
            <w:tcW w:type="dxa" w:w="2376"/>
          </w:tcPr>
          <w:p>
            <w:pPr>
              <w:spacing w:before="40" w:after="40" w:line="252" w:lineRule="auto"/>
            </w:pPr>
            <w:r/>
            <w:r>
              <w:rPr>
                <w:rFonts w:ascii="Calibri" w:hAnsi="Calibri" w:eastAsia="Calibri"/>
                <w:b w:val="0"/>
                <w:sz w:val="20"/>
              </w:rPr>
              <w:t>Acts and Rules library</w:t>
            </w:r>
          </w:p>
        </w:tc>
        <w:tc>
          <w:tcPr>
            <w:tcW w:type="dxa" w:w="2376"/>
          </w:tcPr>
          <w:p>
            <w:pPr>
              <w:spacing w:before="40" w:after="40" w:line="252" w:lineRule="auto"/>
            </w:pPr>
            <w:r/>
            <w:r>
              <w:rPr>
                <w:rFonts w:ascii="Calibri" w:hAnsi="Calibri" w:eastAsia="Calibri"/>
                <w:b w:val="0"/>
                <w:sz w:val="20"/>
              </w:rPr>
              <w:t>62</w:t>
            </w:r>
          </w:p>
        </w:tc>
        <w:tc>
          <w:tcPr>
            <w:tcW w:type="dxa" w:w="2376"/>
          </w:tcPr>
          <w:p>
            <w:pPr>
              <w:spacing w:before="40" w:after="40" w:line="252" w:lineRule="auto"/>
            </w:pPr>
            <w:r/>
            <w:r>
              <w:rPr>
                <w:rFonts w:ascii="Calibri" w:hAnsi="Calibri" w:eastAsia="Calibri"/>
                <w:b w:val="0"/>
                <w:sz w:val="20"/>
              </w:rPr>
              <w:t>Upload/code Acts/Rules; originals unchanged on open</w:t>
            </w:r>
          </w:p>
        </w:tc>
      </w:tr>
      <w:tr>
        <w:tc>
          <w:tcPr>
            <w:tcW w:type="dxa" w:w="2376"/>
            <w:shd w:fill="F3F6FA" w:val="clear"/>
          </w:tcPr>
          <w:p>
            <w:pPr>
              <w:spacing w:before="40" w:after="40" w:line="252" w:lineRule="auto"/>
            </w:pPr>
            <w:r/>
            <w:r>
              <w:rPr>
                <w:rFonts w:ascii="Calibri" w:hAnsi="Calibri" w:eastAsia="Calibri"/>
                <w:b w:val="0"/>
                <w:sz w:val="20"/>
              </w:rPr>
              <w:t>F03-002</w:t>
            </w:r>
          </w:p>
        </w:tc>
        <w:tc>
          <w:tcPr>
            <w:tcW w:type="dxa" w:w="2376"/>
            <w:shd w:fill="F3F6FA" w:val="clear"/>
          </w:tcPr>
          <w:p>
            <w:pPr>
              <w:spacing w:before="40" w:after="40" w:line="252" w:lineRule="auto"/>
            </w:pPr>
            <w:r/>
            <w:r>
              <w:rPr>
                <w:rFonts w:ascii="Calibri" w:hAnsi="Calibri" w:eastAsia="Calibri"/>
                <w:b w:val="0"/>
                <w:sz w:val="20"/>
              </w:rPr>
              <w:t>Research and legal opinions</w:t>
            </w:r>
          </w:p>
        </w:tc>
        <w:tc>
          <w:tcPr>
            <w:tcW w:type="dxa" w:w="2376"/>
            <w:shd w:fill="F3F6FA" w:val="clear"/>
          </w:tcPr>
          <w:p>
            <w:pPr>
              <w:spacing w:before="40" w:after="40" w:line="252" w:lineRule="auto"/>
            </w:pPr>
            <w:r/>
            <w:r>
              <w:rPr>
                <w:rFonts w:ascii="Calibri" w:hAnsi="Calibri" w:eastAsia="Calibri"/>
                <w:b w:val="0"/>
                <w:sz w:val="20"/>
              </w:rPr>
              <w:t>64</w:t>
            </w:r>
          </w:p>
        </w:tc>
        <w:tc>
          <w:tcPr>
            <w:tcW w:type="dxa" w:w="2376"/>
            <w:shd w:fill="F3F6FA" w:val="clear"/>
          </w:tcPr>
          <w:p>
            <w:pPr>
              <w:spacing w:before="40" w:after="40" w:line="252" w:lineRule="auto"/>
            </w:pPr>
            <w:r/>
            <w:r>
              <w:rPr>
                <w:rFonts w:ascii="Calibri" w:hAnsi="Calibri" w:eastAsia="Calibri"/>
                <w:b w:val="0"/>
                <w:sz w:val="20"/>
              </w:rPr>
              <w:t>File opinions with FE/CA/case/Act coding</w:t>
            </w:r>
          </w:p>
        </w:tc>
      </w:tr>
      <w:tr>
        <w:tc>
          <w:tcPr>
            <w:tcW w:type="dxa" w:w="2376"/>
          </w:tcPr>
          <w:p>
            <w:pPr>
              <w:spacing w:before="40" w:after="40" w:line="252" w:lineRule="auto"/>
            </w:pPr>
            <w:r/>
            <w:r>
              <w:rPr>
                <w:rFonts w:ascii="Calibri" w:hAnsi="Calibri" w:eastAsia="Calibri"/>
                <w:b w:val="0"/>
                <w:sz w:val="20"/>
              </w:rPr>
              <w:t>F03-003</w:t>
            </w:r>
          </w:p>
        </w:tc>
        <w:tc>
          <w:tcPr>
            <w:tcW w:type="dxa" w:w="2376"/>
          </w:tcPr>
          <w:p>
            <w:pPr>
              <w:spacing w:before="40" w:after="40" w:line="252" w:lineRule="auto"/>
            </w:pPr>
            <w:r/>
            <w:r>
              <w:rPr>
                <w:rFonts w:ascii="Calibri" w:hAnsi="Calibri" w:eastAsia="Calibri"/>
                <w:b w:val="0"/>
                <w:sz w:val="20"/>
              </w:rPr>
              <w:t>Special Court and High Court orders</w:t>
            </w:r>
          </w:p>
        </w:tc>
        <w:tc>
          <w:tcPr>
            <w:tcW w:type="dxa" w:w="2376"/>
          </w:tcPr>
          <w:p>
            <w:pPr>
              <w:spacing w:before="40" w:after="40" w:line="252" w:lineRule="auto"/>
            </w:pPr>
            <w:r/>
            <w:r>
              <w:rPr>
                <w:rFonts w:ascii="Calibri" w:hAnsi="Calibri" w:eastAsia="Calibri"/>
                <w:b w:val="0"/>
                <w:sz w:val="20"/>
              </w:rPr>
              <w:t>65</w:t>
            </w:r>
          </w:p>
        </w:tc>
        <w:tc>
          <w:tcPr>
            <w:tcW w:type="dxa" w:w="2376"/>
          </w:tcPr>
          <w:p>
            <w:pPr>
              <w:spacing w:before="40" w:after="40" w:line="252" w:lineRule="auto"/>
            </w:pPr>
            <w:r/>
            <w:r>
              <w:rPr>
                <w:rFonts w:ascii="Calibri" w:hAnsi="Calibri" w:eastAsia="Calibri"/>
                <w:b w:val="0"/>
                <w:sz w:val="20"/>
              </w:rPr>
              <w:t>File orders with accused/advocates/judge coding</w:t>
            </w:r>
          </w:p>
        </w:tc>
      </w:tr>
      <w:tr>
        <w:tc>
          <w:tcPr>
            <w:tcW w:type="dxa" w:w="2376"/>
            <w:shd w:fill="F3F6FA" w:val="clear"/>
          </w:tcPr>
          <w:p>
            <w:pPr>
              <w:spacing w:before="40" w:after="40" w:line="252" w:lineRule="auto"/>
            </w:pPr>
            <w:r/>
            <w:r>
              <w:rPr>
                <w:rFonts w:ascii="Calibri" w:hAnsi="Calibri" w:eastAsia="Calibri"/>
                <w:b w:val="0"/>
                <w:sz w:val="20"/>
              </w:rPr>
              <w:t>F03-004</w:t>
            </w:r>
          </w:p>
        </w:tc>
        <w:tc>
          <w:tcPr>
            <w:tcW w:type="dxa" w:w="2376"/>
            <w:shd w:fill="F3F6FA" w:val="clear"/>
          </w:tcPr>
          <w:p>
            <w:pPr>
              <w:spacing w:before="40" w:after="40" w:line="252" w:lineRule="auto"/>
            </w:pPr>
            <w:r/>
            <w:r>
              <w:rPr>
                <w:rFonts w:ascii="Calibri" w:hAnsi="Calibri" w:eastAsia="Calibri"/>
                <w:b w:val="0"/>
                <w:sz w:val="20"/>
              </w:rPr>
              <w:t>Petitions, SOBs and written arguments</w:t>
            </w:r>
          </w:p>
        </w:tc>
        <w:tc>
          <w:tcPr>
            <w:tcW w:type="dxa" w:w="2376"/>
            <w:shd w:fill="F3F6FA" w:val="clear"/>
          </w:tcPr>
          <w:p>
            <w:pPr>
              <w:spacing w:before="40" w:after="40" w:line="252" w:lineRule="auto"/>
            </w:pPr>
            <w:r/>
            <w:r>
              <w:rPr>
                <w:rFonts w:ascii="Calibri" w:hAnsi="Calibri" w:eastAsia="Calibri"/>
                <w:b w:val="0"/>
                <w:sz w:val="20"/>
              </w:rPr>
              <w:t>64</w:t>
            </w:r>
          </w:p>
        </w:tc>
        <w:tc>
          <w:tcPr>
            <w:tcW w:type="dxa" w:w="2376"/>
            <w:shd w:fill="F3F6FA" w:val="clear"/>
          </w:tcPr>
          <w:p>
            <w:pPr>
              <w:spacing w:before="40" w:after="40" w:line="252" w:lineRule="auto"/>
            </w:pPr>
            <w:r/>
            <w:r>
              <w:rPr>
                <w:rFonts w:ascii="Calibri" w:hAnsi="Calibri" w:eastAsia="Calibri"/>
                <w:b w:val="0"/>
                <w:sz w:val="20"/>
              </w:rPr>
              <w:t>Same referencing as orders; versioned petitions/SOB/arguments</w:t>
            </w:r>
          </w:p>
        </w:tc>
      </w:tr>
      <w:tr>
        <w:tc>
          <w:tcPr>
            <w:tcW w:type="dxa" w:w="2376"/>
          </w:tcPr>
          <w:p>
            <w:pPr>
              <w:spacing w:before="40" w:after="40" w:line="252" w:lineRule="auto"/>
            </w:pPr>
            <w:r/>
            <w:r>
              <w:rPr>
                <w:rFonts w:ascii="Calibri" w:hAnsi="Calibri" w:eastAsia="Calibri"/>
                <w:b w:val="0"/>
                <w:sz w:val="20"/>
              </w:rPr>
              <w:t>F03-005</w:t>
            </w:r>
          </w:p>
        </w:tc>
        <w:tc>
          <w:tcPr>
            <w:tcW w:type="dxa" w:w="2376"/>
          </w:tcPr>
          <w:p>
            <w:pPr>
              <w:spacing w:before="40" w:after="40" w:line="252" w:lineRule="auto"/>
            </w:pPr>
            <w:r/>
            <w:r>
              <w:rPr>
                <w:rFonts w:ascii="Calibri" w:hAnsi="Calibri" w:eastAsia="Calibri"/>
                <w:b w:val="0"/>
                <w:sz w:val="20"/>
              </w:rPr>
              <w:t>Natural-language search and search-within-results</w:t>
            </w:r>
          </w:p>
        </w:tc>
        <w:tc>
          <w:tcPr>
            <w:tcW w:type="dxa" w:w="2376"/>
          </w:tcPr>
          <w:p>
            <w:pPr>
              <w:spacing w:before="40" w:after="40" w:line="252" w:lineRule="auto"/>
            </w:pPr>
            <w:r/>
            <w:r>
              <w:rPr>
                <w:rFonts w:ascii="Calibri" w:hAnsi="Calibri" w:eastAsia="Calibri"/>
                <w:b w:val="0"/>
                <w:sz w:val="20"/>
              </w:rPr>
              <w:t>102</w:t>
            </w:r>
          </w:p>
        </w:tc>
        <w:tc>
          <w:tcPr>
            <w:tcW w:type="dxa" w:w="2376"/>
          </w:tcPr>
          <w:p>
            <w:pPr>
              <w:spacing w:before="40" w:after="40" w:line="252" w:lineRule="auto"/>
            </w:pPr>
            <w:r/>
            <w:r>
              <w:rPr>
                <w:rFonts w:ascii="Calibri" w:hAnsi="Calibri" w:eastAsia="Calibri"/>
                <w:b w:val="0"/>
                <w:sz w:val="20"/>
              </w:rPr>
              <w:t>Plain-language query plus Search Within Results</w:t>
            </w:r>
          </w:p>
        </w:tc>
      </w:tr>
      <w:tr>
        <w:tc>
          <w:tcPr>
            <w:tcW w:type="dxa" w:w="2376"/>
            <w:shd w:fill="F3F6FA" w:val="clear"/>
          </w:tcPr>
          <w:p>
            <w:pPr>
              <w:spacing w:before="40" w:after="40" w:line="252" w:lineRule="auto"/>
            </w:pPr>
            <w:r/>
            <w:r>
              <w:rPr>
                <w:rFonts w:ascii="Calibri" w:hAnsi="Calibri" w:eastAsia="Calibri"/>
                <w:b w:val="0"/>
                <w:sz w:val="20"/>
              </w:rPr>
              <w:t>F03-006</w:t>
            </w:r>
          </w:p>
        </w:tc>
        <w:tc>
          <w:tcPr>
            <w:tcW w:type="dxa" w:w="2376"/>
            <w:shd w:fill="F3F6FA" w:val="clear"/>
          </w:tcPr>
          <w:p>
            <w:pPr>
              <w:spacing w:before="40" w:after="40" w:line="252" w:lineRule="auto"/>
            </w:pPr>
            <w:r/>
            <w:r>
              <w:rPr>
                <w:rFonts w:ascii="Calibri" w:hAnsi="Calibri" w:eastAsia="Calibri"/>
                <w:b w:val="0"/>
                <w:sz w:val="20"/>
              </w:rPr>
              <w:t>Boolean terms and connectors</w:t>
            </w:r>
          </w:p>
        </w:tc>
        <w:tc>
          <w:tcPr>
            <w:tcW w:type="dxa" w:w="2376"/>
            <w:shd w:fill="F3F6FA" w:val="clear"/>
          </w:tcPr>
          <w:p>
            <w:pPr>
              <w:spacing w:before="40" w:after="40" w:line="252" w:lineRule="auto"/>
            </w:pPr>
            <w:r/>
            <w:r>
              <w:rPr>
                <w:rFonts w:ascii="Calibri" w:hAnsi="Calibri" w:eastAsia="Calibri"/>
                <w:b w:val="0"/>
                <w:sz w:val="20"/>
              </w:rPr>
              <w:t>104</w:t>
            </w:r>
          </w:p>
        </w:tc>
        <w:tc>
          <w:tcPr>
            <w:tcW w:type="dxa" w:w="2376"/>
            <w:shd w:fill="F3F6FA" w:val="clear"/>
          </w:tcPr>
          <w:p>
            <w:pPr>
              <w:spacing w:before="40" w:after="40" w:line="252" w:lineRule="auto"/>
            </w:pPr>
            <w:r/>
            <w:r>
              <w:rPr>
                <w:rFonts w:ascii="Calibri" w:hAnsi="Calibri" w:eastAsia="Calibri"/>
                <w:b w:val="0"/>
                <w:sz w:val="20"/>
              </w:rPr>
              <w:t>AND OR NOT /p /s /pg /d quoted phrase /# ! parentheses</w:t>
            </w:r>
          </w:p>
        </w:tc>
      </w:tr>
      <w:tr>
        <w:tc>
          <w:tcPr>
            <w:tcW w:type="dxa" w:w="2376"/>
          </w:tcPr>
          <w:p>
            <w:pPr>
              <w:spacing w:before="40" w:after="40" w:line="252" w:lineRule="auto"/>
            </w:pPr>
            <w:r/>
            <w:r>
              <w:rPr>
                <w:rFonts w:ascii="Calibri" w:hAnsi="Calibri" w:eastAsia="Calibri"/>
                <w:b w:val="0"/>
                <w:sz w:val="20"/>
              </w:rPr>
              <w:t>F03-007</w:t>
            </w:r>
          </w:p>
        </w:tc>
        <w:tc>
          <w:tcPr>
            <w:tcW w:type="dxa" w:w="2376"/>
          </w:tcPr>
          <w:p>
            <w:pPr>
              <w:spacing w:before="40" w:after="40" w:line="252" w:lineRule="auto"/>
            </w:pPr>
            <w:r/>
            <w:r>
              <w:rPr>
                <w:rFonts w:ascii="Calibri" w:hAnsi="Calibri" w:eastAsia="Calibri"/>
                <w:b w:val="0"/>
                <w:sz w:val="20"/>
              </w:rPr>
              <w:t>Highlight and hyperlink in results</w:t>
            </w:r>
          </w:p>
        </w:tc>
        <w:tc>
          <w:tcPr>
            <w:tcW w:type="dxa" w:w="2376"/>
          </w:tcPr>
          <w:p>
            <w:pPr>
              <w:spacing w:before="40" w:after="40" w:line="252" w:lineRule="auto"/>
            </w:pPr>
            <w:r/>
            <w:r>
              <w:rPr>
                <w:rFonts w:ascii="Calibri" w:hAnsi="Calibri" w:eastAsia="Calibri"/>
                <w:b w:val="0"/>
                <w:sz w:val="20"/>
              </w:rPr>
              <w:t>62</w:t>
            </w:r>
          </w:p>
        </w:tc>
        <w:tc>
          <w:tcPr>
            <w:tcW w:type="dxa" w:w="2376"/>
          </w:tcPr>
          <w:p>
            <w:pPr>
              <w:spacing w:before="40" w:after="40" w:line="252" w:lineRule="auto"/>
            </w:pPr>
            <w:r/>
            <w:r>
              <w:rPr>
                <w:rFonts w:ascii="Calibri" w:hAnsi="Calibri" w:eastAsia="Calibri"/>
                <w:b w:val="0"/>
                <w:sz w:val="20"/>
              </w:rPr>
              <w:t>Highlighted, hyperlinked hits to document passage</w:t>
            </w:r>
          </w:p>
        </w:tc>
      </w:tr>
    </w:tbl>
    <w:p/>
    <w:p>
      <w:pPr>
        <w:pStyle w:val="Heading2"/>
      </w:pPr>
      <w:r>
        <w:t>04. Matter Management — 507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F04-001</w:t>
            </w:r>
          </w:p>
        </w:tc>
        <w:tc>
          <w:tcPr>
            <w:tcW w:type="dxa" w:w="2376"/>
          </w:tcPr>
          <w:p>
            <w:pPr>
              <w:spacing w:before="40" w:after="40" w:line="252" w:lineRule="auto"/>
            </w:pPr>
            <w:r/>
            <w:r>
              <w:rPr>
                <w:rFonts w:ascii="Calibri" w:hAnsi="Calibri" w:eastAsia="Calibri"/>
                <w:b w:val="0"/>
                <w:sz w:val="20"/>
              </w:rPr>
              <w:t>Create and classify matter</w:t>
            </w:r>
          </w:p>
        </w:tc>
        <w:tc>
          <w:tcPr>
            <w:tcW w:type="dxa" w:w="2376"/>
          </w:tcPr>
          <w:p>
            <w:pPr>
              <w:spacing w:before="40" w:after="40" w:line="252" w:lineRule="auto"/>
            </w:pPr>
            <w:r/>
            <w:r>
              <w:rPr>
                <w:rFonts w:ascii="Calibri" w:hAnsi="Calibri" w:eastAsia="Calibri"/>
                <w:b w:val="0"/>
                <w:sz w:val="20"/>
              </w:rPr>
              <w:t>68</w:t>
            </w:r>
          </w:p>
        </w:tc>
        <w:tc>
          <w:tcPr>
            <w:tcW w:type="dxa" w:w="2376"/>
          </w:tcPr>
          <w:p>
            <w:pPr>
              <w:spacing w:before="40" w:after="40" w:line="252" w:lineRule="auto"/>
            </w:pPr>
            <w:r/>
            <w:r>
              <w:rPr>
                <w:rFonts w:ascii="Calibri" w:hAnsi="Calibri" w:eastAsia="Calibri"/>
                <w:b w:val="0"/>
                <w:sz w:val="20"/>
              </w:rPr>
              <w:t>Create matter with classification, FE, CA, court, opponents, date</w:t>
            </w:r>
          </w:p>
        </w:tc>
      </w:tr>
      <w:tr>
        <w:tc>
          <w:tcPr>
            <w:tcW w:type="dxa" w:w="2376"/>
            <w:shd w:fill="F3F6FA" w:val="clear"/>
          </w:tcPr>
          <w:p>
            <w:pPr>
              <w:spacing w:before="40" w:after="40" w:line="252" w:lineRule="auto"/>
            </w:pPr>
            <w:r/>
            <w:r>
              <w:rPr>
                <w:rFonts w:ascii="Calibri" w:hAnsi="Calibri" w:eastAsia="Calibri"/>
                <w:b w:val="0"/>
                <w:sz w:val="20"/>
              </w:rPr>
              <w:t>F04-002</w:t>
            </w:r>
          </w:p>
        </w:tc>
        <w:tc>
          <w:tcPr>
            <w:tcW w:type="dxa" w:w="2376"/>
            <w:shd w:fill="F3F6FA" w:val="clear"/>
          </w:tcPr>
          <w:p>
            <w:pPr>
              <w:spacing w:before="40" w:after="40" w:line="252" w:lineRule="auto"/>
            </w:pPr>
            <w:r/>
            <w:r>
              <w:rPr>
                <w:rFonts w:ascii="Calibri" w:hAnsi="Calibri" w:eastAsia="Calibri"/>
                <w:b w:val="0"/>
                <w:sz w:val="20"/>
              </w:rPr>
              <w:t>Matter dashboard</w:t>
            </w:r>
          </w:p>
        </w:tc>
        <w:tc>
          <w:tcPr>
            <w:tcW w:type="dxa" w:w="2376"/>
            <w:shd w:fill="F3F6FA" w:val="clear"/>
          </w:tcPr>
          <w:p>
            <w:pPr>
              <w:spacing w:before="40" w:after="40" w:line="252" w:lineRule="auto"/>
            </w:pPr>
            <w:r/>
            <w:r>
              <w:rPr>
                <w:rFonts w:ascii="Calibri" w:hAnsi="Calibri" w:eastAsia="Calibri"/>
                <w:b w:val="0"/>
                <w:sz w:val="20"/>
              </w:rPr>
              <w:t>96</w:t>
            </w:r>
          </w:p>
        </w:tc>
        <w:tc>
          <w:tcPr>
            <w:tcW w:type="dxa" w:w="2376"/>
            <w:shd w:fill="F3F6FA" w:val="clear"/>
          </w:tcPr>
          <w:p>
            <w:pPr>
              <w:spacing w:before="40" w:after="40" w:line="252" w:lineRule="auto"/>
            </w:pPr>
            <w:r/>
            <w:r>
              <w:rPr>
                <w:rFonts w:ascii="Calibri" w:hAnsi="Calibri" w:eastAsia="Calibri"/>
                <w:b w:val="0"/>
                <w:sz w:val="20"/>
              </w:rPr>
              <w:t>Single hub: tasks, docs, comms, team, hearings, time, key dates</w:t>
            </w:r>
          </w:p>
        </w:tc>
      </w:tr>
      <w:tr>
        <w:tc>
          <w:tcPr>
            <w:tcW w:type="dxa" w:w="2376"/>
          </w:tcPr>
          <w:p>
            <w:pPr>
              <w:spacing w:before="40" w:after="40" w:line="252" w:lineRule="auto"/>
            </w:pPr>
            <w:r/>
            <w:r>
              <w:rPr>
                <w:rFonts w:ascii="Calibri" w:hAnsi="Calibri" w:eastAsia="Calibri"/>
                <w:b w:val="0"/>
                <w:sz w:val="20"/>
              </w:rPr>
              <w:t>F04-003</w:t>
            </w:r>
          </w:p>
        </w:tc>
        <w:tc>
          <w:tcPr>
            <w:tcW w:type="dxa" w:w="2376"/>
          </w:tcPr>
          <w:p>
            <w:pPr>
              <w:spacing w:before="40" w:after="40" w:line="252" w:lineRule="auto"/>
            </w:pPr>
            <w:r/>
            <w:r>
              <w:rPr>
                <w:rFonts w:ascii="Calibri" w:hAnsi="Calibri" w:eastAsia="Calibri"/>
                <w:b w:val="0"/>
                <w:sz w:val="20"/>
              </w:rPr>
              <w:t>Capture and edit matter variables</w:t>
            </w:r>
          </w:p>
        </w:tc>
        <w:tc>
          <w:tcPr>
            <w:tcW w:type="dxa" w:w="2376"/>
          </w:tcPr>
          <w:p>
            <w:pPr>
              <w:spacing w:before="40" w:after="40" w:line="252" w:lineRule="auto"/>
            </w:pPr>
            <w:r/>
            <w:r>
              <w:rPr>
                <w:rFonts w:ascii="Calibri" w:hAnsi="Calibri" w:eastAsia="Calibri"/>
                <w:b w:val="0"/>
                <w:sz w:val="20"/>
              </w:rPr>
              <w:t>62</w:t>
            </w:r>
          </w:p>
        </w:tc>
        <w:tc>
          <w:tcPr>
            <w:tcW w:type="dxa" w:w="2376"/>
          </w:tcPr>
          <w:p>
            <w:pPr>
              <w:spacing w:before="40" w:after="40" w:line="252" w:lineRule="auto"/>
            </w:pPr>
            <w:r/>
            <w:r>
              <w:rPr>
                <w:rFonts w:ascii="Calibri" w:hAnsi="Calibri" w:eastAsia="Calibri"/>
                <w:b w:val="0"/>
                <w:sz w:val="20"/>
              </w:rPr>
              <w:t>Edit court, type, issues, opponent and lawyers</w:t>
            </w:r>
          </w:p>
        </w:tc>
      </w:tr>
      <w:tr>
        <w:tc>
          <w:tcPr>
            <w:tcW w:type="dxa" w:w="2376"/>
            <w:shd w:fill="F3F6FA" w:val="clear"/>
          </w:tcPr>
          <w:p>
            <w:pPr>
              <w:spacing w:before="40" w:after="40" w:line="252" w:lineRule="auto"/>
            </w:pPr>
            <w:r/>
            <w:r>
              <w:rPr>
                <w:rFonts w:ascii="Calibri" w:hAnsi="Calibri" w:eastAsia="Calibri"/>
                <w:b w:val="0"/>
                <w:sz w:val="20"/>
              </w:rPr>
              <w:t>F04-004</w:t>
            </w:r>
          </w:p>
        </w:tc>
        <w:tc>
          <w:tcPr>
            <w:tcW w:type="dxa" w:w="2376"/>
            <w:shd w:fill="F3F6FA" w:val="clear"/>
          </w:tcPr>
          <w:p>
            <w:pPr>
              <w:spacing w:before="40" w:after="40" w:line="252" w:lineRule="auto"/>
            </w:pPr>
            <w:r/>
            <w:r>
              <w:rPr>
                <w:rFonts w:ascii="Calibri" w:hAnsi="Calibri" w:eastAsia="Calibri"/>
                <w:b w:val="0"/>
                <w:sz w:val="20"/>
              </w:rPr>
              <w:t>Matter documents, versions and controlled share</w:t>
            </w:r>
          </w:p>
        </w:tc>
        <w:tc>
          <w:tcPr>
            <w:tcW w:type="dxa" w:w="2376"/>
            <w:shd w:fill="F3F6FA" w:val="clear"/>
          </w:tcPr>
          <w:p>
            <w:pPr>
              <w:spacing w:before="40" w:after="40" w:line="252" w:lineRule="auto"/>
            </w:pPr>
            <w:r/>
            <w:r>
              <w:rPr>
                <w:rFonts w:ascii="Calibri" w:hAnsi="Calibri" w:eastAsia="Calibri"/>
                <w:b w:val="0"/>
                <w:sz w:val="20"/>
              </w:rPr>
              <w:t>83</w:t>
            </w:r>
          </w:p>
        </w:tc>
        <w:tc>
          <w:tcPr>
            <w:tcW w:type="dxa" w:w="2376"/>
            <w:shd w:fill="F3F6FA" w:val="clear"/>
          </w:tcPr>
          <w:p>
            <w:pPr>
              <w:spacing w:before="40" w:after="40" w:line="252" w:lineRule="auto"/>
            </w:pPr>
            <w:r/>
            <w:r>
              <w:rPr>
                <w:rFonts w:ascii="Calibri" w:hAnsi="Calibri" w:eastAsia="Calibri"/>
                <w:b w:val="0"/>
                <w:sz w:val="20"/>
              </w:rPr>
              <w:t>Scan/upload, versions, share only to allowed Posts/Persons</w:t>
            </w:r>
          </w:p>
        </w:tc>
      </w:tr>
      <w:tr>
        <w:tc>
          <w:tcPr>
            <w:tcW w:type="dxa" w:w="2376"/>
          </w:tcPr>
          <w:p>
            <w:pPr>
              <w:spacing w:before="40" w:after="40" w:line="252" w:lineRule="auto"/>
            </w:pPr>
            <w:r/>
            <w:r>
              <w:rPr>
                <w:rFonts w:ascii="Calibri" w:hAnsi="Calibri" w:eastAsia="Calibri"/>
                <w:b w:val="0"/>
                <w:sz w:val="20"/>
              </w:rPr>
              <w:t>F04-005</w:t>
            </w:r>
          </w:p>
        </w:tc>
        <w:tc>
          <w:tcPr>
            <w:tcW w:type="dxa" w:w="2376"/>
          </w:tcPr>
          <w:p>
            <w:pPr>
              <w:spacing w:before="40" w:after="40" w:line="252" w:lineRule="auto"/>
            </w:pPr>
            <w:r/>
            <w:r>
              <w:rPr>
                <w:rFonts w:ascii="Calibri" w:hAnsi="Calibri" w:eastAsia="Calibri"/>
                <w:b w:val="0"/>
                <w:sz w:val="20"/>
              </w:rPr>
              <w:t>Consult client or expert</w:t>
            </w:r>
          </w:p>
        </w:tc>
        <w:tc>
          <w:tcPr>
            <w:tcW w:type="dxa" w:w="2376"/>
          </w:tcPr>
          <w:p>
            <w:pPr>
              <w:spacing w:before="40" w:after="40" w:line="252" w:lineRule="auto"/>
            </w:pPr>
            <w:r/>
            <w:r>
              <w:rPr>
                <w:rFonts w:ascii="Calibri" w:hAnsi="Calibri" w:eastAsia="Calibri"/>
                <w:b w:val="0"/>
                <w:sz w:val="20"/>
              </w:rPr>
              <w:t>54</w:t>
            </w:r>
          </w:p>
        </w:tc>
        <w:tc>
          <w:tcPr>
            <w:tcW w:type="dxa" w:w="2376"/>
          </w:tcPr>
          <w:p>
            <w:pPr>
              <w:spacing w:before="40" w:after="40" w:line="252" w:lineRule="auto"/>
            </w:pPr>
            <w:r/>
            <w:r>
              <w:rPr>
                <w:rFonts w:ascii="Calibri" w:hAnsi="Calibri" w:eastAsia="Calibri"/>
                <w:b w:val="0"/>
                <w:sz w:val="20"/>
              </w:rPr>
              <w:t>Consult Client / External / Research Expert / Other on the matter</w:t>
            </w:r>
          </w:p>
        </w:tc>
      </w:tr>
      <w:tr>
        <w:tc>
          <w:tcPr>
            <w:tcW w:type="dxa" w:w="2376"/>
            <w:shd w:fill="F3F6FA" w:val="clear"/>
          </w:tcPr>
          <w:p>
            <w:pPr>
              <w:spacing w:before="40" w:after="40" w:line="252" w:lineRule="auto"/>
            </w:pPr>
            <w:r/>
            <w:r>
              <w:rPr>
                <w:rFonts w:ascii="Calibri" w:hAnsi="Calibri" w:eastAsia="Calibri"/>
                <w:b w:val="0"/>
                <w:sz w:val="20"/>
              </w:rPr>
              <w:t>F04-006</w:t>
            </w:r>
          </w:p>
        </w:tc>
        <w:tc>
          <w:tcPr>
            <w:tcW w:type="dxa" w:w="2376"/>
            <w:shd w:fill="F3F6FA" w:val="clear"/>
          </w:tcPr>
          <w:p>
            <w:pPr>
              <w:spacing w:before="40" w:after="40" w:line="252" w:lineRule="auto"/>
            </w:pPr>
            <w:r/>
            <w:r>
              <w:rPr>
                <w:rFonts w:ascii="Calibri" w:hAnsi="Calibri" w:eastAsia="Calibri"/>
                <w:b w:val="0"/>
                <w:sz w:val="20"/>
              </w:rPr>
              <w:t>Key dates, deadlines, compliance and next action</w:t>
            </w:r>
          </w:p>
        </w:tc>
        <w:tc>
          <w:tcPr>
            <w:tcW w:type="dxa" w:w="2376"/>
            <w:shd w:fill="F3F6FA" w:val="clear"/>
          </w:tcPr>
          <w:p>
            <w:pPr>
              <w:spacing w:before="40" w:after="40" w:line="252" w:lineRule="auto"/>
            </w:pPr>
            <w:r/>
            <w:r>
              <w:rPr>
                <w:rFonts w:ascii="Calibri" w:hAnsi="Calibri" w:eastAsia="Calibri"/>
                <w:b w:val="0"/>
                <w:sz w:val="20"/>
              </w:rPr>
              <w:t>69</w:t>
            </w:r>
          </w:p>
        </w:tc>
        <w:tc>
          <w:tcPr>
            <w:tcW w:type="dxa" w:w="2376"/>
            <w:shd w:fill="F3F6FA" w:val="clear"/>
          </w:tcPr>
          <w:p>
            <w:pPr>
              <w:spacing w:before="40" w:after="40" w:line="252" w:lineRule="auto"/>
            </w:pPr>
            <w:r/>
            <w:r>
              <w:rPr>
                <w:rFonts w:ascii="Calibri" w:hAnsi="Calibri" w:eastAsia="Calibri"/>
                <w:b w:val="0"/>
                <w:sz w:val="20"/>
              </w:rPr>
              <w:t>Key dates, alerts, compliance status, next action, overdue on dashboard</w:t>
            </w:r>
          </w:p>
        </w:tc>
      </w:tr>
      <w:tr>
        <w:tc>
          <w:tcPr>
            <w:tcW w:type="dxa" w:w="2376"/>
          </w:tcPr>
          <w:p>
            <w:pPr>
              <w:spacing w:before="40" w:after="40" w:line="252" w:lineRule="auto"/>
            </w:pPr>
            <w:r/>
            <w:r>
              <w:rPr>
                <w:rFonts w:ascii="Calibri" w:hAnsi="Calibri" w:eastAsia="Calibri"/>
                <w:b w:val="0"/>
                <w:sz w:val="20"/>
              </w:rPr>
              <w:t>F04-007</w:t>
            </w:r>
          </w:p>
        </w:tc>
        <w:tc>
          <w:tcPr>
            <w:tcW w:type="dxa" w:w="2376"/>
          </w:tcPr>
          <w:p>
            <w:pPr>
              <w:spacing w:before="40" w:after="40" w:line="252" w:lineRule="auto"/>
            </w:pPr>
            <w:r/>
            <w:r>
              <w:rPr>
                <w:rFonts w:ascii="Calibri" w:hAnsi="Calibri" w:eastAsia="Calibri"/>
                <w:b w:val="0"/>
                <w:sz w:val="20"/>
              </w:rPr>
              <w:t>Matter reports</w:t>
            </w:r>
          </w:p>
        </w:tc>
        <w:tc>
          <w:tcPr>
            <w:tcW w:type="dxa" w:w="2376"/>
          </w:tcPr>
          <w:p>
            <w:pPr>
              <w:spacing w:before="40" w:after="40" w:line="252" w:lineRule="auto"/>
            </w:pPr>
            <w:r/>
            <w:r>
              <w:rPr>
                <w:rFonts w:ascii="Calibri" w:hAnsi="Calibri" w:eastAsia="Calibri"/>
                <w:b w:val="0"/>
                <w:sz w:val="20"/>
              </w:rPr>
              <w:t>75</w:t>
            </w:r>
          </w:p>
        </w:tc>
        <w:tc>
          <w:tcPr>
            <w:tcW w:type="dxa" w:w="2376"/>
          </w:tcPr>
          <w:p>
            <w:pPr>
              <w:spacing w:before="40" w:after="40" w:line="252" w:lineRule="auto"/>
            </w:pPr>
            <w:r/>
            <w:r>
              <w:rPr>
                <w:rFonts w:ascii="Calibri" w:hAnsi="Calibri" w:eastAsia="Calibri"/>
                <w:b w:val="0"/>
                <w:sz w:val="20"/>
              </w:rPr>
              <w:t>Case/court/team/CA/FE/key date/stage reports from matter records</w:t>
            </w:r>
          </w:p>
        </w:tc>
      </w:tr>
    </w:tbl>
    <w:p/>
    <w:p>
      <w:pPr>
        <w:pStyle w:val="Heading2"/>
      </w:pPr>
      <w:r>
        <w:t>05. Tasks, Collaboration &amp; Communication — 727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F05-001</w:t>
            </w:r>
          </w:p>
        </w:tc>
        <w:tc>
          <w:tcPr>
            <w:tcW w:type="dxa" w:w="2376"/>
          </w:tcPr>
          <w:p>
            <w:pPr>
              <w:spacing w:before="40" w:after="40" w:line="252" w:lineRule="auto"/>
            </w:pPr>
            <w:r/>
            <w:r>
              <w:rPr>
                <w:rFonts w:ascii="Calibri" w:hAnsi="Calibri" w:eastAsia="Calibri"/>
                <w:b w:val="0"/>
                <w:sz w:val="20"/>
              </w:rPr>
              <w:t>Assign task with due date and status</w:t>
            </w:r>
          </w:p>
        </w:tc>
        <w:tc>
          <w:tcPr>
            <w:tcW w:type="dxa" w:w="2376"/>
          </w:tcPr>
          <w:p>
            <w:pPr>
              <w:spacing w:before="40" w:after="40" w:line="252" w:lineRule="auto"/>
            </w:pPr>
            <w:r/>
            <w:r>
              <w:rPr>
                <w:rFonts w:ascii="Calibri" w:hAnsi="Calibri" w:eastAsia="Calibri"/>
                <w:b w:val="0"/>
                <w:sz w:val="20"/>
              </w:rPr>
              <w:t>122</w:t>
            </w:r>
          </w:p>
        </w:tc>
        <w:tc>
          <w:tcPr>
            <w:tcW w:type="dxa" w:w="2376"/>
          </w:tcPr>
          <w:p>
            <w:pPr>
              <w:spacing w:before="40" w:after="40" w:line="252" w:lineRule="auto"/>
            </w:pPr>
            <w:r/>
            <w:r>
              <w:rPr>
                <w:rFonts w:ascii="Calibri" w:hAnsi="Calibri" w:eastAsia="Calibri"/>
                <w:b w:val="0"/>
                <w:sz w:val="20"/>
              </w:rPr>
              <w:t>Assign Person/Post, due date, status; inbox alert</w:t>
            </w:r>
          </w:p>
        </w:tc>
      </w:tr>
      <w:tr>
        <w:tc>
          <w:tcPr>
            <w:tcW w:type="dxa" w:w="2376"/>
            <w:shd w:fill="F3F6FA" w:val="clear"/>
          </w:tcPr>
          <w:p>
            <w:pPr>
              <w:spacing w:before="40" w:after="40" w:line="252" w:lineRule="auto"/>
            </w:pPr>
            <w:r/>
            <w:r>
              <w:rPr>
                <w:rFonts w:ascii="Calibri" w:hAnsi="Calibri" w:eastAsia="Calibri"/>
                <w:b w:val="0"/>
                <w:sz w:val="20"/>
              </w:rPr>
              <w:t>F05-002</w:t>
            </w:r>
          </w:p>
        </w:tc>
        <w:tc>
          <w:tcPr>
            <w:tcW w:type="dxa" w:w="2376"/>
            <w:shd w:fill="F3F6FA" w:val="clear"/>
          </w:tcPr>
          <w:p>
            <w:pPr>
              <w:spacing w:before="40" w:after="40" w:line="252" w:lineRule="auto"/>
            </w:pPr>
            <w:r/>
            <w:r>
              <w:rPr>
                <w:rFonts w:ascii="Calibri" w:hAnsi="Calibri" w:eastAsia="Calibri"/>
                <w:b w:val="0"/>
                <w:sz w:val="20"/>
              </w:rPr>
              <w:t>Accept, reject, reassign, reminder, overdue, reprimand</w:t>
            </w:r>
          </w:p>
        </w:tc>
        <w:tc>
          <w:tcPr>
            <w:tcW w:type="dxa" w:w="2376"/>
            <w:shd w:fill="F3F6FA" w:val="clear"/>
          </w:tcPr>
          <w:p>
            <w:pPr>
              <w:spacing w:before="40" w:after="40" w:line="252" w:lineRule="auto"/>
            </w:pPr>
            <w:r/>
            <w:r>
              <w:rPr>
                <w:rFonts w:ascii="Calibri" w:hAnsi="Calibri" w:eastAsia="Calibri"/>
                <w:b w:val="0"/>
                <w:sz w:val="20"/>
              </w:rPr>
              <w:t>67</w:t>
            </w:r>
          </w:p>
        </w:tc>
        <w:tc>
          <w:tcPr>
            <w:tcW w:type="dxa" w:w="2376"/>
            <w:shd w:fill="F3F6FA" w:val="clear"/>
          </w:tcPr>
          <w:p>
            <w:pPr>
              <w:spacing w:before="40" w:after="40" w:line="252" w:lineRule="auto"/>
            </w:pPr>
            <w:r/>
            <w:r>
              <w:rPr>
                <w:rFonts w:ascii="Calibri" w:hAnsi="Calibri" w:eastAsia="Calibri"/>
                <w:b w:val="0"/>
                <w:sz w:val="20"/>
              </w:rPr>
              <w:t>Accept/reject, reassign, reminder, overdue, reprimand with Person/timestamp</w:t>
            </w:r>
          </w:p>
        </w:tc>
      </w:tr>
      <w:tr>
        <w:tc>
          <w:tcPr>
            <w:tcW w:type="dxa" w:w="2376"/>
          </w:tcPr>
          <w:p>
            <w:pPr>
              <w:spacing w:before="40" w:after="40" w:line="252" w:lineRule="auto"/>
            </w:pPr>
            <w:r/>
            <w:r>
              <w:rPr>
                <w:rFonts w:ascii="Calibri" w:hAnsi="Calibri" w:eastAsia="Calibri"/>
                <w:b w:val="0"/>
                <w:sz w:val="20"/>
              </w:rPr>
              <w:t>F05-003</w:t>
            </w:r>
          </w:p>
        </w:tc>
        <w:tc>
          <w:tcPr>
            <w:tcW w:type="dxa" w:w="2376"/>
          </w:tcPr>
          <w:p>
            <w:pPr>
              <w:spacing w:before="40" w:after="40" w:line="252" w:lineRule="auto"/>
            </w:pPr>
            <w:r/>
            <w:r>
              <w:rPr>
                <w:rFonts w:ascii="Calibri" w:hAnsi="Calibri" w:eastAsia="Calibri"/>
                <w:b w:val="0"/>
                <w:sz w:val="20"/>
              </w:rPr>
              <w:t>Task completion report and team schedule</w:t>
            </w:r>
          </w:p>
        </w:tc>
        <w:tc>
          <w:tcPr>
            <w:tcW w:type="dxa" w:w="2376"/>
          </w:tcPr>
          <w:p>
            <w:pPr>
              <w:spacing w:before="40" w:after="40" w:line="252" w:lineRule="auto"/>
            </w:pPr>
            <w:r/>
            <w:r>
              <w:rPr>
                <w:rFonts w:ascii="Calibri" w:hAnsi="Calibri" w:eastAsia="Calibri"/>
                <w:b w:val="0"/>
                <w:sz w:val="20"/>
              </w:rPr>
              <w:t>64</w:t>
            </w:r>
          </w:p>
        </w:tc>
        <w:tc>
          <w:tcPr>
            <w:tcW w:type="dxa" w:w="2376"/>
          </w:tcPr>
          <w:p>
            <w:pPr>
              <w:spacing w:before="40" w:after="40" w:line="252" w:lineRule="auto"/>
            </w:pPr>
            <w:r/>
            <w:r>
              <w:rPr>
                <w:rFonts w:ascii="Calibri" w:hAnsi="Calibri" w:eastAsia="Calibri"/>
                <w:b w:val="0"/>
                <w:sz w:val="20"/>
              </w:rPr>
              <w:t>Completion report attachment; team member schedule/status</w:t>
            </w:r>
          </w:p>
        </w:tc>
      </w:tr>
      <w:tr>
        <w:tc>
          <w:tcPr>
            <w:tcW w:type="dxa" w:w="2376"/>
            <w:shd w:fill="F3F6FA" w:val="clear"/>
          </w:tcPr>
          <w:p>
            <w:pPr>
              <w:spacing w:before="40" w:after="40" w:line="252" w:lineRule="auto"/>
            </w:pPr>
            <w:r/>
            <w:r>
              <w:rPr>
                <w:rFonts w:ascii="Calibri" w:hAnsi="Calibri" w:eastAsia="Calibri"/>
                <w:b w:val="0"/>
                <w:sz w:val="20"/>
              </w:rPr>
              <w:t>F05-004</w:t>
            </w:r>
          </w:p>
        </w:tc>
        <w:tc>
          <w:tcPr>
            <w:tcW w:type="dxa" w:w="2376"/>
            <w:shd w:fill="F3F6FA" w:val="clear"/>
          </w:tcPr>
          <w:p>
            <w:pPr>
              <w:spacing w:before="40" w:after="40" w:line="252" w:lineRule="auto"/>
            </w:pPr>
            <w:r/>
            <w:r>
              <w:rPr>
                <w:rFonts w:ascii="Calibri" w:hAnsi="Calibri" w:eastAsia="Calibri"/>
                <w:b w:val="0"/>
                <w:sz w:val="20"/>
              </w:rPr>
              <w:t>Court proceedings, stay alerts and cause lists</w:t>
            </w:r>
          </w:p>
        </w:tc>
        <w:tc>
          <w:tcPr>
            <w:tcW w:type="dxa" w:w="2376"/>
            <w:shd w:fill="F3F6FA" w:val="clear"/>
          </w:tcPr>
          <w:p>
            <w:pPr>
              <w:spacing w:before="40" w:after="40" w:line="252" w:lineRule="auto"/>
            </w:pPr>
            <w:r/>
            <w:r>
              <w:rPr>
                <w:rFonts w:ascii="Calibri" w:hAnsi="Calibri" w:eastAsia="Calibri"/>
                <w:b w:val="0"/>
                <w:sz w:val="20"/>
              </w:rPr>
              <w:t>69</w:t>
            </w:r>
          </w:p>
        </w:tc>
        <w:tc>
          <w:tcPr>
            <w:tcW w:type="dxa" w:w="2376"/>
            <w:shd w:fill="F3F6FA" w:val="clear"/>
          </w:tcPr>
          <w:p>
            <w:pPr>
              <w:spacing w:before="40" w:after="40" w:line="252" w:lineRule="auto"/>
            </w:pPr>
            <w:r/>
            <w:r>
              <w:rPr>
                <w:rFonts w:ascii="Calibri" w:hAnsi="Calibri" w:eastAsia="Calibri"/>
                <w:b w:val="0"/>
                <w:sz w:val="20"/>
              </w:rPr>
              <w:t>Proceedings, stay alerts, cause lists, time-critical to-dos</w:t>
            </w:r>
          </w:p>
        </w:tc>
      </w:tr>
      <w:tr>
        <w:tc>
          <w:tcPr>
            <w:tcW w:type="dxa" w:w="2376"/>
          </w:tcPr>
          <w:p>
            <w:pPr>
              <w:spacing w:before="40" w:after="40" w:line="252" w:lineRule="auto"/>
            </w:pPr>
            <w:r/>
            <w:r>
              <w:rPr>
                <w:rFonts w:ascii="Calibri" w:hAnsi="Calibri" w:eastAsia="Calibri"/>
                <w:b w:val="0"/>
                <w:sz w:val="20"/>
              </w:rPr>
              <w:t>F05-005</w:t>
            </w:r>
          </w:p>
        </w:tc>
        <w:tc>
          <w:tcPr>
            <w:tcW w:type="dxa" w:w="2376"/>
          </w:tcPr>
          <w:p>
            <w:pPr>
              <w:spacing w:before="40" w:after="40" w:line="252" w:lineRule="auto"/>
            </w:pPr>
            <w:r/>
            <w:r>
              <w:rPr>
                <w:rFonts w:ascii="Calibri" w:hAnsi="Calibri" w:eastAsia="Calibri"/>
                <w:b w:val="0"/>
                <w:sz w:val="20"/>
              </w:rPr>
              <w:t>Queries, task requests and meetings</w:t>
            </w:r>
          </w:p>
        </w:tc>
        <w:tc>
          <w:tcPr>
            <w:tcW w:type="dxa" w:w="2376"/>
          </w:tcPr>
          <w:p>
            <w:pPr>
              <w:spacing w:before="40" w:after="40" w:line="252" w:lineRule="auto"/>
            </w:pPr>
            <w:r/>
            <w:r>
              <w:rPr>
                <w:rFonts w:ascii="Calibri" w:hAnsi="Calibri" w:eastAsia="Calibri"/>
                <w:b w:val="0"/>
                <w:sz w:val="20"/>
              </w:rPr>
              <w:t>64</w:t>
            </w:r>
          </w:p>
        </w:tc>
        <w:tc>
          <w:tcPr>
            <w:tcW w:type="dxa" w:w="2376"/>
          </w:tcPr>
          <w:p>
            <w:pPr>
              <w:spacing w:before="40" w:after="40" w:line="252" w:lineRule="auto"/>
            </w:pPr>
            <w:r/>
            <w:r>
              <w:rPr>
                <w:rFonts w:ascii="Calibri" w:hAnsi="Calibri" w:eastAsia="Calibri"/>
                <w:b w:val="0"/>
                <w:sz w:val="20"/>
              </w:rPr>
              <w:t>Queries, task requests, meeting slots on the matter</w:t>
            </w:r>
          </w:p>
        </w:tc>
      </w:tr>
      <w:tr>
        <w:tc>
          <w:tcPr>
            <w:tcW w:type="dxa" w:w="2376"/>
            <w:shd w:fill="F3F6FA" w:val="clear"/>
          </w:tcPr>
          <w:p>
            <w:pPr>
              <w:spacing w:before="40" w:after="40" w:line="252" w:lineRule="auto"/>
            </w:pPr>
            <w:r/>
            <w:r>
              <w:rPr>
                <w:rFonts w:ascii="Calibri" w:hAnsi="Calibri" w:eastAsia="Calibri"/>
                <w:b w:val="0"/>
                <w:sz w:val="20"/>
              </w:rPr>
              <w:t>F05-006</w:t>
            </w:r>
          </w:p>
        </w:tc>
        <w:tc>
          <w:tcPr>
            <w:tcW w:type="dxa" w:w="2376"/>
            <w:shd w:fill="F3F6FA" w:val="clear"/>
          </w:tcPr>
          <w:p>
            <w:pPr>
              <w:spacing w:before="40" w:after="40" w:line="252" w:lineRule="auto"/>
            </w:pPr>
            <w:r/>
            <w:r>
              <w:rPr>
                <w:rFonts w:ascii="Calibri" w:hAnsi="Calibri" w:eastAsia="Calibri"/>
                <w:b w:val="0"/>
                <w:sz w:val="20"/>
              </w:rPr>
              <w:t>Limited/Community document sharing for legal work</w:t>
            </w:r>
          </w:p>
        </w:tc>
        <w:tc>
          <w:tcPr>
            <w:tcW w:type="dxa" w:w="2376"/>
            <w:shd w:fill="F3F6FA" w:val="clear"/>
          </w:tcPr>
          <w:p>
            <w:pPr>
              <w:spacing w:before="40" w:after="40" w:line="252" w:lineRule="auto"/>
            </w:pPr>
            <w:r/>
            <w:r>
              <w:rPr>
                <w:rFonts w:ascii="Calibri" w:hAnsi="Calibri" w:eastAsia="Calibri"/>
                <w:b w:val="0"/>
                <w:sz w:val="20"/>
              </w:rPr>
              <w:t>64</w:t>
            </w:r>
          </w:p>
        </w:tc>
        <w:tc>
          <w:tcPr>
            <w:tcW w:type="dxa" w:w="2376"/>
            <w:shd w:fill="F3F6FA" w:val="clear"/>
          </w:tcPr>
          <w:p>
            <w:pPr>
              <w:spacing w:before="40" w:after="40" w:line="252" w:lineRule="auto"/>
            </w:pPr>
            <w:r/>
            <w:r>
              <w:rPr>
                <w:rFonts w:ascii="Calibri" w:hAnsi="Calibri" w:eastAsia="Calibri"/>
                <w:b w:val="0"/>
                <w:sz w:val="20"/>
              </w:rPr>
              <w:t>Purpose-based share; Limited named vs Community</w:t>
            </w:r>
          </w:p>
        </w:tc>
      </w:tr>
      <w:tr>
        <w:tc>
          <w:tcPr>
            <w:tcW w:type="dxa" w:w="2376"/>
          </w:tcPr>
          <w:p>
            <w:pPr>
              <w:spacing w:before="40" w:after="40" w:line="252" w:lineRule="auto"/>
            </w:pPr>
            <w:r/>
            <w:r>
              <w:rPr>
                <w:rFonts w:ascii="Calibri" w:hAnsi="Calibri" w:eastAsia="Calibri"/>
                <w:b w:val="0"/>
                <w:sz w:val="20"/>
              </w:rPr>
              <w:t>F05-007</w:t>
            </w:r>
          </w:p>
        </w:tc>
        <w:tc>
          <w:tcPr>
            <w:tcW w:type="dxa" w:w="2376"/>
          </w:tcPr>
          <w:p>
            <w:pPr>
              <w:spacing w:before="40" w:after="40" w:line="252" w:lineRule="auto"/>
            </w:pPr>
            <w:r/>
            <w:r>
              <w:rPr>
                <w:rFonts w:ascii="Calibri" w:hAnsi="Calibri" w:eastAsia="Calibri"/>
                <w:b w:val="0"/>
                <w:sz w:val="20"/>
              </w:rPr>
              <w:t>Team messages saved and searchable per matter</w:t>
            </w:r>
          </w:p>
        </w:tc>
        <w:tc>
          <w:tcPr>
            <w:tcW w:type="dxa" w:w="2376"/>
          </w:tcPr>
          <w:p>
            <w:pPr>
              <w:spacing w:before="40" w:after="40" w:line="252" w:lineRule="auto"/>
            </w:pPr>
            <w:r/>
            <w:r>
              <w:rPr>
                <w:rFonts w:ascii="Calibri" w:hAnsi="Calibri" w:eastAsia="Calibri"/>
                <w:b w:val="0"/>
                <w:sz w:val="20"/>
              </w:rPr>
              <w:t>70</w:t>
            </w:r>
          </w:p>
        </w:tc>
        <w:tc>
          <w:tcPr>
            <w:tcW w:type="dxa" w:w="2376"/>
          </w:tcPr>
          <w:p>
            <w:pPr>
              <w:spacing w:before="40" w:after="40" w:line="252" w:lineRule="auto"/>
            </w:pPr>
            <w:r/>
            <w:r>
              <w:rPr>
                <w:rFonts w:ascii="Calibri" w:hAnsi="Calibri" w:eastAsia="Calibri"/>
                <w:b w:val="0"/>
                <w:sz w:val="20"/>
              </w:rPr>
              <w:t>Sidebar/matter messages saved; search by Person/Date/Case/Key Word</w:t>
            </w:r>
          </w:p>
        </w:tc>
      </w:tr>
      <w:tr>
        <w:tc>
          <w:tcPr>
            <w:tcW w:type="dxa" w:w="2376"/>
            <w:shd w:fill="F3F6FA" w:val="clear"/>
          </w:tcPr>
          <w:p>
            <w:pPr>
              <w:spacing w:before="40" w:after="40" w:line="252" w:lineRule="auto"/>
            </w:pPr>
            <w:r/>
            <w:r>
              <w:rPr>
                <w:rFonts w:ascii="Calibri" w:hAnsi="Calibri" w:eastAsia="Calibri"/>
                <w:b w:val="0"/>
                <w:sz w:val="20"/>
              </w:rPr>
              <w:t>F05-008</w:t>
            </w:r>
          </w:p>
        </w:tc>
        <w:tc>
          <w:tcPr>
            <w:tcW w:type="dxa" w:w="2376"/>
            <w:shd w:fill="F3F6FA" w:val="clear"/>
          </w:tcPr>
          <w:p>
            <w:pPr>
              <w:spacing w:before="40" w:after="40" w:line="252" w:lineRule="auto"/>
            </w:pPr>
            <w:r/>
            <w:r>
              <w:rPr>
                <w:rFonts w:ascii="Calibri" w:hAnsi="Calibri" w:eastAsia="Calibri"/>
                <w:b w:val="0"/>
                <w:sz w:val="20"/>
              </w:rPr>
              <w:t>Email sync, messaging, calendar and file alerts</w:t>
            </w:r>
          </w:p>
        </w:tc>
        <w:tc>
          <w:tcPr>
            <w:tcW w:type="dxa" w:w="2376"/>
            <w:shd w:fill="F3F6FA" w:val="clear"/>
          </w:tcPr>
          <w:p>
            <w:pPr>
              <w:spacing w:before="40" w:after="40" w:line="252" w:lineRule="auto"/>
            </w:pPr>
            <w:r/>
            <w:r>
              <w:rPr>
                <w:rFonts w:ascii="Calibri" w:hAnsi="Calibri" w:eastAsia="Calibri"/>
                <w:b w:val="0"/>
                <w:sz w:val="20"/>
              </w:rPr>
              <w:t>122</w:t>
            </w:r>
          </w:p>
        </w:tc>
        <w:tc>
          <w:tcPr>
            <w:tcW w:type="dxa" w:w="2376"/>
            <w:shd w:fill="F3F6FA" w:val="clear"/>
          </w:tcPr>
          <w:p>
            <w:pPr>
              <w:spacing w:before="40" w:after="40" w:line="252" w:lineRule="auto"/>
            </w:pPr>
            <w:r/>
            <w:r>
              <w:rPr>
                <w:rFonts w:ascii="Calibri" w:hAnsi="Calibri" w:eastAsia="Calibri"/>
                <w:b w:val="0"/>
                <w:sz w:val="20"/>
              </w:rPr>
              <w:t>Authorised email sync, group messaging, task calendar, file/bill alerts</w:t>
            </w:r>
          </w:p>
        </w:tc>
      </w:tr>
      <w:tr>
        <w:tc>
          <w:tcPr>
            <w:tcW w:type="dxa" w:w="2376"/>
          </w:tcPr>
          <w:p>
            <w:pPr>
              <w:spacing w:before="40" w:after="40" w:line="252" w:lineRule="auto"/>
            </w:pPr>
            <w:r/>
            <w:r>
              <w:rPr>
                <w:rFonts w:ascii="Calibri" w:hAnsi="Calibri" w:eastAsia="Calibri"/>
                <w:b w:val="0"/>
                <w:sz w:val="20"/>
              </w:rPr>
              <w:t>F05-009</w:t>
            </w:r>
          </w:p>
        </w:tc>
        <w:tc>
          <w:tcPr>
            <w:tcW w:type="dxa" w:w="2376"/>
          </w:tcPr>
          <w:p>
            <w:pPr>
              <w:spacing w:before="40" w:after="40" w:line="252" w:lineRule="auto"/>
            </w:pPr>
            <w:r/>
            <w:r>
              <w:rPr>
                <w:rFonts w:ascii="Calibri" w:hAnsi="Calibri" w:eastAsia="Calibri"/>
                <w:b w:val="0"/>
                <w:sz w:val="20"/>
              </w:rPr>
              <w:t>Operational unit and Legal Cell coordination</w:t>
            </w:r>
          </w:p>
        </w:tc>
        <w:tc>
          <w:tcPr>
            <w:tcW w:type="dxa" w:w="2376"/>
          </w:tcPr>
          <w:p>
            <w:pPr>
              <w:spacing w:before="40" w:after="40" w:line="252" w:lineRule="auto"/>
            </w:pPr>
            <w:r/>
            <w:r>
              <w:rPr>
                <w:rFonts w:ascii="Calibri" w:hAnsi="Calibri" w:eastAsia="Calibri"/>
                <w:b w:val="0"/>
                <w:sz w:val="20"/>
              </w:rPr>
              <w:t>85</w:t>
            </w:r>
          </w:p>
        </w:tc>
        <w:tc>
          <w:tcPr>
            <w:tcW w:type="dxa" w:w="2376"/>
          </w:tcPr>
          <w:p>
            <w:pPr>
              <w:spacing w:before="40" w:after="40" w:line="252" w:lineRule="auto"/>
            </w:pPr>
            <w:r/>
            <w:r>
              <w:rPr>
                <w:rFonts w:ascii="Calibri" w:hAnsi="Calibri" w:eastAsia="Calibri"/>
                <w:b w:val="0"/>
                <w:sz w:val="20"/>
              </w:rPr>
              <w:t>Authorised group meeting/AV/docs; unauthorised cannot join</w:t>
            </w:r>
          </w:p>
        </w:tc>
      </w:tr>
    </w:tbl>
    <w:p/>
    <w:p>
      <w:pPr>
        <w:pStyle w:val="Heading2"/>
      </w:pPr>
      <w:r>
        <w:t>06. Unified Contact Database — 324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F06-001</w:t>
            </w:r>
          </w:p>
        </w:tc>
        <w:tc>
          <w:tcPr>
            <w:tcW w:type="dxa" w:w="2376"/>
          </w:tcPr>
          <w:p>
            <w:pPr>
              <w:spacing w:before="40" w:after="40" w:line="252" w:lineRule="auto"/>
            </w:pPr>
            <w:r/>
            <w:r>
              <w:rPr>
                <w:rFonts w:ascii="Calibri" w:hAnsi="Calibri" w:eastAsia="Calibri"/>
                <w:b w:val="0"/>
                <w:sz w:val="20"/>
              </w:rPr>
              <w:t>Office and agency contacts</w:t>
            </w:r>
          </w:p>
        </w:tc>
        <w:tc>
          <w:tcPr>
            <w:tcW w:type="dxa" w:w="2376"/>
          </w:tcPr>
          <w:p>
            <w:pPr>
              <w:spacing w:before="40" w:after="40" w:line="252" w:lineRule="auto"/>
            </w:pPr>
            <w:r/>
            <w:r>
              <w:rPr>
                <w:rFonts w:ascii="Calibri" w:hAnsi="Calibri" w:eastAsia="Calibri"/>
                <w:b w:val="0"/>
                <w:sz w:val="20"/>
              </w:rPr>
              <w:t>60</w:t>
            </w:r>
          </w:p>
        </w:tc>
        <w:tc>
          <w:tcPr>
            <w:tcW w:type="dxa" w:w="2376"/>
          </w:tcPr>
          <w:p>
            <w:pPr>
              <w:spacing w:before="40" w:after="40" w:line="252" w:lineRule="auto"/>
            </w:pPr>
            <w:r/>
            <w:r>
              <w:rPr>
                <w:rFonts w:ascii="Calibri" w:hAnsi="Calibri" w:eastAsia="Calibri"/>
                <w:b w:val="0"/>
                <w:sz w:val="20"/>
              </w:rPr>
              <w:t>SPLOCA, RC, CA, RD, DFPC, IO, Legal Team contacts</w:t>
            </w:r>
          </w:p>
        </w:tc>
      </w:tr>
      <w:tr>
        <w:tc>
          <w:tcPr>
            <w:tcW w:type="dxa" w:w="2376"/>
            <w:shd w:fill="F3F6FA" w:val="clear"/>
          </w:tcPr>
          <w:p>
            <w:pPr>
              <w:spacing w:before="40" w:after="40" w:line="252" w:lineRule="auto"/>
            </w:pPr>
            <w:r/>
            <w:r>
              <w:rPr>
                <w:rFonts w:ascii="Calibri" w:hAnsi="Calibri" w:eastAsia="Calibri"/>
                <w:b w:val="0"/>
                <w:sz w:val="20"/>
              </w:rPr>
              <w:t>F06-002</w:t>
            </w:r>
          </w:p>
        </w:tc>
        <w:tc>
          <w:tcPr>
            <w:tcW w:type="dxa" w:w="2376"/>
            <w:shd w:fill="F3F6FA" w:val="clear"/>
          </w:tcPr>
          <w:p>
            <w:pPr>
              <w:spacing w:before="40" w:after="40" w:line="252" w:lineRule="auto"/>
            </w:pPr>
            <w:r/>
            <w:r>
              <w:rPr>
                <w:rFonts w:ascii="Calibri" w:hAnsi="Calibri" w:eastAsia="Calibri"/>
                <w:b w:val="0"/>
                <w:sz w:val="20"/>
              </w:rPr>
              <w:t>Categorised external contacts</w:t>
            </w:r>
          </w:p>
        </w:tc>
        <w:tc>
          <w:tcPr>
            <w:tcW w:type="dxa" w:w="2376"/>
            <w:shd w:fill="F3F6FA" w:val="clear"/>
          </w:tcPr>
          <w:p>
            <w:pPr>
              <w:spacing w:before="40" w:after="40" w:line="252" w:lineRule="auto"/>
            </w:pPr>
            <w:r/>
            <w:r>
              <w:rPr>
                <w:rFonts w:ascii="Calibri" w:hAnsi="Calibri" w:eastAsia="Calibri"/>
                <w:b w:val="0"/>
                <w:sz w:val="20"/>
              </w:rPr>
              <w:t>58</w:t>
            </w:r>
          </w:p>
        </w:tc>
        <w:tc>
          <w:tcPr>
            <w:tcW w:type="dxa" w:w="2376"/>
            <w:shd w:fill="F3F6FA" w:val="clear"/>
          </w:tcPr>
          <w:p>
            <w:pPr>
              <w:spacing w:before="40" w:after="40" w:line="252" w:lineRule="auto"/>
            </w:pPr>
            <w:r/>
            <w:r>
              <w:rPr>
                <w:rFonts w:ascii="Calibri" w:hAnsi="Calibri" w:eastAsia="Calibri"/>
                <w:b w:val="0"/>
                <w:sz w:val="20"/>
              </w:rPr>
              <w:t>Advocate, Accused, Petitioner, Visitor, Expert, Tahsildar, AC, Sub Registrar, custom</w:t>
            </w:r>
          </w:p>
        </w:tc>
      </w:tr>
      <w:tr>
        <w:tc>
          <w:tcPr>
            <w:tcW w:type="dxa" w:w="2376"/>
          </w:tcPr>
          <w:p>
            <w:pPr>
              <w:spacing w:before="40" w:after="40" w:line="252" w:lineRule="auto"/>
            </w:pPr>
            <w:r/>
            <w:r>
              <w:rPr>
                <w:rFonts w:ascii="Calibri" w:hAnsi="Calibri" w:eastAsia="Calibri"/>
                <w:b w:val="0"/>
                <w:sz w:val="20"/>
              </w:rPr>
              <w:t>F06-003</w:t>
            </w:r>
          </w:p>
        </w:tc>
        <w:tc>
          <w:tcPr>
            <w:tcW w:type="dxa" w:w="2376"/>
          </w:tcPr>
          <w:p>
            <w:pPr>
              <w:spacing w:before="40" w:after="40" w:line="252" w:lineRule="auto"/>
            </w:pPr>
            <w:r/>
            <w:r>
              <w:rPr>
                <w:rFonts w:ascii="Calibri" w:hAnsi="Calibri" w:eastAsia="Calibri"/>
                <w:b w:val="0"/>
                <w:sz w:val="20"/>
              </w:rPr>
              <w:t>Unify lists and update existing</w:t>
            </w:r>
          </w:p>
        </w:tc>
        <w:tc>
          <w:tcPr>
            <w:tcW w:type="dxa" w:w="2376"/>
          </w:tcPr>
          <w:p>
            <w:pPr>
              <w:spacing w:before="40" w:after="40" w:line="252" w:lineRule="auto"/>
            </w:pPr>
            <w:r/>
            <w:r>
              <w:rPr>
                <w:rFonts w:ascii="Calibri" w:hAnsi="Calibri" w:eastAsia="Calibri"/>
                <w:b w:val="0"/>
                <w:sz w:val="20"/>
              </w:rPr>
              <w:t>89</w:t>
            </w:r>
          </w:p>
        </w:tc>
        <w:tc>
          <w:tcPr>
            <w:tcW w:type="dxa" w:w="2376"/>
          </w:tcPr>
          <w:p>
            <w:pPr>
              <w:spacing w:before="40" w:after="40" w:line="252" w:lineRule="auto"/>
            </w:pPr>
            <w:r/>
            <w:r>
              <w:rPr>
                <w:rFonts w:ascii="Calibri" w:hAnsi="Calibri" w:eastAsia="Calibri"/>
                <w:b w:val="0"/>
                <w:sz w:val="20"/>
              </w:rPr>
              <w:t>Import/merge lists; no duplicate where match confirmed</w:t>
            </w:r>
          </w:p>
        </w:tc>
      </w:tr>
      <w:tr>
        <w:tc>
          <w:tcPr>
            <w:tcW w:type="dxa" w:w="2376"/>
            <w:shd w:fill="F3F6FA" w:val="clear"/>
          </w:tcPr>
          <w:p>
            <w:pPr>
              <w:spacing w:before="40" w:after="40" w:line="252" w:lineRule="auto"/>
            </w:pPr>
            <w:r/>
            <w:r>
              <w:rPr>
                <w:rFonts w:ascii="Calibri" w:hAnsi="Calibri" w:eastAsia="Calibri"/>
                <w:b w:val="0"/>
                <w:sz w:val="20"/>
              </w:rPr>
              <w:t>F06-004</w:t>
            </w:r>
          </w:p>
        </w:tc>
        <w:tc>
          <w:tcPr>
            <w:tcW w:type="dxa" w:w="2376"/>
            <w:shd w:fill="F3F6FA" w:val="clear"/>
          </w:tcPr>
          <w:p>
            <w:pPr>
              <w:spacing w:before="40" w:after="40" w:line="252" w:lineRule="auto"/>
            </w:pPr>
            <w:r/>
            <w:r>
              <w:rPr>
                <w:rFonts w:ascii="Calibri" w:hAnsi="Calibri" w:eastAsia="Calibri"/>
                <w:b w:val="0"/>
                <w:sz w:val="20"/>
              </w:rPr>
              <w:t>Free-text contact search</w:t>
            </w:r>
          </w:p>
        </w:tc>
        <w:tc>
          <w:tcPr>
            <w:tcW w:type="dxa" w:w="2376"/>
            <w:shd w:fill="F3F6FA" w:val="clear"/>
          </w:tcPr>
          <w:p>
            <w:pPr>
              <w:spacing w:before="40" w:after="40" w:line="252" w:lineRule="auto"/>
            </w:pPr>
            <w:r/>
            <w:r>
              <w:rPr>
                <w:rFonts w:ascii="Calibri" w:hAnsi="Calibri" w:eastAsia="Calibri"/>
                <w:b w:val="0"/>
                <w:sz w:val="20"/>
              </w:rPr>
              <w:t>53</w:t>
            </w:r>
          </w:p>
        </w:tc>
        <w:tc>
          <w:tcPr>
            <w:tcW w:type="dxa" w:w="2376"/>
            <w:shd w:fill="F3F6FA" w:val="clear"/>
          </w:tcPr>
          <w:p>
            <w:pPr>
              <w:spacing w:before="40" w:after="40" w:line="252" w:lineRule="auto"/>
            </w:pPr>
            <w:r/>
            <w:r>
              <w:rPr>
                <w:rFonts w:ascii="Calibri" w:hAnsi="Calibri" w:eastAsia="Calibri"/>
                <w:b w:val="0"/>
                <w:sz w:val="20"/>
              </w:rPr>
              <w:t>Free-text by name, office, category or fragment</w:t>
            </w:r>
          </w:p>
        </w:tc>
      </w:tr>
      <w:tr>
        <w:tc>
          <w:tcPr>
            <w:tcW w:type="dxa" w:w="2376"/>
          </w:tcPr>
          <w:p>
            <w:pPr>
              <w:spacing w:before="40" w:after="40" w:line="252" w:lineRule="auto"/>
            </w:pPr>
            <w:r/>
            <w:r>
              <w:rPr>
                <w:rFonts w:ascii="Calibri" w:hAnsi="Calibri" w:eastAsia="Calibri"/>
                <w:b w:val="0"/>
                <w:sz w:val="20"/>
              </w:rPr>
              <w:t>F06-005</w:t>
            </w:r>
          </w:p>
        </w:tc>
        <w:tc>
          <w:tcPr>
            <w:tcW w:type="dxa" w:w="2376"/>
          </w:tcPr>
          <w:p>
            <w:pPr>
              <w:spacing w:before="40" w:after="40" w:line="252" w:lineRule="auto"/>
            </w:pPr>
            <w:r/>
            <w:r>
              <w:rPr>
                <w:rFonts w:ascii="Calibri" w:hAnsi="Calibri" w:eastAsia="Calibri"/>
                <w:b w:val="0"/>
                <w:sz w:val="20"/>
              </w:rPr>
              <w:t>Send to SMS, email or team</w:t>
            </w:r>
          </w:p>
        </w:tc>
        <w:tc>
          <w:tcPr>
            <w:tcW w:type="dxa" w:w="2376"/>
          </w:tcPr>
          <w:p>
            <w:pPr>
              <w:spacing w:before="40" w:after="40" w:line="252" w:lineRule="auto"/>
            </w:pPr>
            <w:r/>
            <w:r>
              <w:rPr>
                <w:rFonts w:ascii="Calibri" w:hAnsi="Calibri" w:eastAsia="Calibri"/>
                <w:b w:val="0"/>
                <w:sz w:val="20"/>
              </w:rPr>
              <w:t>64</w:t>
            </w:r>
          </w:p>
        </w:tc>
        <w:tc>
          <w:tcPr>
            <w:tcW w:type="dxa" w:w="2376"/>
          </w:tcPr>
          <w:p>
            <w:pPr>
              <w:spacing w:before="40" w:after="40" w:line="252" w:lineRule="auto"/>
            </w:pPr>
            <w:r/>
            <w:r>
              <w:rPr>
                <w:rFonts w:ascii="Calibri" w:hAnsi="Calibri" w:eastAsia="Calibri"/>
                <w:b w:val="0"/>
                <w:sz w:val="20"/>
              </w:rPr>
              <w:t>From contact, send number/address to SMS, email or team; log it</w:t>
            </w:r>
          </w:p>
        </w:tc>
      </w:tr>
    </w:tbl>
    <w:p/>
    <w:p>
      <w:pPr>
        <w:pStyle w:val="Heading2"/>
      </w:pPr>
      <w:r>
        <w:t>07. Court Attendance &amp; Expense Management — 296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F07-001</w:t>
            </w:r>
          </w:p>
        </w:tc>
        <w:tc>
          <w:tcPr>
            <w:tcW w:type="dxa" w:w="2376"/>
          </w:tcPr>
          <w:p>
            <w:pPr>
              <w:spacing w:before="40" w:after="40" w:line="252" w:lineRule="auto"/>
            </w:pPr>
            <w:r/>
            <w:r>
              <w:rPr>
                <w:rFonts w:ascii="Calibri" w:hAnsi="Calibri" w:eastAsia="Calibri"/>
                <w:b w:val="0"/>
                <w:sz w:val="20"/>
              </w:rPr>
              <w:t>Submit court attendance</w:t>
            </w:r>
          </w:p>
        </w:tc>
        <w:tc>
          <w:tcPr>
            <w:tcW w:type="dxa" w:w="2376"/>
          </w:tcPr>
          <w:p>
            <w:pPr>
              <w:spacing w:before="40" w:after="40" w:line="252" w:lineRule="auto"/>
            </w:pPr>
            <w:r/>
            <w:r>
              <w:rPr>
                <w:rFonts w:ascii="Calibri" w:hAnsi="Calibri" w:eastAsia="Calibri"/>
                <w:b w:val="0"/>
                <w:sz w:val="20"/>
              </w:rPr>
              <w:t>65</w:t>
            </w:r>
          </w:p>
        </w:tc>
        <w:tc>
          <w:tcPr>
            <w:tcW w:type="dxa" w:w="2376"/>
          </w:tcPr>
          <w:p>
            <w:pPr>
              <w:spacing w:before="40" w:after="40" w:line="252" w:lineRule="auto"/>
            </w:pPr>
            <w:r/>
            <w:r>
              <w:rPr>
                <w:rFonts w:ascii="Calibri" w:hAnsi="Calibri" w:eastAsia="Calibri"/>
                <w:b w:val="0"/>
                <w:sz w:val="20"/>
              </w:rPr>
              <w:t>Attendance with cause list, times, Effective/Ineffective, matter</w:t>
            </w:r>
          </w:p>
        </w:tc>
      </w:tr>
      <w:tr>
        <w:tc>
          <w:tcPr>
            <w:tcW w:type="dxa" w:w="2376"/>
            <w:shd w:fill="F3F6FA" w:val="clear"/>
          </w:tcPr>
          <w:p>
            <w:pPr>
              <w:spacing w:before="40" w:after="40" w:line="252" w:lineRule="auto"/>
            </w:pPr>
            <w:r/>
            <w:r>
              <w:rPr>
                <w:rFonts w:ascii="Calibri" w:hAnsi="Calibri" w:eastAsia="Calibri"/>
                <w:b w:val="0"/>
                <w:sz w:val="20"/>
              </w:rPr>
              <w:t>F07-002</w:t>
            </w:r>
          </w:p>
        </w:tc>
        <w:tc>
          <w:tcPr>
            <w:tcW w:type="dxa" w:w="2376"/>
            <w:shd w:fill="F3F6FA" w:val="clear"/>
          </w:tcPr>
          <w:p>
            <w:pPr>
              <w:spacing w:before="40" w:after="40" w:line="252" w:lineRule="auto"/>
            </w:pPr>
            <w:r/>
            <w:r>
              <w:rPr>
                <w:rFonts w:ascii="Calibri" w:hAnsi="Calibri" w:eastAsia="Calibri"/>
                <w:b w:val="0"/>
                <w:sz w:val="20"/>
              </w:rPr>
              <w:t>Capture category-wise expenses</w:t>
            </w:r>
          </w:p>
        </w:tc>
        <w:tc>
          <w:tcPr>
            <w:tcW w:type="dxa" w:w="2376"/>
            <w:shd w:fill="F3F6FA" w:val="clear"/>
          </w:tcPr>
          <w:p>
            <w:pPr>
              <w:spacing w:before="40" w:after="40" w:line="252" w:lineRule="auto"/>
            </w:pPr>
            <w:r/>
            <w:r>
              <w:rPr>
                <w:rFonts w:ascii="Calibri" w:hAnsi="Calibri" w:eastAsia="Calibri"/>
                <w:b w:val="0"/>
                <w:sz w:val="20"/>
              </w:rPr>
              <w:t>62</w:t>
            </w:r>
          </w:p>
        </w:tc>
        <w:tc>
          <w:tcPr>
            <w:tcW w:type="dxa" w:w="2376"/>
            <w:shd w:fill="F3F6FA" w:val="clear"/>
          </w:tcPr>
          <w:p>
            <w:pPr>
              <w:spacing w:before="40" w:after="40" w:line="252" w:lineRule="auto"/>
            </w:pPr>
            <w:r/>
            <w:r>
              <w:rPr>
                <w:rFonts w:ascii="Calibri" w:hAnsi="Calibri" w:eastAsia="Calibri"/>
                <w:b w:val="0"/>
                <w:sz w:val="20"/>
              </w:rPr>
              <w:t>Category-wise expenses with voucher against the matter</w:t>
            </w:r>
          </w:p>
        </w:tc>
      </w:tr>
      <w:tr>
        <w:tc>
          <w:tcPr>
            <w:tcW w:type="dxa" w:w="2376"/>
          </w:tcPr>
          <w:p>
            <w:pPr>
              <w:spacing w:before="40" w:after="40" w:line="252" w:lineRule="auto"/>
            </w:pPr>
            <w:r/>
            <w:r>
              <w:rPr>
                <w:rFonts w:ascii="Calibri" w:hAnsi="Calibri" w:eastAsia="Calibri"/>
                <w:b w:val="0"/>
                <w:sz w:val="20"/>
              </w:rPr>
              <w:t>F07-003</w:t>
            </w:r>
          </w:p>
        </w:tc>
        <w:tc>
          <w:tcPr>
            <w:tcW w:type="dxa" w:w="2376"/>
          </w:tcPr>
          <w:p>
            <w:pPr>
              <w:spacing w:before="40" w:after="40" w:line="252" w:lineRule="auto"/>
            </w:pPr>
            <w:r/>
            <w:r>
              <w:rPr>
                <w:rFonts w:ascii="Calibri" w:hAnsi="Calibri" w:eastAsia="Calibri"/>
                <w:b w:val="0"/>
                <w:sz w:val="20"/>
              </w:rPr>
              <w:t>Search attendance and expense</w:t>
            </w:r>
          </w:p>
        </w:tc>
        <w:tc>
          <w:tcPr>
            <w:tcW w:type="dxa" w:w="2376"/>
          </w:tcPr>
          <w:p>
            <w:pPr>
              <w:spacing w:before="40" w:after="40" w:line="252" w:lineRule="auto"/>
            </w:pPr>
            <w:r/>
            <w:r>
              <w:rPr>
                <w:rFonts w:ascii="Calibri" w:hAnsi="Calibri" w:eastAsia="Calibri"/>
                <w:b w:val="0"/>
                <w:sz w:val="20"/>
              </w:rPr>
              <w:t>52</w:t>
            </w:r>
          </w:p>
        </w:tc>
        <w:tc>
          <w:tcPr>
            <w:tcW w:type="dxa" w:w="2376"/>
          </w:tcPr>
          <w:p>
            <w:pPr>
              <w:spacing w:before="40" w:after="40" w:line="252" w:lineRule="auto"/>
            </w:pPr>
            <w:r/>
            <w:r>
              <w:rPr>
                <w:rFonts w:ascii="Calibri" w:hAnsi="Calibri" w:eastAsia="Calibri"/>
                <w:b w:val="0"/>
                <w:sz w:val="20"/>
              </w:rPr>
              <w:t>Search by date, court, matter, person or category</w:t>
            </w:r>
          </w:p>
        </w:tc>
      </w:tr>
      <w:tr>
        <w:tc>
          <w:tcPr>
            <w:tcW w:type="dxa" w:w="2376"/>
            <w:shd w:fill="F3F6FA" w:val="clear"/>
          </w:tcPr>
          <w:p>
            <w:pPr>
              <w:spacing w:before="40" w:after="40" w:line="252" w:lineRule="auto"/>
            </w:pPr>
            <w:r/>
            <w:r>
              <w:rPr>
                <w:rFonts w:ascii="Calibri" w:hAnsi="Calibri" w:eastAsia="Calibri"/>
                <w:b w:val="0"/>
                <w:sz w:val="20"/>
              </w:rPr>
              <w:t>F07-004</w:t>
            </w:r>
          </w:p>
        </w:tc>
        <w:tc>
          <w:tcPr>
            <w:tcW w:type="dxa" w:w="2376"/>
            <w:shd w:fill="F3F6FA" w:val="clear"/>
          </w:tcPr>
          <w:p>
            <w:pPr>
              <w:spacing w:before="40" w:after="40" w:line="252" w:lineRule="auto"/>
            </w:pPr>
            <w:r/>
            <w:r>
              <w:rPr>
                <w:rFonts w:ascii="Calibri" w:hAnsi="Calibri" w:eastAsia="Calibri"/>
                <w:b w:val="0"/>
                <w:sz w:val="20"/>
              </w:rPr>
              <w:t>Submit expense bill</w:t>
            </w:r>
          </w:p>
        </w:tc>
        <w:tc>
          <w:tcPr>
            <w:tcW w:type="dxa" w:w="2376"/>
            <w:shd w:fill="F3F6FA" w:val="clear"/>
          </w:tcPr>
          <w:p>
            <w:pPr>
              <w:spacing w:before="40" w:after="40" w:line="252" w:lineRule="auto"/>
            </w:pPr>
            <w:r/>
            <w:r>
              <w:rPr>
                <w:rFonts w:ascii="Calibri" w:hAnsi="Calibri" w:eastAsia="Calibri"/>
                <w:b w:val="0"/>
                <w:sz w:val="20"/>
              </w:rPr>
              <w:t>65</w:t>
            </w:r>
          </w:p>
        </w:tc>
        <w:tc>
          <w:tcPr>
            <w:tcW w:type="dxa" w:w="2376"/>
            <w:shd w:fill="F3F6FA" w:val="clear"/>
          </w:tcPr>
          <w:p>
            <w:pPr>
              <w:spacing w:before="40" w:after="40" w:line="252" w:lineRule="auto"/>
            </w:pPr>
            <w:r/>
            <w:r>
              <w:rPr>
                <w:rFonts w:ascii="Calibri" w:hAnsi="Calibri" w:eastAsia="Calibri"/>
                <w:b w:val="0"/>
                <w:sz w:val="20"/>
              </w:rPr>
              <w:t>Compile/submit bill; linked to matter for CA/supervisor review</w:t>
            </w:r>
          </w:p>
        </w:tc>
      </w:tr>
      <w:tr>
        <w:tc>
          <w:tcPr>
            <w:tcW w:type="dxa" w:w="2376"/>
          </w:tcPr>
          <w:p>
            <w:pPr>
              <w:spacing w:before="40" w:after="40" w:line="252" w:lineRule="auto"/>
            </w:pPr>
            <w:r/>
            <w:r>
              <w:rPr>
                <w:rFonts w:ascii="Calibri" w:hAnsi="Calibri" w:eastAsia="Calibri"/>
                <w:b w:val="0"/>
                <w:sz w:val="20"/>
              </w:rPr>
              <w:t>F07-005</w:t>
            </w:r>
          </w:p>
        </w:tc>
        <w:tc>
          <w:tcPr>
            <w:tcW w:type="dxa" w:w="2376"/>
          </w:tcPr>
          <w:p>
            <w:pPr>
              <w:spacing w:before="40" w:after="40" w:line="252" w:lineRule="auto"/>
            </w:pPr>
            <w:r/>
            <w:r>
              <w:rPr>
                <w:rFonts w:ascii="Calibri" w:hAnsi="Calibri" w:eastAsia="Calibri"/>
                <w:b w:val="0"/>
                <w:sz w:val="20"/>
              </w:rPr>
              <w:t>Link attendance and expense to matter</w:t>
            </w:r>
          </w:p>
        </w:tc>
        <w:tc>
          <w:tcPr>
            <w:tcW w:type="dxa" w:w="2376"/>
          </w:tcPr>
          <w:p>
            <w:pPr>
              <w:spacing w:before="40" w:after="40" w:line="252" w:lineRule="auto"/>
            </w:pPr>
            <w:r/>
            <w:r>
              <w:rPr>
                <w:rFonts w:ascii="Calibri" w:hAnsi="Calibri" w:eastAsia="Calibri"/>
                <w:b w:val="0"/>
                <w:sz w:val="20"/>
              </w:rPr>
              <w:t>52</w:t>
            </w:r>
          </w:p>
        </w:tc>
        <w:tc>
          <w:tcPr>
            <w:tcW w:type="dxa" w:w="2376"/>
          </w:tcPr>
          <w:p>
            <w:pPr>
              <w:spacing w:before="40" w:after="40" w:line="252" w:lineRule="auto"/>
            </w:pPr>
            <w:r/>
            <w:r>
              <w:rPr>
                <w:rFonts w:ascii="Calibri" w:hAnsi="Calibri" w:eastAsia="Calibri"/>
                <w:b w:val="0"/>
                <w:sz w:val="20"/>
              </w:rPr>
              <w:t>Mandatory matter on save; no unlinked personal notes</w:t>
            </w:r>
          </w:p>
        </w:tc>
      </w:tr>
    </w:tbl>
    <w:p/>
    <w:p>
      <w:pPr>
        <w:pStyle w:val="Heading2"/>
      </w:pPr>
      <w:r>
        <w:t>08. Knowledge, SOP, Training &amp; Retention — 368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F08-001</w:t>
            </w:r>
          </w:p>
        </w:tc>
        <w:tc>
          <w:tcPr>
            <w:tcW w:type="dxa" w:w="2376"/>
          </w:tcPr>
          <w:p>
            <w:pPr>
              <w:spacing w:before="40" w:after="40" w:line="252" w:lineRule="auto"/>
            </w:pPr>
            <w:r/>
            <w:r>
              <w:rPr>
                <w:rFonts w:ascii="Calibri" w:hAnsi="Calibri" w:eastAsia="Calibri"/>
                <w:b w:val="0"/>
                <w:sz w:val="20"/>
              </w:rPr>
              <w:t>Manuals, guidelines and SOP</w:t>
            </w:r>
          </w:p>
        </w:tc>
        <w:tc>
          <w:tcPr>
            <w:tcW w:type="dxa" w:w="2376"/>
          </w:tcPr>
          <w:p>
            <w:pPr>
              <w:spacing w:before="40" w:after="40" w:line="252" w:lineRule="auto"/>
            </w:pPr>
            <w:r/>
            <w:r>
              <w:rPr>
                <w:rFonts w:ascii="Calibri" w:hAnsi="Calibri" w:eastAsia="Calibri"/>
                <w:b w:val="0"/>
                <w:sz w:val="20"/>
              </w:rPr>
              <w:t>60</w:t>
            </w:r>
          </w:p>
        </w:tc>
        <w:tc>
          <w:tcPr>
            <w:tcW w:type="dxa" w:w="2376"/>
          </w:tcPr>
          <w:p>
            <w:pPr>
              <w:spacing w:before="40" w:after="40" w:line="252" w:lineRule="auto"/>
            </w:pPr>
            <w:r/>
            <w:r>
              <w:rPr>
                <w:rFonts w:ascii="Calibri" w:hAnsi="Calibri" w:eastAsia="Calibri"/>
                <w:b w:val="0"/>
                <w:sz w:val="20"/>
              </w:rPr>
              <w:t>Upload SOP/manuals/guidelines; search by keyword or title</w:t>
            </w:r>
          </w:p>
        </w:tc>
      </w:tr>
      <w:tr>
        <w:tc>
          <w:tcPr>
            <w:tcW w:type="dxa" w:w="2376"/>
            <w:shd w:fill="F3F6FA" w:val="clear"/>
          </w:tcPr>
          <w:p>
            <w:pPr>
              <w:spacing w:before="40" w:after="40" w:line="252" w:lineRule="auto"/>
            </w:pPr>
            <w:r/>
            <w:r>
              <w:rPr>
                <w:rFonts w:ascii="Calibri" w:hAnsi="Calibri" w:eastAsia="Calibri"/>
                <w:b w:val="0"/>
                <w:sz w:val="20"/>
              </w:rPr>
              <w:t>F08-002</w:t>
            </w:r>
          </w:p>
        </w:tc>
        <w:tc>
          <w:tcPr>
            <w:tcW w:type="dxa" w:w="2376"/>
            <w:shd w:fill="F3F6FA" w:val="clear"/>
          </w:tcPr>
          <w:p>
            <w:pPr>
              <w:spacing w:before="40" w:after="40" w:line="252" w:lineRule="auto"/>
            </w:pPr>
            <w:r/>
            <w:r>
              <w:rPr>
                <w:rFonts w:ascii="Calibri" w:hAnsi="Calibri" w:eastAsia="Calibri"/>
                <w:b w:val="0"/>
                <w:sz w:val="20"/>
              </w:rPr>
              <w:t>Forms and format templates</w:t>
            </w:r>
          </w:p>
        </w:tc>
        <w:tc>
          <w:tcPr>
            <w:tcW w:type="dxa" w:w="2376"/>
            <w:shd w:fill="F3F6FA" w:val="clear"/>
          </w:tcPr>
          <w:p>
            <w:pPr>
              <w:spacing w:before="40" w:after="40" w:line="252" w:lineRule="auto"/>
            </w:pPr>
            <w:r/>
            <w:r>
              <w:rPr>
                <w:rFonts w:ascii="Calibri" w:hAnsi="Calibri" w:eastAsia="Calibri"/>
                <w:b w:val="0"/>
                <w:sz w:val="20"/>
              </w:rPr>
              <w:t>52</w:t>
            </w:r>
          </w:p>
        </w:tc>
        <w:tc>
          <w:tcPr>
            <w:tcW w:type="dxa" w:w="2376"/>
            <w:shd w:fill="F3F6FA" w:val="clear"/>
          </w:tcPr>
          <w:p>
            <w:pPr>
              <w:spacing w:before="40" w:after="40" w:line="252" w:lineRule="auto"/>
            </w:pPr>
            <w:r/>
            <w:r>
              <w:rPr>
                <w:rFonts w:ascii="Calibri" w:hAnsi="Calibri" w:eastAsia="Calibri"/>
                <w:b w:val="0"/>
                <w:sz w:val="20"/>
              </w:rPr>
              <w:t>Knowledge forms; distinct from Module 02 court templates</w:t>
            </w:r>
          </w:p>
        </w:tc>
      </w:tr>
      <w:tr>
        <w:tc>
          <w:tcPr>
            <w:tcW w:type="dxa" w:w="2376"/>
          </w:tcPr>
          <w:p>
            <w:pPr>
              <w:spacing w:before="40" w:after="40" w:line="252" w:lineRule="auto"/>
            </w:pPr>
            <w:r/>
            <w:r>
              <w:rPr>
                <w:rFonts w:ascii="Calibri" w:hAnsi="Calibri" w:eastAsia="Calibri"/>
                <w:b w:val="0"/>
                <w:sz w:val="20"/>
              </w:rPr>
              <w:t>F08-003</w:t>
            </w:r>
          </w:p>
        </w:tc>
        <w:tc>
          <w:tcPr>
            <w:tcW w:type="dxa" w:w="2376"/>
          </w:tcPr>
          <w:p>
            <w:pPr>
              <w:spacing w:before="40" w:after="40" w:line="252" w:lineRule="auto"/>
            </w:pPr>
            <w:r/>
            <w:r>
              <w:rPr>
                <w:rFonts w:ascii="Calibri" w:hAnsi="Calibri" w:eastAsia="Calibri"/>
                <w:b w:val="0"/>
                <w:sz w:val="20"/>
              </w:rPr>
              <w:t>Key judgement database</w:t>
            </w:r>
          </w:p>
        </w:tc>
        <w:tc>
          <w:tcPr>
            <w:tcW w:type="dxa" w:w="2376"/>
          </w:tcPr>
          <w:p>
            <w:pPr>
              <w:spacing w:before="40" w:after="40" w:line="252" w:lineRule="auto"/>
            </w:pPr>
            <w:r/>
            <w:r>
              <w:rPr>
                <w:rFonts w:ascii="Calibri" w:hAnsi="Calibri" w:eastAsia="Calibri"/>
                <w:b w:val="0"/>
                <w:sz w:val="20"/>
              </w:rPr>
              <w:t>60</w:t>
            </w:r>
          </w:p>
        </w:tc>
        <w:tc>
          <w:tcPr>
            <w:tcW w:type="dxa" w:w="2376"/>
          </w:tcPr>
          <w:p>
            <w:pPr>
              <w:spacing w:before="40" w:after="40" w:line="252" w:lineRule="auto"/>
            </w:pPr>
            <w:r/>
            <w:r>
              <w:rPr>
                <w:rFonts w:ascii="Calibri" w:hAnsi="Calibri" w:eastAsia="Calibri"/>
                <w:b w:val="0"/>
                <w:sz w:val="20"/>
              </w:rPr>
              <w:t>Key judgements with title, date, court, keywords</w:t>
            </w:r>
          </w:p>
        </w:tc>
      </w:tr>
      <w:tr>
        <w:tc>
          <w:tcPr>
            <w:tcW w:type="dxa" w:w="2376"/>
            <w:shd w:fill="F3F6FA" w:val="clear"/>
          </w:tcPr>
          <w:p>
            <w:pPr>
              <w:spacing w:before="40" w:after="40" w:line="252" w:lineRule="auto"/>
            </w:pPr>
            <w:r/>
            <w:r>
              <w:rPr>
                <w:rFonts w:ascii="Calibri" w:hAnsi="Calibri" w:eastAsia="Calibri"/>
                <w:b w:val="0"/>
                <w:sz w:val="20"/>
              </w:rPr>
              <w:t>F08-004</w:t>
            </w:r>
          </w:p>
        </w:tc>
        <w:tc>
          <w:tcPr>
            <w:tcW w:type="dxa" w:w="2376"/>
            <w:shd w:fill="F3F6FA" w:val="clear"/>
          </w:tcPr>
          <w:p>
            <w:pPr>
              <w:spacing w:before="40" w:after="40" w:line="252" w:lineRule="auto"/>
            </w:pPr>
            <w:r/>
            <w:r>
              <w:rPr>
                <w:rFonts w:ascii="Calibri" w:hAnsi="Calibri" w:eastAsia="Calibri"/>
                <w:b w:val="0"/>
                <w:sz w:val="20"/>
              </w:rPr>
              <w:t>OM, GO and guard-file database</w:t>
            </w:r>
          </w:p>
        </w:tc>
        <w:tc>
          <w:tcPr>
            <w:tcW w:type="dxa" w:w="2376"/>
            <w:shd w:fill="F3F6FA" w:val="clear"/>
          </w:tcPr>
          <w:p>
            <w:pPr>
              <w:spacing w:before="40" w:after="40" w:line="252" w:lineRule="auto"/>
            </w:pPr>
            <w:r/>
            <w:r>
              <w:rPr>
                <w:rFonts w:ascii="Calibri" w:hAnsi="Calibri" w:eastAsia="Calibri"/>
                <w:b w:val="0"/>
                <w:sz w:val="20"/>
              </w:rPr>
              <w:t>54</w:t>
            </w:r>
          </w:p>
        </w:tc>
        <w:tc>
          <w:tcPr>
            <w:tcW w:type="dxa" w:w="2376"/>
            <w:shd w:fill="F3F6FA" w:val="clear"/>
          </w:tcPr>
          <w:p>
            <w:pPr>
              <w:spacing w:before="40" w:after="40" w:line="252" w:lineRule="auto"/>
            </w:pPr>
            <w:r/>
            <w:r>
              <w:rPr>
                <w:rFonts w:ascii="Calibri" w:hAnsi="Calibri" w:eastAsia="Calibri"/>
                <w:b w:val="0"/>
                <w:sz w:val="20"/>
              </w:rPr>
              <w:t>OM/GO/guard file with docket title, date, author; title/word search</w:t>
            </w:r>
          </w:p>
        </w:tc>
      </w:tr>
      <w:tr>
        <w:tc>
          <w:tcPr>
            <w:tcW w:type="dxa" w:w="2376"/>
          </w:tcPr>
          <w:p>
            <w:pPr>
              <w:spacing w:before="40" w:after="40" w:line="252" w:lineRule="auto"/>
            </w:pPr>
            <w:r/>
            <w:r>
              <w:rPr>
                <w:rFonts w:ascii="Calibri" w:hAnsi="Calibri" w:eastAsia="Calibri"/>
                <w:b w:val="0"/>
                <w:sz w:val="20"/>
              </w:rPr>
              <w:t>F08-005</w:t>
            </w:r>
          </w:p>
        </w:tc>
        <w:tc>
          <w:tcPr>
            <w:tcW w:type="dxa" w:w="2376"/>
          </w:tcPr>
          <w:p>
            <w:pPr>
              <w:spacing w:before="40" w:after="40" w:line="252" w:lineRule="auto"/>
            </w:pPr>
            <w:r/>
            <w:r>
              <w:rPr>
                <w:rFonts w:ascii="Calibri" w:hAnsi="Calibri" w:eastAsia="Calibri"/>
                <w:b w:val="0"/>
                <w:sz w:val="20"/>
              </w:rPr>
              <w:t>Training modules and FAQ</w:t>
            </w:r>
          </w:p>
        </w:tc>
        <w:tc>
          <w:tcPr>
            <w:tcW w:type="dxa" w:w="2376"/>
          </w:tcPr>
          <w:p>
            <w:pPr>
              <w:spacing w:before="40" w:after="40" w:line="252" w:lineRule="auto"/>
            </w:pPr>
            <w:r/>
            <w:r>
              <w:rPr>
                <w:rFonts w:ascii="Calibri" w:hAnsi="Calibri" w:eastAsia="Calibri"/>
                <w:b w:val="0"/>
                <w:sz w:val="20"/>
              </w:rPr>
              <w:t>63</w:t>
            </w:r>
          </w:p>
        </w:tc>
        <w:tc>
          <w:tcPr>
            <w:tcW w:type="dxa" w:w="2376"/>
          </w:tcPr>
          <w:p>
            <w:pPr>
              <w:spacing w:before="40" w:after="40" w:line="252" w:lineRule="auto"/>
            </w:pPr>
            <w:r/>
            <w:r>
              <w:rPr>
                <w:rFonts w:ascii="Calibri" w:hAnsi="Calibri" w:eastAsia="Calibri"/>
                <w:b w:val="0"/>
                <w:sz w:val="20"/>
              </w:rPr>
              <w:t>In-app Legal Research/Writing/Word/Excel training and module FAQ</w:t>
            </w:r>
          </w:p>
        </w:tc>
      </w:tr>
      <w:tr>
        <w:tc>
          <w:tcPr>
            <w:tcW w:type="dxa" w:w="2376"/>
            <w:shd w:fill="F3F6FA" w:val="clear"/>
          </w:tcPr>
          <w:p>
            <w:pPr>
              <w:spacing w:before="40" w:after="40" w:line="252" w:lineRule="auto"/>
            </w:pPr>
            <w:r/>
            <w:r>
              <w:rPr>
                <w:rFonts w:ascii="Calibri" w:hAnsi="Calibri" w:eastAsia="Calibri"/>
                <w:b w:val="0"/>
                <w:sz w:val="20"/>
              </w:rPr>
              <w:t>F08-006</w:t>
            </w:r>
          </w:p>
        </w:tc>
        <w:tc>
          <w:tcPr>
            <w:tcW w:type="dxa" w:w="2376"/>
            <w:shd w:fill="F3F6FA" w:val="clear"/>
          </w:tcPr>
          <w:p>
            <w:pPr>
              <w:spacing w:before="40" w:after="40" w:line="252" w:lineRule="auto"/>
            </w:pPr>
            <w:r/>
            <w:r>
              <w:rPr>
                <w:rFonts w:ascii="Calibri" w:hAnsi="Calibri" w:eastAsia="Calibri"/>
                <w:b w:val="0"/>
                <w:sz w:val="20"/>
              </w:rPr>
              <w:t>Outgoing-member knowledge capture and rights</w:t>
            </w:r>
          </w:p>
        </w:tc>
        <w:tc>
          <w:tcPr>
            <w:tcW w:type="dxa" w:w="2376"/>
            <w:shd w:fill="F3F6FA" w:val="clear"/>
          </w:tcPr>
          <w:p>
            <w:pPr>
              <w:spacing w:before="40" w:after="40" w:line="252" w:lineRule="auto"/>
            </w:pPr>
            <w:r/>
            <w:r>
              <w:rPr>
                <w:rFonts w:ascii="Calibri" w:hAnsi="Calibri" w:eastAsia="Calibri"/>
                <w:b w:val="0"/>
                <w:sz w:val="20"/>
              </w:rPr>
              <w:t>79</w:t>
            </w:r>
          </w:p>
        </w:tc>
        <w:tc>
          <w:tcPr>
            <w:tcW w:type="dxa" w:w="2376"/>
            <w:shd w:fill="F3F6FA" w:val="clear"/>
          </w:tcPr>
          <w:p>
            <w:pPr>
              <w:spacing w:before="40" w:after="40" w:line="252" w:lineRule="auto"/>
            </w:pPr>
            <w:r/>
            <w:r>
              <w:rPr>
                <w:rFonts w:ascii="Calibri" w:hAnsi="Calibri" w:eastAsia="Calibri"/>
                <w:b w:val="0"/>
                <w:sz w:val="20"/>
              </w:rPr>
              <w:t>Capture leaver knowledge; remains searchable after shared IAM deactivation</w:t>
            </w:r>
          </w:p>
        </w:tc>
      </w:tr>
    </w:tbl>
    <w:p/>
    <w:p>
      <w:pPr>
        <w:pStyle w:val="Heading2"/>
      </w:pPr>
      <w:r>
        <w:t>09. Legal Android Application (Advocates &amp; Legal Cell) — 709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F09-001</w:t>
            </w:r>
          </w:p>
        </w:tc>
        <w:tc>
          <w:tcPr>
            <w:tcW w:type="dxa" w:w="2376"/>
          </w:tcPr>
          <w:p>
            <w:pPr>
              <w:spacing w:before="40" w:after="40" w:line="252" w:lineRule="auto"/>
            </w:pPr>
            <w:r/>
            <w:r>
              <w:rPr>
                <w:rFonts w:ascii="Calibri" w:hAnsi="Calibri" w:eastAsia="Calibri"/>
                <w:b w:val="0"/>
                <w:sz w:val="20"/>
              </w:rPr>
              <w:t>Add contact and matter on Android</w:t>
            </w:r>
          </w:p>
        </w:tc>
        <w:tc>
          <w:tcPr>
            <w:tcW w:type="dxa" w:w="2376"/>
          </w:tcPr>
          <w:p>
            <w:pPr>
              <w:spacing w:before="40" w:after="40" w:line="252" w:lineRule="auto"/>
            </w:pPr>
            <w:r/>
            <w:r>
              <w:rPr>
                <w:rFonts w:ascii="Calibri" w:hAnsi="Calibri" w:eastAsia="Calibri"/>
                <w:b w:val="0"/>
                <w:sz w:val="20"/>
              </w:rPr>
              <w:t>89</w:t>
            </w:r>
          </w:p>
        </w:tc>
        <w:tc>
          <w:tcPr>
            <w:tcW w:type="dxa" w:w="2376"/>
          </w:tcPr>
          <w:p>
            <w:pPr>
              <w:spacing w:before="40" w:after="40" w:line="252" w:lineRule="auto"/>
            </w:pPr>
            <w:r/>
            <w:r>
              <w:rPr>
                <w:rFonts w:ascii="Calibri" w:hAnsi="Calibri" w:eastAsia="Calibri"/>
                <w:b w:val="0"/>
                <w:sz w:val="20"/>
              </w:rPr>
              <w:t>Android add contact/matter; appears on web</w:t>
            </w:r>
          </w:p>
        </w:tc>
      </w:tr>
      <w:tr>
        <w:tc>
          <w:tcPr>
            <w:tcW w:type="dxa" w:w="2376"/>
            <w:shd w:fill="F3F6FA" w:val="clear"/>
          </w:tcPr>
          <w:p>
            <w:pPr>
              <w:spacing w:before="40" w:after="40" w:line="252" w:lineRule="auto"/>
            </w:pPr>
            <w:r/>
            <w:r>
              <w:rPr>
                <w:rFonts w:ascii="Calibri" w:hAnsi="Calibri" w:eastAsia="Calibri"/>
                <w:b w:val="0"/>
                <w:sz w:val="20"/>
              </w:rPr>
              <w:t>F09-002</w:t>
            </w:r>
          </w:p>
        </w:tc>
        <w:tc>
          <w:tcPr>
            <w:tcW w:type="dxa" w:w="2376"/>
            <w:shd w:fill="F3F6FA" w:val="clear"/>
          </w:tcPr>
          <w:p>
            <w:pPr>
              <w:spacing w:before="40" w:after="40" w:line="252" w:lineRule="auto"/>
            </w:pPr>
            <w:r/>
            <w:r>
              <w:rPr>
                <w:rFonts w:ascii="Calibri" w:hAnsi="Calibri" w:eastAsia="Calibri"/>
                <w:b w:val="0"/>
                <w:sz w:val="20"/>
              </w:rPr>
              <w:t>Android task inbox and lifecycle</w:t>
            </w:r>
          </w:p>
        </w:tc>
        <w:tc>
          <w:tcPr>
            <w:tcW w:type="dxa" w:w="2376"/>
            <w:shd w:fill="F3F6FA" w:val="clear"/>
          </w:tcPr>
          <w:p>
            <w:pPr>
              <w:spacing w:before="40" w:after="40" w:line="252" w:lineRule="auto"/>
            </w:pPr>
            <w:r/>
            <w:r>
              <w:rPr>
                <w:rFonts w:ascii="Calibri" w:hAnsi="Calibri" w:eastAsia="Calibri"/>
                <w:b w:val="0"/>
                <w:sz w:val="20"/>
              </w:rPr>
              <w:t>152</w:t>
            </w:r>
          </w:p>
        </w:tc>
        <w:tc>
          <w:tcPr>
            <w:tcW w:type="dxa" w:w="2376"/>
            <w:shd w:fill="F3F6FA" w:val="clear"/>
          </w:tcPr>
          <w:p>
            <w:pPr>
              <w:spacing w:before="40" w:after="40" w:line="252" w:lineRule="auto"/>
            </w:pPr>
            <w:r/>
            <w:r>
              <w:rPr>
                <w:rFonts w:ascii="Calibri" w:hAnsi="Calibri" w:eastAsia="Calibri"/>
                <w:b w:val="0"/>
                <w:sz w:val="20"/>
              </w:rPr>
              <w:t>Android inbox: create, accept/reject, reassign, complete, overdue, outbox</w:t>
            </w:r>
          </w:p>
        </w:tc>
      </w:tr>
      <w:tr>
        <w:tc>
          <w:tcPr>
            <w:tcW w:type="dxa" w:w="2376"/>
          </w:tcPr>
          <w:p>
            <w:pPr>
              <w:spacing w:before="40" w:after="40" w:line="252" w:lineRule="auto"/>
            </w:pPr>
            <w:r/>
            <w:r>
              <w:rPr>
                <w:rFonts w:ascii="Calibri" w:hAnsi="Calibri" w:eastAsia="Calibri"/>
                <w:b w:val="0"/>
                <w:sz w:val="20"/>
              </w:rPr>
              <w:t>F09-003</w:t>
            </w:r>
          </w:p>
        </w:tc>
        <w:tc>
          <w:tcPr>
            <w:tcW w:type="dxa" w:w="2376"/>
          </w:tcPr>
          <w:p>
            <w:pPr>
              <w:spacing w:before="40" w:after="40" w:line="252" w:lineRule="auto"/>
            </w:pPr>
            <w:r/>
            <w:r>
              <w:rPr>
                <w:rFonts w:ascii="Calibri" w:hAnsi="Calibri" w:eastAsia="Calibri"/>
                <w:b w:val="0"/>
                <w:sz w:val="20"/>
              </w:rPr>
              <w:t>Android communication and messaging</w:t>
            </w:r>
          </w:p>
        </w:tc>
        <w:tc>
          <w:tcPr>
            <w:tcW w:type="dxa" w:w="2376"/>
          </w:tcPr>
          <w:p>
            <w:pPr>
              <w:spacing w:before="40" w:after="40" w:line="252" w:lineRule="auto"/>
            </w:pPr>
            <w:r/>
            <w:r>
              <w:rPr>
                <w:rFonts w:ascii="Calibri" w:hAnsi="Calibri" w:eastAsia="Calibri"/>
                <w:b w:val="0"/>
                <w:sz w:val="20"/>
              </w:rPr>
              <w:t>79</w:t>
            </w:r>
          </w:p>
        </w:tc>
        <w:tc>
          <w:tcPr>
            <w:tcW w:type="dxa" w:w="2376"/>
          </w:tcPr>
          <w:p>
            <w:pPr>
              <w:spacing w:before="40" w:after="40" w:line="252" w:lineRule="auto"/>
            </w:pPr>
            <w:r/>
            <w:r>
              <w:rPr>
                <w:rFonts w:ascii="Calibri" w:hAnsi="Calibri" w:eastAsia="Calibri"/>
                <w:b w:val="0"/>
                <w:sz w:val="20"/>
              </w:rPr>
              <w:t>Matter/internal messages from Android; stored on matter; web+Android</w:t>
            </w:r>
          </w:p>
        </w:tc>
      </w:tr>
      <w:tr>
        <w:tc>
          <w:tcPr>
            <w:tcW w:type="dxa" w:w="2376"/>
            <w:shd w:fill="F3F6FA" w:val="clear"/>
          </w:tcPr>
          <w:p>
            <w:pPr>
              <w:spacing w:before="40" w:after="40" w:line="252" w:lineRule="auto"/>
            </w:pPr>
            <w:r/>
            <w:r>
              <w:rPr>
                <w:rFonts w:ascii="Calibri" w:hAnsi="Calibri" w:eastAsia="Calibri"/>
                <w:b w:val="0"/>
                <w:sz w:val="20"/>
              </w:rPr>
              <w:t>F09-004</w:t>
            </w:r>
          </w:p>
        </w:tc>
        <w:tc>
          <w:tcPr>
            <w:tcW w:type="dxa" w:w="2376"/>
            <w:shd w:fill="F3F6FA" w:val="clear"/>
          </w:tcPr>
          <w:p>
            <w:pPr>
              <w:spacing w:before="40" w:after="40" w:line="252" w:lineRule="auto"/>
            </w:pPr>
            <w:r/>
            <w:r>
              <w:rPr>
                <w:rFonts w:ascii="Calibri" w:hAnsi="Calibri" w:eastAsia="Calibri"/>
                <w:b w:val="0"/>
                <w:sz w:val="20"/>
              </w:rPr>
              <w:t>Time entry on Android</w:t>
            </w:r>
          </w:p>
        </w:tc>
        <w:tc>
          <w:tcPr>
            <w:tcW w:type="dxa" w:w="2376"/>
            <w:shd w:fill="F3F6FA" w:val="clear"/>
          </w:tcPr>
          <w:p>
            <w:pPr>
              <w:spacing w:before="40" w:after="40" w:line="252" w:lineRule="auto"/>
            </w:pPr>
            <w:r/>
            <w:r>
              <w:rPr>
                <w:rFonts w:ascii="Calibri" w:hAnsi="Calibri" w:eastAsia="Calibri"/>
                <w:b w:val="0"/>
                <w:sz w:val="20"/>
              </w:rPr>
              <w:t>62</w:t>
            </w:r>
          </w:p>
        </w:tc>
        <w:tc>
          <w:tcPr>
            <w:tcW w:type="dxa" w:w="2376"/>
            <w:shd w:fill="F3F6FA" w:val="clear"/>
          </w:tcPr>
          <w:p>
            <w:pPr>
              <w:spacing w:before="40" w:after="40" w:line="252" w:lineRule="auto"/>
            </w:pPr>
            <w:r/>
            <w:r>
              <w:rPr>
                <w:rFonts w:ascii="Calibri" w:hAnsi="Calibri" w:eastAsia="Calibri"/>
                <w:b w:val="0"/>
                <w:sz w:val="20"/>
              </w:rPr>
              <w:t>Time entry (date, duration, activity) on matter from Android</w:t>
            </w:r>
          </w:p>
        </w:tc>
      </w:tr>
      <w:tr>
        <w:tc>
          <w:tcPr>
            <w:tcW w:type="dxa" w:w="2376"/>
          </w:tcPr>
          <w:p>
            <w:pPr>
              <w:spacing w:before="40" w:after="40" w:line="252" w:lineRule="auto"/>
            </w:pPr>
            <w:r/>
            <w:r>
              <w:rPr>
                <w:rFonts w:ascii="Calibri" w:hAnsi="Calibri" w:eastAsia="Calibri"/>
                <w:b w:val="0"/>
                <w:sz w:val="20"/>
              </w:rPr>
              <w:t>F09-005</w:t>
            </w:r>
          </w:p>
        </w:tc>
        <w:tc>
          <w:tcPr>
            <w:tcW w:type="dxa" w:w="2376"/>
          </w:tcPr>
          <w:p>
            <w:pPr>
              <w:spacing w:before="40" w:after="40" w:line="252" w:lineRule="auto"/>
            </w:pPr>
            <w:r/>
            <w:r>
              <w:rPr>
                <w:rFonts w:ascii="Calibri" w:hAnsi="Calibri" w:eastAsia="Calibri"/>
                <w:b w:val="0"/>
                <w:sz w:val="20"/>
              </w:rPr>
              <w:t>Matter dashboard on device</w:t>
            </w:r>
          </w:p>
        </w:tc>
        <w:tc>
          <w:tcPr>
            <w:tcW w:type="dxa" w:w="2376"/>
          </w:tcPr>
          <w:p>
            <w:pPr>
              <w:spacing w:before="40" w:after="40" w:line="252" w:lineRule="auto"/>
            </w:pPr>
            <w:r/>
            <w:r>
              <w:rPr>
                <w:rFonts w:ascii="Calibri" w:hAnsi="Calibri" w:eastAsia="Calibri"/>
                <w:b w:val="0"/>
                <w:sz w:val="20"/>
              </w:rPr>
              <w:t>89</w:t>
            </w:r>
          </w:p>
        </w:tc>
        <w:tc>
          <w:tcPr>
            <w:tcW w:type="dxa" w:w="2376"/>
          </w:tcPr>
          <w:p>
            <w:pPr>
              <w:spacing w:before="40" w:after="40" w:line="252" w:lineRule="auto"/>
            </w:pPr>
            <w:r/>
            <w:r>
              <w:rPr>
                <w:rFonts w:ascii="Calibri" w:hAnsi="Calibri" w:eastAsia="Calibri"/>
                <w:b w:val="0"/>
                <w:sz w:val="20"/>
              </w:rPr>
              <w:t>Android hub: tasks, comms, docs, hearings, team, client contact</w:t>
            </w:r>
          </w:p>
        </w:tc>
      </w:tr>
      <w:tr>
        <w:tc>
          <w:tcPr>
            <w:tcW w:type="dxa" w:w="2376"/>
            <w:shd w:fill="F3F6FA" w:val="clear"/>
          </w:tcPr>
          <w:p>
            <w:pPr>
              <w:spacing w:before="40" w:after="40" w:line="252" w:lineRule="auto"/>
            </w:pPr>
            <w:r/>
            <w:r>
              <w:rPr>
                <w:rFonts w:ascii="Calibri" w:hAnsi="Calibri" w:eastAsia="Calibri"/>
                <w:b w:val="0"/>
                <w:sz w:val="20"/>
              </w:rPr>
              <w:t>F09-006</w:t>
            </w:r>
          </w:p>
        </w:tc>
        <w:tc>
          <w:tcPr>
            <w:tcW w:type="dxa" w:w="2376"/>
            <w:shd w:fill="F3F6FA" w:val="clear"/>
          </w:tcPr>
          <w:p>
            <w:pPr>
              <w:spacing w:before="40" w:after="40" w:line="252" w:lineRule="auto"/>
            </w:pPr>
            <w:r/>
            <w:r>
              <w:rPr>
                <w:rFonts w:ascii="Calibri" w:hAnsi="Calibri" w:eastAsia="Calibri"/>
                <w:b w:val="0"/>
                <w:sz w:val="20"/>
              </w:rPr>
              <w:t>Attendance and expense on Android</w:t>
            </w:r>
          </w:p>
        </w:tc>
        <w:tc>
          <w:tcPr>
            <w:tcW w:type="dxa" w:w="2376"/>
            <w:shd w:fill="F3F6FA" w:val="clear"/>
          </w:tcPr>
          <w:p>
            <w:pPr>
              <w:spacing w:before="40" w:after="40" w:line="252" w:lineRule="auto"/>
            </w:pPr>
            <w:r/>
            <w:r>
              <w:rPr>
                <w:rFonts w:ascii="Calibri" w:hAnsi="Calibri" w:eastAsia="Calibri"/>
                <w:b w:val="0"/>
                <w:sz w:val="20"/>
              </w:rPr>
              <w:t>85</w:t>
            </w:r>
          </w:p>
        </w:tc>
        <w:tc>
          <w:tcPr>
            <w:tcW w:type="dxa" w:w="2376"/>
            <w:shd w:fill="F3F6FA" w:val="clear"/>
          </w:tcPr>
          <w:p>
            <w:pPr>
              <w:spacing w:before="40" w:after="40" w:line="252" w:lineRule="auto"/>
            </w:pPr>
            <w:r/>
            <w:r>
              <w:rPr>
                <w:rFonts w:ascii="Calibri" w:hAnsi="Calibri" w:eastAsia="Calibri"/>
                <w:b w:val="0"/>
                <w:sz w:val="20"/>
              </w:rPr>
              <w:t>Android attendance/expense with voucher photo, linked to matter</w:t>
            </w:r>
          </w:p>
        </w:tc>
      </w:tr>
      <w:tr>
        <w:tc>
          <w:tcPr>
            <w:tcW w:type="dxa" w:w="2376"/>
          </w:tcPr>
          <w:p>
            <w:pPr>
              <w:spacing w:before="40" w:after="40" w:line="252" w:lineRule="auto"/>
            </w:pPr>
            <w:r/>
            <w:r>
              <w:rPr>
                <w:rFonts w:ascii="Calibri" w:hAnsi="Calibri" w:eastAsia="Calibri"/>
                <w:b w:val="0"/>
                <w:sz w:val="20"/>
              </w:rPr>
              <w:t>F09-007</w:t>
            </w:r>
          </w:p>
        </w:tc>
        <w:tc>
          <w:tcPr>
            <w:tcW w:type="dxa" w:w="2376"/>
          </w:tcPr>
          <w:p>
            <w:pPr>
              <w:spacing w:before="40" w:after="40" w:line="252" w:lineRule="auto"/>
            </w:pPr>
            <w:r/>
            <w:r>
              <w:rPr>
                <w:rFonts w:ascii="Calibri" w:hAnsi="Calibri" w:eastAsia="Calibri"/>
                <w:b w:val="0"/>
                <w:sz w:val="20"/>
              </w:rPr>
              <w:t>Android documents</w:t>
            </w:r>
          </w:p>
        </w:tc>
        <w:tc>
          <w:tcPr>
            <w:tcW w:type="dxa" w:w="2376"/>
          </w:tcPr>
          <w:p>
            <w:pPr>
              <w:spacing w:before="40" w:after="40" w:line="252" w:lineRule="auto"/>
            </w:pPr>
            <w:r/>
            <w:r>
              <w:rPr>
                <w:rFonts w:ascii="Calibri" w:hAnsi="Calibri" w:eastAsia="Calibri"/>
                <w:b w:val="0"/>
                <w:sz w:val="20"/>
              </w:rPr>
              <w:t>85</w:t>
            </w:r>
          </w:p>
        </w:tc>
        <w:tc>
          <w:tcPr>
            <w:tcW w:type="dxa" w:w="2376"/>
          </w:tcPr>
          <w:p>
            <w:pPr>
              <w:spacing w:before="40" w:after="40" w:line="252" w:lineRule="auto"/>
            </w:pPr>
            <w:r/>
            <w:r>
              <w:rPr>
                <w:rFonts w:ascii="Calibri" w:hAnsi="Calibri" w:eastAsia="Calibri"/>
                <w:b w:val="0"/>
                <w:sz w:val="20"/>
              </w:rPr>
              <w:t>View, download, folder, upload, shared docs; same rights as web</w:t>
            </w:r>
          </w:p>
        </w:tc>
      </w:tr>
      <w:tr>
        <w:tc>
          <w:tcPr>
            <w:tcW w:type="dxa" w:w="2376"/>
            <w:shd w:fill="F3F6FA" w:val="clear"/>
          </w:tcPr>
          <w:p>
            <w:pPr>
              <w:spacing w:before="40" w:after="40" w:line="252" w:lineRule="auto"/>
            </w:pPr>
            <w:r/>
            <w:r>
              <w:rPr>
                <w:rFonts w:ascii="Calibri" w:hAnsi="Calibri" w:eastAsia="Calibri"/>
                <w:b w:val="0"/>
                <w:sz w:val="20"/>
              </w:rPr>
              <w:t>F09-008</w:t>
            </w:r>
          </w:p>
        </w:tc>
        <w:tc>
          <w:tcPr>
            <w:tcW w:type="dxa" w:w="2376"/>
            <w:shd w:fill="F3F6FA" w:val="clear"/>
          </w:tcPr>
          <w:p>
            <w:pPr>
              <w:spacing w:before="40" w:after="40" w:line="252" w:lineRule="auto"/>
            </w:pPr>
            <w:r/>
            <w:r>
              <w:rPr>
                <w:rFonts w:ascii="Calibri" w:hAnsi="Calibri" w:eastAsia="Calibri"/>
                <w:b w:val="0"/>
                <w:sz w:val="20"/>
              </w:rPr>
              <w:t>Android distribution and licensing</w:t>
            </w:r>
          </w:p>
        </w:tc>
        <w:tc>
          <w:tcPr>
            <w:tcW w:type="dxa" w:w="2376"/>
            <w:shd w:fill="F3F6FA" w:val="clear"/>
          </w:tcPr>
          <w:p>
            <w:pPr>
              <w:spacing w:before="40" w:after="40" w:line="252" w:lineRule="auto"/>
            </w:pPr>
            <w:r/>
            <w:r>
              <w:rPr>
                <w:rFonts w:ascii="Calibri" w:hAnsi="Calibri" w:eastAsia="Calibri"/>
                <w:b w:val="0"/>
                <w:sz w:val="20"/>
              </w:rPr>
              <w:t>68</w:t>
            </w:r>
          </w:p>
        </w:tc>
        <w:tc>
          <w:tcPr>
            <w:tcW w:type="dxa" w:w="2376"/>
            <w:shd w:fill="F3F6FA" w:val="clear"/>
          </w:tcPr>
          <w:p>
            <w:pPr>
              <w:spacing w:before="40" w:after="40" w:line="252" w:lineRule="auto"/>
            </w:pPr>
            <w:r/>
            <w:r>
              <w:rPr>
                <w:rFonts w:ascii="Calibri" w:hAnsi="Calibri" w:eastAsia="Calibri"/>
                <w:b w:val="0"/>
                <w:sz w:val="20"/>
              </w:rPr>
              <w:t>Non-speculative distribution; Play Store only if SPLOCA approves; IP with SPLOCA</w:t>
            </w:r>
          </w:p>
        </w:tc>
      </w:tr>
    </w:tbl>
    <w:p/>
    <w:p>
      <w:pPr>
        <w:pStyle w:val="Heading1"/>
      </w:pPr>
      <w:r>
        <w:t>5. Effort profile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Type</w:t>
            </w:r>
          </w:p>
        </w:tc>
        <w:tc>
          <w:tcPr>
            <w:tcW w:type="dxa" w:w="4752"/>
            <w:shd w:fill="1B3A5F" w:val="clear"/>
          </w:tcPr>
          <w:p>
            <w:pPr>
              <w:spacing w:before="40" w:after="40" w:line="252" w:lineRule="auto"/>
            </w:pPr>
            <w:r/>
            <w:r>
              <w:rPr>
                <w:rFonts w:ascii="Calibri" w:hAnsi="Calibri" w:eastAsia="Calibri"/>
                <w:b/>
                <w:color w:val="FFFFFF"/>
                <w:sz w:val="18"/>
              </w:rPr>
              <w:t>Hours</w:t>
            </w:r>
          </w:p>
        </w:tc>
      </w:tr>
      <w:tr>
        <w:tc>
          <w:tcPr>
            <w:tcW w:type="dxa" w:w="4752"/>
          </w:tcPr>
          <w:p>
            <w:pPr>
              <w:spacing w:before="40" w:after="40" w:line="252" w:lineRule="auto"/>
            </w:pPr>
            <w:r/>
            <w:r>
              <w:rPr>
                <w:rFonts w:ascii="Calibri" w:hAnsi="Calibri" w:eastAsia="Calibri"/>
                <w:b w:val="0"/>
                <w:sz w:val="20"/>
              </w:rPr>
              <w:t>Shared</w:t>
            </w:r>
          </w:p>
        </w:tc>
        <w:tc>
          <w:tcPr>
            <w:tcW w:type="dxa" w:w="4752"/>
          </w:tcPr>
          <w:p>
            <w:pPr>
              <w:spacing w:before="40" w:after="40" w:line="252" w:lineRule="auto"/>
            </w:pPr>
            <w:r/>
            <w:r>
              <w:rPr>
                <w:rFonts w:ascii="Calibri" w:hAnsi="Calibri" w:eastAsia="Calibri"/>
                <w:b w:val="0"/>
                <w:sz w:val="20"/>
              </w:rPr>
              <w:t>695</w:t>
            </w:r>
          </w:p>
        </w:tc>
      </w:tr>
      <w:tr>
        <w:tc>
          <w:tcPr>
            <w:tcW w:type="dxa" w:w="4752"/>
            <w:shd w:fill="F3F6FA" w:val="clear"/>
          </w:tcPr>
          <w:p>
            <w:pPr>
              <w:spacing w:before="40" w:after="40" w:line="252" w:lineRule="auto"/>
            </w:pPr>
            <w:r/>
            <w:r>
              <w:rPr>
                <w:rFonts w:ascii="Calibri" w:hAnsi="Calibri" w:eastAsia="Calibri"/>
                <w:b w:val="0"/>
                <w:sz w:val="20"/>
              </w:rPr>
              <w:t>Business</w:t>
            </w:r>
          </w:p>
        </w:tc>
        <w:tc>
          <w:tcPr>
            <w:tcW w:type="dxa" w:w="4752"/>
            <w:shd w:fill="F3F6FA" w:val="clear"/>
          </w:tcPr>
          <w:p>
            <w:pPr>
              <w:spacing w:before="40" w:after="40" w:line="252" w:lineRule="auto"/>
            </w:pPr>
            <w:r/>
            <w:r>
              <w:rPr>
                <w:rFonts w:ascii="Calibri" w:hAnsi="Calibri" w:eastAsia="Calibri"/>
                <w:b w:val="0"/>
                <w:sz w:val="20"/>
              </w:rPr>
              <w:t>3,454</w:t>
            </w:r>
          </w:p>
        </w:tc>
      </w:tr>
      <w:tr>
        <w:tc>
          <w:tcPr>
            <w:tcW w:type="dxa" w:w="4752"/>
          </w:tcPr>
          <w:p>
            <w:pPr>
              <w:spacing w:before="40" w:after="40" w:line="252" w:lineRule="auto"/>
            </w:pPr>
            <w:r/>
            <w:r>
              <w:rPr>
                <w:rFonts w:ascii="Calibri" w:hAnsi="Calibri" w:eastAsia="Calibri"/>
                <w:b w:val="0"/>
                <w:sz w:val="20"/>
              </w:rPr>
              <w:t>Total</w:t>
            </w:r>
          </w:p>
        </w:tc>
        <w:tc>
          <w:tcPr>
            <w:tcW w:type="dxa" w:w="4752"/>
          </w:tcPr>
          <w:p>
            <w:pPr>
              <w:spacing w:before="40" w:after="40" w:line="252" w:lineRule="auto"/>
            </w:pPr>
            <w:r/>
            <w:r>
              <w:rPr>
                <w:rFonts w:ascii="Calibri" w:hAnsi="Calibri" w:eastAsia="Calibri"/>
                <w:b w:val="0"/>
                <w:sz w:val="20"/>
              </w:rPr>
              <w:t>4,149</w:t>
            </w:r>
          </w:p>
        </w:tc>
      </w:tr>
    </w:tbl>
    <w:p/>
    <w:p>
      <w:r>
        <w:rPr>
          <w:rFonts w:ascii="Calibri" w:hAnsi="Calibri" w:eastAsia="Calibri"/>
          <w:b/>
          <w:color w:val="1B3A5F"/>
          <w:sz w:val="22"/>
        </w:rPr>
        <w:t>Largest features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
              <w:rPr>
                <w:rFonts w:ascii="Calibri" w:hAnsi="Calibri" w:eastAsia="Calibri"/>
                <w:b/>
                <w:color w:val="FFFFFF"/>
                <w:sz w:val="18"/>
              </w:rPr>
              <w:t>Feature ID</w:t>
            </w:r>
          </w:p>
        </w:tc>
        <w:tc>
          <w:tcPr>
            <w:tcW w:type="dxa" w:w="3168"/>
            <w:shd w:fill="1B3A5F" w:val="clear"/>
          </w:tcPr>
          <w:p>
            <w:pPr>
              <w:spacing w:before="40" w:after="40" w:line="252" w:lineRule="auto"/>
            </w:pPr>
            <w:r/>
            <w:r>
              <w:rPr>
                <w:rFonts w:ascii="Calibri" w:hAnsi="Calibri" w:eastAsia="Calibri"/>
                <w:b/>
                <w:color w:val="FFFFFF"/>
                <w:sz w:val="18"/>
              </w:rPr>
              <w:t>Feature Name</w:t>
            </w:r>
          </w:p>
        </w:tc>
        <w:tc>
          <w:tcPr>
            <w:tcW w:type="dxa" w:w="3168"/>
            <w:shd w:fill="1B3A5F" w:val="clear"/>
          </w:tcPr>
          <w:p>
            <w:pPr>
              <w:spacing w:before="40" w:after="40" w:line="252" w:lineRule="auto"/>
            </w:pPr>
            <w:r/>
            <w:r>
              <w:rPr>
                <w:rFonts w:ascii="Calibri" w:hAnsi="Calibri" w:eastAsia="Calibri"/>
                <w:b/>
                <w:color w:val="FFFFFF"/>
                <w:sz w:val="18"/>
              </w:rPr>
              <w:t>Hours</w:t>
            </w:r>
          </w:p>
        </w:tc>
      </w:tr>
      <w:tr>
        <w:tc>
          <w:tcPr>
            <w:tcW w:type="dxa" w:w="3168"/>
          </w:tcPr>
          <w:p>
            <w:pPr>
              <w:spacing w:before="40" w:after="40" w:line="252" w:lineRule="auto"/>
            </w:pPr>
            <w:r/>
            <w:r>
              <w:rPr>
                <w:rFonts w:ascii="Calibri" w:hAnsi="Calibri" w:eastAsia="Calibri"/>
                <w:b w:val="0"/>
                <w:sz w:val="20"/>
              </w:rPr>
              <w:t>F09-002</w:t>
            </w:r>
          </w:p>
        </w:tc>
        <w:tc>
          <w:tcPr>
            <w:tcW w:type="dxa" w:w="3168"/>
          </w:tcPr>
          <w:p>
            <w:pPr>
              <w:spacing w:before="40" w:after="40" w:line="252" w:lineRule="auto"/>
            </w:pPr>
            <w:r/>
            <w:r>
              <w:rPr>
                <w:rFonts w:ascii="Calibri" w:hAnsi="Calibri" w:eastAsia="Calibri"/>
                <w:b w:val="0"/>
                <w:sz w:val="20"/>
              </w:rPr>
              <w:t>Android task inbox and lifecycle</w:t>
            </w:r>
          </w:p>
        </w:tc>
        <w:tc>
          <w:tcPr>
            <w:tcW w:type="dxa" w:w="3168"/>
          </w:tcPr>
          <w:p>
            <w:pPr>
              <w:spacing w:before="40" w:after="40" w:line="252" w:lineRule="auto"/>
            </w:pPr>
            <w:r/>
            <w:r>
              <w:rPr>
                <w:rFonts w:ascii="Calibri" w:hAnsi="Calibri" w:eastAsia="Calibri"/>
                <w:b w:val="0"/>
                <w:sz w:val="20"/>
              </w:rPr>
              <w:t>152</w:t>
            </w:r>
          </w:p>
        </w:tc>
      </w:tr>
      <w:tr>
        <w:tc>
          <w:tcPr>
            <w:tcW w:type="dxa" w:w="3168"/>
            <w:shd w:fill="F3F6FA" w:val="clear"/>
          </w:tcPr>
          <w:p>
            <w:pPr>
              <w:spacing w:before="40" w:after="40" w:line="252" w:lineRule="auto"/>
            </w:pPr>
            <w:r/>
            <w:r>
              <w:rPr>
                <w:rFonts w:ascii="Calibri" w:hAnsi="Calibri" w:eastAsia="Calibri"/>
                <w:b w:val="0"/>
                <w:sz w:val="20"/>
              </w:rPr>
              <w:t>F05-008</w:t>
            </w:r>
          </w:p>
        </w:tc>
        <w:tc>
          <w:tcPr>
            <w:tcW w:type="dxa" w:w="3168"/>
            <w:shd w:fill="F3F6FA" w:val="clear"/>
          </w:tcPr>
          <w:p>
            <w:pPr>
              <w:spacing w:before="40" w:after="40" w:line="252" w:lineRule="auto"/>
            </w:pPr>
            <w:r/>
            <w:r>
              <w:rPr>
                <w:rFonts w:ascii="Calibri" w:hAnsi="Calibri" w:eastAsia="Calibri"/>
                <w:b w:val="0"/>
                <w:sz w:val="20"/>
              </w:rPr>
              <w:t>Email sync, messaging, calendar and file alerts</w:t>
            </w:r>
          </w:p>
        </w:tc>
        <w:tc>
          <w:tcPr>
            <w:tcW w:type="dxa" w:w="3168"/>
            <w:shd w:fill="F3F6FA" w:val="clear"/>
          </w:tcPr>
          <w:p>
            <w:pPr>
              <w:spacing w:before="40" w:after="40" w:line="252" w:lineRule="auto"/>
            </w:pPr>
            <w:r/>
            <w:r>
              <w:rPr>
                <w:rFonts w:ascii="Calibri" w:hAnsi="Calibri" w:eastAsia="Calibri"/>
                <w:b w:val="0"/>
                <w:sz w:val="20"/>
              </w:rPr>
              <w:t>122</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Assign task with due date and status</w:t>
            </w:r>
          </w:p>
        </w:tc>
        <w:tc>
          <w:tcPr>
            <w:tcW w:type="dxa" w:w="3168"/>
          </w:tcPr>
          <w:p>
            <w:pPr>
              <w:spacing w:before="40" w:after="40" w:line="252" w:lineRule="auto"/>
            </w:pPr>
            <w:r/>
            <w:r>
              <w:rPr>
                <w:rFonts w:ascii="Calibri" w:hAnsi="Calibri" w:eastAsia="Calibri"/>
                <w:b w:val="0"/>
                <w:sz w:val="20"/>
              </w:rPr>
              <w:t>122</w:t>
            </w:r>
          </w:p>
        </w:tc>
      </w:tr>
      <w:tr>
        <w:tc>
          <w:tcPr>
            <w:tcW w:type="dxa" w:w="3168"/>
            <w:shd w:fill="F3F6FA" w:val="clear"/>
          </w:tcPr>
          <w:p>
            <w:pPr>
              <w:spacing w:before="40" w:after="40" w:line="252" w:lineRule="auto"/>
            </w:pPr>
            <w:r/>
            <w:r>
              <w:rPr>
                <w:rFonts w:ascii="Calibri" w:hAnsi="Calibri" w:eastAsia="Calibri"/>
                <w:b w:val="0"/>
                <w:sz w:val="20"/>
              </w:rPr>
              <w:t>F03-006</w:t>
            </w:r>
          </w:p>
        </w:tc>
        <w:tc>
          <w:tcPr>
            <w:tcW w:type="dxa" w:w="3168"/>
            <w:shd w:fill="F3F6FA" w:val="clear"/>
          </w:tcPr>
          <w:p>
            <w:pPr>
              <w:spacing w:before="40" w:after="40" w:line="252" w:lineRule="auto"/>
            </w:pPr>
            <w:r/>
            <w:r>
              <w:rPr>
                <w:rFonts w:ascii="Calibri" w:hAnsi="Calibri" w:eastAsia="Calibri"/>
                <w:b w:val="0"/>
                <w:sz w:val="20"/>
              </w:rPr>
              <w:t>Boolean terms and connectors</w:t>
            </w:r>
          </w:p>
        </w:tc>
        <w:tc>
          <w:tcPr>
            <w:tcW w:type="dxa" w:w="3168"/>
            <w:shd w:fill="F3F6FA" w:val="clear"/>
          </w:tcPr>
          <w:p>
            <w:pPr>
              <w:spacing w:before="40" w:after="40" w:line="252" w:lineRule="auto"/>
            </w:pPr>
            <w:r/>
            <w:r>
              <w:rPr>
                <w:rFonts w:ascii="Calibri" w:hAnsi="Calibri" w:eastAsia="Calibri"/>
                <w:b w:val="0"/>
                <w:sz w:val="20"/>
              </w:rPr>
              <w:t>104</w:t>
            </w:r>
          </w:p>
        </w:tc>
      </w:tr>
      <w:tr>
        <w:tc>
          <w:tcPr>
            <w:tcW w:type="dxa" w:w="3168"/>
          </w:tcPr>
          <w:p>
            <w:pPr>
              <w:spacing w:before="40" w:after="40" w:line="252" w:lineRule="auto"/>
            </w:pPr>
            <w:r/>
            <w:r>
              <w:rPr>
                <w:rFonts w:ascii="Calibri" w:hAnsi="Calibri" w:eastAsia="Calibri"/>
                <w:b w:val="0"/>
                <w:sz w:val="20"/>
              </w:rPr>
              <w:t>F03-005</w:t>
            </w:r>
          </w:p>
        </w:tc>
        <w:tc>
          <w:tcPr>
            <w:tcW w:type="dxa" w:w="3168"/>
          </w:tcPr>
          <w:p>
            <w:pPr>
              <w:spacing w:before="40" w:after="40" w:line="252" w:lineRule="auto"/>
            </w:pPr>
            <w:r/>
            <w:r>
              <w:rPr>
                <w:rFonts w:ascii="Calibri" w:hAnsi="Calibri" w:eastAsia="Calibri"/>
                <w:b w:val="0"/>
                <w:sz w:val="20"/>
              </w:rPr>
              <w:t>Natural-language search and search-within-results</w:t>
            </w:r>
          </w:p>
        </w:tc>
        <w:tc>
          <w:tcPr>
            <w:tcW w:type="dxa" w:w="3168"/>
          </w:tcPr>
          <w:p>
            <w:pPr>
              <w:spacing w:before="40" w:after="40" w:line="252" w:lineRule="auto"/>
            </w:pPr>
            <w:r/>
            <w:r>
              <w:rPr>
                <w:rFonts w:ascii="Calibri" w:hAnsi="Calibri" w:eastAsia="Calibri"/>
                <w:b w:val="0"/>
                <w:sz w:val="20"/>
              </w:rPr>
              <w:t>102</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Matter dashboard</w:t>
            </w:r>
          </w:p>
        </w:tc>
        <w:tc>
          <w:tcPr>
            <w:tcW w:type="dxa" w:w="3168"/>
            <w:shd w:fill="F3F6FA" w:val="clear"/>
          </w:tcPr>
          <w:p>
            <w:pPr>
              <w:spacing w:before="40" w:after="40" w:line="252" w:lineRule="auto"/>
            </w:pPr>
            <w:r/>
            <w:r>
              <w:rPr>
                <w:rFonts w:ascii="Calibri" w:hAnsi="Calibri" w:eastAsia="Calibri"/>
                <w:b w:val="0"/>
                <w:sz w:val="20"/>
              </w:rPr>
              <w:t>96</w:t>
            </w:r>
          </w:p>
        </w:tc>
      </w:tr>
      <w:tr>
        <w:tc>
          <w:tcPr>
            <w:tcW w:type="dxa" w:w="3168"/>
          </w:tcPr>
          <w:p>
            <w:pPr>
              <w:spacing w:before="40" w:after="40" w:line="252" w:lineRule="auto"/>
            </w:pPr>
            <w:r/>
            <w:r>
              <w:rPr>
                <w:rFonts w:ascii="Calibri" w:hAnsi="Calibri" w:eastAsia="Calibri"/>
                <w:b w:val="0"/>
                <w:sz w:val="20"/>
              </w:rPr>
              <w:t>F02-004</w:t>
            </w:r>
          </w:p>
        </w:tc>
        <w:tc>
          <w:tcPr>
            <w:tcW w:type="dxa" w:w="3168"/>
          </w:tcPr>
          <w:p>
            <w:pPr>
              <w:spacing w:before="40" w:after="40" w:line="252" w:lineRule="auto"/>
            </w:pPr>
            <w:r/>
            <w:r>
              <w:rPr>
                <w:rFonts w:ascii="Calibri" w:hAnsi="Calibri" w:eastAsia="Calibri"/>
                <w:b w:val="0"/>
                <w:sz w:val="20"/>
              </w:rPr>
              <w:t>Generate draft from template</w:t>
            </w:r>
          </w:p>
        </w:tc>
        <w:tc>
          <w:tcPr>
            <w:tcW w:type="dxa" w:w="3168"/>
          </w:tcPr>
          <w:p>
            <w:pPr>
              <w:spacing w:before="40" w:after="40" w:line="252" w:lineRule="auto"/>
            </w:pPr>
            <w:r/>
            <w:r>
              <w:rPr>
                <w:rFonts w:ascii="Calibri" w:hAnsi="Calibri" w:eastAsia="Calibri"/>
                <w:b w:val="0"/>
                <w:sz w:val="20"/>
              </w:rPr>
              <w:t>94</w:t>
            </w:r>
          </w:p>
        </w:tc>
      </w:tr>
      <w:tr>
        <w:tc>
          <w:tcPr>
            <w:tcW w:type="dxa" w:w="3168"/>
            <w:shd w:fill="F3F6FA" w:val="clear"/>
          </w:tcPr>
          <w:p>
            <w:pPr>
              <w:spacing w:before="40" w:after="40" w:line="252" w:lineRule="auto"/>
            </w:pPr>
            <w:r/>
            <w:r>
              <w:rPr>
                <w:rFonts w:ascii="Calibri" w:hAnsi="Calibri" w:eastAsia="Calibri"/>
                <w:b w:val="0"/>
                <w:sz w:val="20"/>
              </w:rPr>
              <w:t>F09-005</w:t>
            </w:r>
          </w:p>
        </w:tc>
        <w:tc>
          <w:tcPr>
            <w:tcW w:type="dxa" w:w="3168"/>
            <w:shd w:fill="F3F6FA" w:val="clear"/>
          </w:tcPr>
          <w:p>
            <w:pPr>
              <w:spacing w:before="40" w:after="40" w:line="252" w:lineRule="auto"/>
            </w:pPr>
            <w:r/>
            <w:r>
              <w:rPr>
                <w:rFonts w:ascii="Calibri" w:hAnsi="Calibri" w:eastAsia="Calibri"/>
                <w:b w:val="0"/>
                <w:sz w:val="20"/>
              </w:rPr>
              <w:t>Matter dashboard on device</w:t>
            </w:r>
          </w:p>
        </w:tc>
        <w:tc>
          <w:tcPr>
            <w:tcW w:type="dxa" w:w="3168"/>
            <w:shd w:fill="F3F6FA" w:val="clear"/>
          </w:tcPr>
          <w:p>
            <w:pPr>
              <w:spacing w:before="40" w:after="40" w:line="252" w:lineRule="auto"/>
            </w:pPr>
            <w:r/>
            <w:r>
              <w:rPr>
                <w:rFonts w:ascii="Calibri" w:hAnsi="Calibri" w:eastAsia="Calibri"/>
                <w:b w:val="0"/>
                <w:sz w:val="20"/>
              </w:rPr>
              <w:t>89</w:t>
            </w:r>
          </w:p>
        </w:tc>
      </w:tr>
    </w:tbl>
    <w:p/>
    <w:p>
      <w:pPr>
        <w:pStyle w:val="Heading1"/>
      </w:pPr>
      <w:r>
        <w:t>6. Indicative delivery phasing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Phase</w:t>
            </w:r>
          </w:p>
        </w:tc>
        <w:tc>
          <w:tcPr>
            <w:tcW w:type="dxa" w:w="4752"/>
            <w:shd w:fill="1B3A5F" w:val="clear"/>
          </w:tcPr>
          <w:p>
            <w:pPr>
              <w:spacing w:before="40" w:after="40" w:line="252" w:lineRule="auto"/>
            </w:pPr>
            <w:r/>
            <w:r>
              <w:rPr>
                <w:rFonts w:ascii="Calibri" w:hAnsi="Calibri" w:eastAsia="Calibri"/>
                <w:b/>
                <w:color w:val="FFFFFF"/>
                <w:sz w:val="18"/>
              </w:rPr>
              <w:t>Primary modules</w:t>
            </w:r>
          </w:p>
        </w:tc>
      </w:tr>
      <w:tr>
        <w:tc>
          <w:tcPr>
            <w:tcW w:type="dxa" w:w="4752"/>
          </w:tcPr>
          <w:p>
            <w:pPr>
              <w:spacing w:before="40" w:after="40" w:line="252" w:lineRule="auto"/>
            </w:pPr>
            <w:r/>
            <w:r>
              <w:rPr>
                <w:rFonts w:ascii="Calibri" w:hAnsi="Calibri" w:eastAsia="Calibri"/>
                <w:b w:val="0"/>
                <w:sz w:val="20"/>
              </w:rPr>
              <w:t>P1 — Identity and masters</w:t>
            </w:r>
          </w:p>
        </w:tc>
        <w:tc>
          <w:tcPr>
            <w:tcW w:type="dxa" w:w="4752"/>
          </w:tcPr>
          <w:p>
            <w:pPr>
              <w:spacing w:before="40" w:after="40" w:line="252" w:lineRule="auto"/>
            </w:pPr>
            <w:r/>
            <w:r>
              <w:rPr>
                <w:rFonts w:ascii="Calibri" w:hAnsi="Calibri" w:eastAsia="Calibri"/>
                <w:b w:val="0"/>
                <w:sz w:val="20"/>
              </w:rPr>
              <w:t>01, 02</w:t>
            </w:r>
          </w:p>
        </w:tc>
      </w:tr>
      <w:tr>
        <w:tc>
          <w:tcPr>
            <w:tcW w:type="dxa" w:w="4752"/>
            <w:shd w:fill="F3F6FA" w:val="clear"/>
          </w:tcPr>
          <w:p>
            <w:pPr>
              <w:spacing w:before="40" w:after="40" w:line="252" w:lineRule="auto"/>
            </w:pPr>
            <w:r/>
            <w:r>
              <w:rPr>
                <w:rFonts w:ascii="Calibri" w:hAnsi="Calibri" w:eastAsia="Calibri"/>
                <w:b w:val="0"/>
                <w:sz w:val="20"/>
              </w:rPr>
              <w:t>P2 — Library and search</w:t>
            </w:r>
          </w:p>
        </w:tc>
        <w:tc>
          <w:tcPr>
            <w:tcW w:type="dxa" w:w="4752"/>
            <w:shd w:fill="F3F6FA" w:val="clear"/>
          </w:tcPr>
          <w:p>
            <w:pPr>
              <w:spacing w:before="40" w:after="40" w:line="252" w:lineRule="auto"/>
            </w:pPr>
            <w:r/>
            <w:r>
              <w:rPr>
                <w:rFonts w:ascii="Calibri" w:hAnsi="Calibri" w:eastAsia="Calibri"/>
                <w:b w:val="0"/>
                <w:sz w:val="20"/>
              </w:rPr>
              <w:t>03</w:t>
            </w:r>
          </w:p>
        </w:tc>
      </w:tr>
      <w:tr>
        <w:tc>
          <w:tcPr>
            <w:tcW w:type="dxa" w:w="4752"/>
          </w:tcPr>
          <w:p>
            <w:pPr>
              <w:spacing w:before="40" w:after="40" w:line="252" w:lineRule="auto"/>
            </w:pPr>
            <w:r/>
            <w:r>
              <w:rPr>
                <w:rFonts w:ascii="Calibri" w:hAnsi="Calibri" w:eastAsia="Calibri"/>
                <w:b w:val="0"/>
                <w:sz w:val="20"/>
              </w:rPr>
              <w:t>P3 — Matters and work</w:t>
            </w:r>
          </w:p>
        </w:tc>
        <w:tc>
          <w:tcPr>
            <w:tcW w:type="dxa" w:w="4752"/>
          </w:tcPr>
          <w:p>
            <w:pPr>
              <w:spacing w:before="40" w:after="40" w:line="252" w:lineRule="auto"/>
            </w:pPr>
            <w:r/>
            <w:r>
              <w:rPr>
                <w:rFonts w:ascii="Calibri" w:hAnsi="Calibri" w:eastAsia="Calibri"/>
                <w:b w:val="0"/>
                <w:sz w:val="20"/>
              </w:rPr>
              <w:t>04, 05, 06, 07</w:t>
            </w:r>
          </w:p>
        </w:tc>
      </w:tr>
      <w:tr>
        <w:tc>
          <w:tcPr>
            <w:tcW w:type="dxa" w:w="4752"/>
            <w:shd w:fill="F3F6FA" w:val="clear"/>
          </w:tcPr>
          <w:p>
            <w:pPr>
              <w:spacing w:before="40" w:after="40" w:line="252" w:lineRule="auto"/>
            </w:pPr>
            <w:r/>
            <w:r>
              <w:rPr>
                <w:rFonts w:ascii="Calibri" w:hAnsi="Calibri" w:eastAsia="Calibri"/>
                <w:b w:val="0"/>
                <w:sz w:val="20"/>
              </w:rPr>
              <w:t>P4 — Knowledge</w:t>
            </w:r>
          </w:p>
        </w:tc>
        <w:tc>
          <w:tcPr>
            <w:tcW w:type="dxa" w:w="4752"/>
            <w:shd w:fill="F3F6FA" w:val="clear"/>
          </w:tcPr>
          <w:p>
            <w:pPr>
              <w:spacing w:before="40" w:after="40" w:line="252" w:lineRule="auto"/>
            </w:pPr>
            <w:r/>
            <w:r>
              <w:rPr>
                <w:rFonts w:ascii="Calibri" w:hAnsi="Calibri" w:eastAsia="Calibri"/>
                <w:b w:val="0"/>
                <w:sz w:val="20"/>
              </w:rPr>
              <w:t>08</w:t>
            </w:r>
          </w:p>
        </w:tc>
      </w:tr>
      <w:tr>
        <w:tc>
          <w:tcPr>
            <w:tcW w:type="dxa" w:w="4752"/>
          </w:tcPr>
          <w:p>
            <w:pPr>
              <w:spacing w:before="40" w:after="40" w:line="252" w:lineRule="auto"/>
            </w:pPr>
            <w:r/>
            <w:r>
              <w:rPr>
                <w:rFonts w:ascii="Calibri" w:hAnsi="Calibri" w:eastAsia="Calibri"/>
                <w:b w:val="0"/>
                <w:sz w:val="20"/>
              </w:rPr>
              <w:t>P5 — Android</w:t>
            </w:r>
          </w:p>
        </w:tc>
        <w:tc>
          <w:tcPr>
            <w:tcW w:type="dxa" w:w="4752"/>
          </w:tcPr>
          <w:p>
            <w:pPr>
              <w:spacing w:before="40" w:after="40" w:line="252" w:lineRule="auto"/>
            </w:pPr>
            <w:r/>
            <w:r>
              <w:rPr>
                <w:rFonts w:ascii="Calibri" w:hAnsi="Calibri" w:eastAsia="Calibri"/>
                <w:b w:val="0"/>
                <w:sz w:val="20"/>
              </w:rPr>
              <w:t>09</w:t>
            </w:r>
          </w:p>
        </w:tc>
      </w:tr>
    </w:tbl>
    <w:p/>
    <w:p>
      <w:r>
        <w:t>Phasing is indicative for planning. Exact go-live grouping is a commercial and Authority decision.</w:t>
      </w:r>
    </w:p>
    <w:p>
      <w:pPr>
        <w:pStyle w:val="Heading1"/>
      </w:pPr>
      <w:r>
        <w:t>7. Items not included in feature hours</w:t>
      </w:r>
    </w:p>
    <w:p>
      <w:pPr>
        <w:pStyle w:val="ListBullet"/>
      </w:pPr>
      <w:r>
        <w:t>Rebuild of user management (Claim Management Module 01)</w:t>
      </w:r>
    </w:p>
    <w:p>
      <w:pPr>
        <w:pStyle w:val="ListBullet"/>
      </w:pPr>
      <w:r>
        <w:t>Claim settlement</w:t>
      </w:r>
    </w:p>
    <w:p>
      <w:pPr>
        <w:pStyle w:val="ListBullet"/>
      </w:pPr>
      <w:r>
        <w:t>GIS field valuation (eValueI / eValueM)</w:t>
      </w:r>
    </w:p>
    <w:p>
      <w:pPr>
        <w:pStyle w:val="ListBullet"/>
      </w:pPr>
      <w:r>
        <w:t>FE Management dossier</w:t>
      </w:r>
    </w:p>
    <w:p>
      <w:pPr>
        <w:pStyle w:val="ListBullet"/>
      </w:pPr>
      <w:r>
        <w:t>Market intelligence and investigation process</w:t>
      </w:r>
    </w:p>
    <w:p>
      <w:pPr>
        <w:pStyle w:val="ListBullet"/>
      </w:pPr>
      <w:r>
        <w:t>Generative AI</w:t>
      </w:r>
    </w:p>
    <w:p>
      <w:pPr>
        <w:pStyle w:val="ListBullet"/>
      </w:pPr>
      <w:r>
        <w:t>Hardware and hosting AMC</w:t>
      </w:r>
    </w:p>
    <w:p>
      <w:pPr>
        <w:pStyle w:val="Heading1"/>
      </w:pPr>
      <w:r>
        <w:t>8. Planning assumptions</w:t>
      </w:r>
    </w:p>
    <w:p>
      <w:r>
        <w:t>1. Feature IDs match the Legal Management Statement of Work.</w:t>
      </w:r>
    </w:p>
    <w:p>
      <w:r>
        <w:t>2. User management is consumed from Claim Management Module 01; these hours cover Legal wiring, Limited/Community spaces and document rights — not a second identity product.</w:t>
      </w:r>
    </w:p>
    <w:p>
      <w:r>
        <w:t>3. Generative AI is not used for legal drafting. Templates are stored and human-verified.</w:t>
      </w:r>
    </w:p>
    <w:p>
      <w:r>
        <w:t>4. Hours are indicative person-hours for planning and commercial discussion. Hosting, AMC, classroom training and Play Store fees (if any) are not included unless separately ordered.</w:t>
      </w:r>
    </w:p>
    <w:p>
      <w:pPr>
        <w:pStyle w:val="Heading1"/>
      </w:pPr>
      <w:r>
        <w:t>9. Disclaimer</w:t>
      </w:r>
    </w:p>
    <w:p>
      <w:r>
        <w:t>These figures are indicative person-hours for planning and commercial discussion. They assume a production-quality build with validation, error handling, logging, security and unit testing. They are not a fixed-price quotation until commercials, staffing mix and delivery window are agreed.</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SPLOCA | Legal Management Application estimate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