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FAF186" w14:textId="77777777" w:rsidR="00653A42" w:rsidRDefault="00000000">
      <w:pPr>
        <w:spacing w:after="80"/>
        <w:jc w:val="center"/>
      </w:pPr>
      <w:r>
        <w:rPr>
          <w:rFonts w:ascii="Calibri" w:eastAsia="Calibri" w:hAnsi="Calibri"/>
          <w:b/>
          <w:sz w:val="32"/>
        </w:rPr>
        <w:t>Statement of Work (SOW)</w:t>
      </w:r>
    </w:p>
    <w:p w14:paraId="5F108482" w14:textId="77777777" w:rsidR="00653A42" w:rsidRDefault="00000000">
      <w:pPr>
        <w:spacing w:after="80"/>
        <w:jc w:val="center"/>
      </w:pPr>
      <w:r>
        <w:rPr>
          <w:rFonts w:ascii="Calibri" w:eastAsia="Calibri" w:hAnsi="Calibri"/>
          <w:b/>
          <w:sz w:val="32"/>
        </w:rPr>
        <w:t>Bangalore Development Authority (BDA)</w:t>
      </w:r>
    </w:p>
    <w:p w14:paraId="17B85F79" w14:textId="77777777" w:rsidR="00653A42" w:rsidRDefault="00000000">
      <w:pPr>
        <w:spacing w:after="80"/>
        <w:jc w:val="center"/>
      </w:pPr>
      <w:r>
        <w:rPr>
          <w:rFonts w:ascii="Calibri" w:eastAsia="Calibri" w:hAnsi="Calibri"/>
          <w:b/>
          <w:sz w:val="32"/>
        </w:rPr>
        <w:t>BDA Housing Management System (BHMS)</w:t>
      </w:r>
    </w:p>
    <w:p w14:paraId="17335C2F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Document Type:</w:t>
      </w:r>
      <w:r>
        <w:rPr>
          <w:rFonts w:ascii="Calibri" w:eastAsia="Calibri" w:hAnsi="Calibri"/>
          <w:sz w:val="20"/>
        </w:rPr>
        <w:t xml:space="preserve"> Request for Proposal (RFP) – Statement of Work</w:t>
      </w:r>
    </w:p>
    <w:p w14:paraId="28642588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Version:</w:t>
      </w:r>
      <w:r>
        <w:rPr>
          <w:rFonts w:ascii="Calibri" w:eastAsia="Calibri" w:hAnsi="Calibri"/>
          <w:sz w:val="20"/>
        </w:rPr>
        <w:t xml:space="preserve"> 1.0</w:t>
      </w:r>
    </w:p>
    <w:p w14:paraId="25009D90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Status:</w:t>
      </w:r>
      <w:r>
        <w:rPr>
          <w:rFonts w:ascii="Calibri" w:eastAsia="Calibri" w:hAnsi="Calibri"/>
          <w:sz w:val="20"/>
        </w:rPr>
        <w:t xml:space="preserve"> Draft for RFP</w:t>
      </w:r>
    </w:p>
    <w:p w14:paraId="23A957E9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Prepared by:</w:t>
      </w:r>
      <w:r>
        <w:rPr>
          <w:rFonts w:ascii="Calibri" w:eastAsia="Calibri" w:hAnsi="Calibri"/>
          <w:sz w:val="20"/>
        </w:rPr>
        <w:t xml:space="preserve"> Bangalore Development Authority</w:t>
      </w:r>
    </w:p>
    <w:p w14:paraId="329E3AC5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Table of Contents</w:t>
      </w:r>
    </w:p>
    <w:p w14:paraId="7B416916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[Introduction](#1-introduction)</w:t>
      </w:r>
    </w:p>
    <w:p w14:paraId="176962D0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[Project Overview](#2-project-overview)</w:t>
      </w:r>
    </w:p>
    <w:p w14:paraId="410075BE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[Project Objectives](#3-project-objectives)</w:t>
      </w:r>
    </w:p>
    <w:p w14:paraId="49B1CBFF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[In Scope / Out of Scope](#4-in-scope--out-of-scope)</w:t>
      </w:r>
    </w:p>
    <w:p w14:paraId="44EBC489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[Solution Expectations](#5-solution-expectations)</w:t>
      </w:r>
    </w:p>
    <w:p w14:paraId="23DF9FE0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[Consolidated Functional Modules](#6-consolidated-functional-modules)</w:t>
      </w:r>
    </w:p>
    <w:p w14:paraId="550521A0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[End-to-End Workflows](#7-end-to-end-workflows)</w:t>
      </w:r>
    </w:p>
    <w:p w14:paraId="40E7DB61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[Role-Based Access Control](#8-role-based-access-control)</w:t>
      </w:r>
    </w:p>
    <w:p w14:paraId="19D7F36E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[Channels – Officer Portal &amp; Citizen Portal](#9-channels--officer-portal--citizen-portal)</w:t>
      </w:r>
    </w:p>
    <w:p w14:paraId="0CA2789D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[Integrations](#10-integrations)</w:t>
      </w:r>
    </w:p>
    <w:p w14:paraId="4FF9D49C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[Audit, Compliance &amp; Security](#11-audit-compliance--security)</w:t>
      </w:r>
    </w:p>
    <w:p w14:paraId="3E5E39A4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[Non-Functional Requirements](#12-non-functional-requirements)</w:t>
      </w:r>
    </w:p>
    <w:p w14:paraId="3FD621AB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[Data Migration](#13-data-migration)</w:t>
      </w:r>
    </w:p>
    <w:p w14:paraId="14D675D7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[Phased Delivery](#14-phased-delivery)</w:t>
      </w:r>
    </w:p>
    <w:p w14:paraId="02736EFC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[Deliverables](#15-deliverables)</w:t>
      </w:r>
    </w:p>
    <w:p w14:paraId="21755DAA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[Acceptance Criteria (Program Level)](#16-acceptance-criteria-program-level)</w:t>
      </w:r>
    </w:p>
    <w:p w14:paraId="2E970B5E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[Expected Benefits](#17-expected-benefits)</w:t>
      </w:r>
    </w:p>
    <w:p w14:paraId="739BE000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[Assumptions &amp; Dependencies](#18-assumptions--dependencies)</w:t>
      </w:r>
    </w:p>
    <w:p w14:paraId="3DED4B73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[Vendor Response Expectations](#19-vendor-response-expectations)</w:t>
      </w:r>
    </w:p>
    <w:p w14:paraId="53744063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1. Introduction</w:t>
      </w:r>
    </w:p>
    <w:p w14:paraId="2DD6E5FD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 xml:space="preserve">This Statement of Work (SOW) defines the functional and delivery requirements for the design, development, implementation, data migration support, training, and support of the </w:t>
      </w:r>
      <w:r>
        <w:rPr>
          <w:rFonts w:ascii="Calibri" w:eastAsia="Calibri" w:hAnsi="Calibri"/>
          <w:b/>
          <w:sz w:val="20"/>
        </w:rPr>
        <w:t>BDA Housing Management System (BHMS)</w:t>
      </w:r>
      <w:r>
        <w:rPr>
          <w:rFonts w:ascii="Calibri" w:eastAsia="Calibri" w:hAnsi="Calibri"/>
          <w:sz w:val="20"/>
        </w:rPr>
        <w:t xml:space="preserve"> for the </w:t>
      </w:r>
      <w:r>
        <w:rPr>
          <w:rFonts w:ascii="Calibri" w:eastAsia="Calibri" w:hAnsi="Calibri"/>
          <w:b/>
          <w:sz w:val="20"/>
        </w:rPr>
        <w:t>Bangalore Development Authority (BDA)</w:t>
      </w:r>
      <w:r>
        <w:rPr>
          <w:rFonts w:ascii="Calibri" w:eastAsia="Calibri" w:hAnsi="Calibri"/>
          <w:sz w:val="20"/>
        </w:rPr>
        <w:t>.</w:t>
      </w:r>
    </w:p>
    <w:p w14:paraId="2841F474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 xml:space="preserve">The SOW is intended for use in an </w:t>
      </w:r>
      <w:r>
        <w:rPr>
          <w:rFonts w:ascii="Calibri" w:eastAsia="Calibri" w:hAnsi="Calibri"/>
          <w:b/>
          <w:sz w:val="20"/>
        </w:rPr>
        <w:t>RFP</w:t>
      </w:r>
      <w:r>
        <w:rPr>
          <w:rFonts w:ascii="Calibri" w:eastAsia="Calibri" w:hAnsi="Calibri"/>
          <w:sz w:val="20"/>
        </w:rPr>
        <w:t>. Responding vendors shall propose a complete solution covering application software, implementation services, training, documentation, and warranty / AMC, as specified in this document and the RFP package.</w:t>
      </w:r>
    </w:p>
    <w:p w14:paraId="054BBBF1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 xml:space="preserve">BHMS shall digitally manage the end-to-end lifecycle of BDA </w:t>
      </w:r>
      <w:r>
        <w:rPr>
          <w:rFonts w:ascii="Calibri" w:eastAsia="Calibri" w:hAnsi="Calibri"/>
          <w:b/>
          <w:sz w:val="20"/>
        </w:rPr>
        <w:t>Flats and Villas</w:t>
      </w:r>
      <w:r>
        <w:rPr>
          <w:rFonts w:ascii="Calibri" w:eastAsia="Calibri" w:hAnsi="Calibri"/>
          <w:sz w:val="20"/>
        </w:rPr>
        <w:t xml:space="preserve"> — from project and inventory publication through citizen application, first-come-first-served booking, online payment, allotment, sale deed generation, offline registration recording, possession, cancellation/refund, and bank/loan NOC — with complete process history for officers and citizens.</w:t>
      </w:r>
    </w:p>
    <w:p w14:paraId="4575D010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Document management</w:t>
      </w:r>
      <w:r>
        <w:rPr>
          <w:rFonts w:ascii="Calibri" w:eastAsia="Calibri" w:hAnsi="Calibri"/>
          <w:sz w:val="20"/>
        </w:rPr>
        <w:t xml:space="preserve"> and </w:t>
      </w:r>
      <w:r>
        <w:rPr>
          <w:rFonts w:ascii="Calibri" w:eastAsia="Calibri" w:hAnsi="Calibri"/>
          <w:b/>
          <w:sz w:val="20"/>
        </w:rPr>
        <w:t>approval workflows</w:t>
      </w:r>
      <w:r>
        <w:rPr>
          <w:rFonts w:ascii="Calibri" w:eastAsia="Calibri" w:hAnsi="Calibri"/>
          <w:sz w:val="20"/>
        </w:rPr>
        <w:t xml:space="preserve"> are not separate product modules. They shall be built into every relevant business process so that documents and approvals travel with the transaction.</w:t>
      </w:r>
    </w:p>
    <w:p w14:paraId="53BBC28A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lastRenderedPageBreak/>
        <w:t>2. Project Overview</w:t>
      </w:r>
    </w:p>
    <w:p w14:paraId="652301F8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>BDA intends to implement a centralized web-based platform to manage housing projects (Flats and Villas), including:</w:t>
      </w:r>
    </w:p>
    <w:p w14:paraId="0B0F7F22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Housing project creation, approval, and publication</w:t>
      </w:r>
    </w:p>
    <w:p w14:paraId="6C8CEE60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Flat and Villa inventory with pricing, status, and documents</w:t>
      </w:r>
    </w:p>
    <w:p w14:paraId="75A1CD76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Housing notifications for public booking windows</w:t>
      </w:r>
    </w:p>
    <w:p w14:paraId="5B5419FB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Citizen registration and self-service portal</w:t>
      </w:r>
    </w:p>
    <w:p w14:paraId="4475A499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 xml:space="preserve">Online and officer-assisted (offline-entry) applications under the </w:t>
      </w:r>
      <w:r>
        <w:rPr>
          <w:rFonts w:ascii="Calibri" w:eastAsia="Calibri" w:hAnsi="Calibri"/>
          <w:b/>
          <w:sz w:val="20"/>
        </w:rPr>
        <w:t>same</w:t>
      </w:r>
      <w:r>
        <w:rPr>
          <w:rFonts w:ascii="Calibri" w:eastAsia="Calibri" w:hAnsi="Calibri"/>
          <w:sz w:val="20"/>
        </w:rPr>
        <w:t xml:space="preserve"> process</w:t>
      </w:r>
    </w:p>
    <w:p w14:paraId="7038696E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b/>
          <w:sz w:val="20"/>
        </w:rPr>
        <w:t>First-come-first-served</w:t>
      </w:r>
      <w:r>
        <w:rPr>
          <w:rFonts w:ascii="Calibri" w:eastAsia="Calibri" w:hAnsi="Calibri"/>
          <w:sz w:val="20"/>
        </w:rPr>
        <w:t xml:space="preserve"> booking (no lottery / draw in baseline scope)</w:t>
      </w:r>
    </w:p>
    <w:p w14:paraId="3F3197B9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Online payment of booking amount, balance, and applicable charges</w:t>
      </w:r>
    </w:p>
    <w:p w14:paraId="6C966A4C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Allotment letter, draft sale deed generation, offline registration capture, and possession</w:t>
      </w:r>
    </w:p>
    <w:p w14:paraId="6178DA7F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Cancellation, refund, and automatic cancellation for non-payment</w:t>
      </w:r>
    </w:p>
    <w:p w14:paraId="746321C2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Bank / loan NOC processing</w:t>
      </w:r>
    </w:p>
    <w:p w14:paraId="1A1317B3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Dashboards, MIS, notifications (SMS / email / portal), and audit</w:t>
      </w:r>
    </w:p>
    <w:p w14:paraId="6980EA0B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>The system shall provide transparency across the housing allotment process and real-time visibility to authorized BDA officials and to each citizen for their own transactions.</w:t>
      </w:r>
    </w:p>
    <w:p w14:paraId="119F94CC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2.1 Property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19873815" w14:textId="77777777">
        <w:tc>
          <w:tcPr>
            <w:tcW w:w="4896" w:type="dxa"/>
            <w:shd w:val="clear" w:color="auto" w:fill="1F4E79"/>
          </w:tcPr>
          <w:p w14:paraId="321BFFB2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w="4896" w:type="dxa"/>
            <w:shd w:val="clear" w:color="auto" w:fill="1F4E79"/>
          </w:tcPr>
          <w:p w14:paraId="772D223B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653A42" w14:paraId="0BDAE71E" w14:textId="77777777">
        <w:tc>
          <w:tcPr>
            <w:tcW w:w="4896" w:type="dxa"/>
          </w:tcPr>
          <w:p w14:paraId="737F40D6" w14:textId="77777777" w:rsidR="00653A42" w:rsidRDefault="00000000">
            <w:r>
              <w:rPr>
                <w:rFonts w:ascii="Calibri" w:eastAsia="Calibri" w:hAnsi="Calibri"/>
                <w:sz w:val="18"/>
              </w:rPr>
              <w:t>Flat</w:t>
            </w:r>
          </w:p>
        </w:tc>
        <w:tc>
          <w:tcPr>
            <w:tcW w:w="4896" w:type="dxa"/>
          </w:tcPr>
          <w:p w14:paraId="73E74F52" w14:textId="77777777" w:rsidR="00653A42" w:rsidRDefault="00000000">
            <w:r>
              <w:rPr>
                <w:rFonts w:ascii="Calibri" w:eastAsia="Calibri" w:hAnsi="Calibri"/>
                <w:sz w:val="18"/>
              </w:rPr>
              <w:t>Apartment unit under a tower/block/floor within a housing project</w:t>
            </w:r>
          </w:p>
        </w:tc>
      </w:tr>
      <w:tr w:rsidR="00653A42" w14:paraId="3FAF8B3F" w14:textId="77777777">
        <w:tc>
          <w:tcPr>
            <w:tcW w:w="4896" w:type="dxa"/>
          </w:tcPr>
          <w:p w14:paraId="67E113C8" w14:textId="77777777" w:rsidR="00653A42" w:rsidRDefault="00000000">
            <w:r>
              <w:rPr>
                <w:rFonts w:ascii="Calibri" w:eastAsia="Calibri" w:hAnsi="Calibri"/>
                <w:sz w:val="18"/>
              </w:rPr>
              <w:t>Villa</w:t>
            </w:r>
          </w:p>
        </w:tc>
        <w:tc>
          <w:tcPr>
            <w:tcW w:w="4896" w:type="dxa"/>
          </w:tcPr>
          <w:p w14:paraId="40C0CE1A" w14:textId="77777777" w:rsidR="00653A42" w:rsidRDefault="00000000">
            <w:r>
              <w:rPr>
                <w:rFonts w:ascii="Calibri" w:eastAsia="Calibri" w:hAnsi="Calibri"/>
                <w:sz w:val="18"/>
              </w:rPr>
              <w:t>Individual villa unit (including plot area where applicable) under a housing project</w:t>
            </w:r>
          </w:p>
        </w:tc>
      </w:tr>
    </w:tbl>
    <w:p w14:paraId="4C7DB485" w14:textId="77777777" w:rsidR="00653A42" w:rsidRDefault="00653A42"/>
    <w:p w14:paraId="0D833AD8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2.2 Booking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5FA1C032" w14:textId="77777777">
        <w:tc>
          <w:tcPr>
            <w:tcW w:w="4896" w:type="dxa"/>
            <w:shd w:val="clear" w:color="auto" w:fill="1F4E79"/>
          </w:tcPr>
          <w:p w14:paraId="7E7532DA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w="4896" w:type="dxa"/>
            <w:shd w:val="clear" w:color="auto" w:fill="1F4E79"/>
          </w:tcPr>
          <w:p w14:paraId="712CD2D9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Baseline decision</w:t>
            </w:r>
          </w:p>
        </w:tc>
      </w:tr>
      <w:tr w:rsidR="00653A42" w14:paraId="0FC0B086" w14:textId="77777777">
        <w:tc>
          <w:tcPr>
            <w:tcW w:w="4896" w:type="dxa"/>
          </w:tcPr>
          <w:p w14:paraId="5B57379F" w14:textId="77777777" w:rsidR="00653A42" w:rsidRDefault="00000000">
            <w:r>
              <w:rPr>
                <w:rFonts w:ascii="Calibri" w:eastAsia="Calibri" w:hAnsi="Calibri"/>
                <w:sz w:val="18"/>
              </w:rPr>
              <w:t>Selection method</w:t>
            </w:r>
          </w:p>
        </w:tc>
        <w:tc>
          <w:tcPr>
            <w:tcW w:w="4896" w:type="dxa"/>
          </w:tcPr>
          <w:p w14:paraId="3BFDB976" w14:textId="77777777" w:rsidR="00653A42" w:rsidRDefault="00000000">
            <w:r>
              <w:rPr>
                <w:rFonts w:ascii="Calibri" w:eastAsia="Calibri" w:hAnsi="Calibri"/>
                <w:sz w:val="18"/>
              </w:rPr>
              <w:t>First-come-first-served — a unit may be booked by only one applicant at a time</w:t>
            </w:r>
          </w:p>
        </w:tc>
      </w:tr>
      <w:tr w:rsidR="00653A42" w14:paraId="4CDE3486" w14:textId="77777777">
        <w:tc>
          <w:tcPr>
            <w:tcW w:w="4896" w:type="dxa"/>
          </w:tcPr>
          <w:p w14:paraId="6E40B12F" w14:textId="77777777" w:rsidR="00653A42" w:rsidRDefault="00000000">
            <w:r>
              <w:rPr>
                <w:rFonts w:ascii="Calibri" w:eastAsia="Calibri" w:hAnsi="Calibri"/>
                <w:sz w:val="18"/>
              </w:rPr>
              <w:t>Lottery / draw / category quota</w:t>
            </w:r>
          </w:p>
        </w:tc>
        <w:tc>
          <w:tcPr>
            <w:tcW w:w="4896" w:type="dxa"/>
          </w:tcPr>
          <w:p w14:paraId="42DA543B" w14:textId="77777777" w:rsidR="00653A42" w:rsidRDefault="00000000">
            <w:r>
              <w:rPr>
                <w:rFonts w:ascii="Calibri" w:eastAsia="Calibri" w:hAnsi="Calibri"/>
                <w:sz w:val="18"/>
              </w:rPr>
              <w:t>Out of scope for this RFP baseline</w:t>
            </w:r>
          </w:p>
        </w:tc>
      </w:tr>
      <w:tr w:rsidR="00653A42" w14:paraId="7FD9D3F0" w14:textId="77777777">
        <w:tc>
          <w:tcPr>
            <w:tcW w:w="4896" w:type="dxa"/>
          </w:tcPr>
          <w:p w14:paraId="0391D166" w14:textId="77777777" w:rsidR="00653A42" w:rsidRDefault="00000000">
            <w:r>
              <w:rPr>
                <w:rFonts w:ascii="Calibri" w:eastAsia="Calibri" w:hAnsi="Calibri"/>
                <w:sz w:val="18"/>
              </w:rPr>
              <w:t>Eligibility / income quota engine</w:t>
            </w:r>
          </w:p>
        </w:tc>
        <w:tc>
          <w:tcPr>
            <w:tcW w:w="4896" w:type="dxa"/>
          </w:tcPr>
          <w:p w14:paraId="0C1AEBEE" w14:textId="77777777" w:rsidR="00653A42" w:rsidRDefault="00000000">
            <w:r>
              <w:rPr>
                <w:rFonts w:ascii="Calibri" w:eastAsia="Calibri" w:hAnsi="Calibri"/>
                <w:sz w:val="18"/>
              </w:rPr>
              <w:t>Not required in baseline</w:t>
            </w:r>
          </w:p>
        </w:tc>
      </w:tr>
    </w:tbl>
    <w:p w14:paraId="62A48D28" w14:textId="77777777" w:rsidR="00653A42" w:rsidRDefault="00653A42"/>
    <w:p w14:paraId="5DC811D1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2.3 Guiding Principles</w:t>
      </w:r>
    </w:p>
    <w:p w14:paraId="5F607A68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Single platform for project, inventory, application, payment, and handover.</w:t>
      </w:r>
    </w:p>
    <w:p w14:paraId="1344CED0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Same business workflow for online and officer-entered applications.</w:t>
      </w:r>
    </w:p>
    <w:p w14:paraId="51BEABAC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Booking confirmed only after successful online payment of booking amount.</w:t>
      </w:r>
    </w:p>
    <w:p w14:paraId="1ACCC279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Configurable multi-level approvals without application code change.</w:t>
      </w:r>
    </w:p>
    <w:p w14:paraId="3C4D5F65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 xml:space="preserve">Sale deed draft generated in-system; registration completed </w:t>
      </w:r>
      <w:r>
        <w:rPr>
          <w:rFonts w:ascii="Calibri" w:eastAsia="Calibri" w:hAnsi="Calibri"/>
          <w:b/>
          <w:sz w:val="20"/>
        </w:rPr>
        <w:t>offline</w:t>
      </w:r>
      <w:r>
        <w:rPr>
          <w:rFonts w:ascii="Calibri" w:eastAsia="Calibri" w:hAnsi="Calibri"/>
          <w:sz w:val="20"/>
        </w:rPr>
        <w:t>, then recorded in BHMS.</w:t>
      </w:r>
    </w:p>
    <w:p w14:paraId="7F516B72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Documents and approvals embedded with each business record.</w:t>
      </w:r>
    </w:p>
    <w:p w14:paraId="7193F8BC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3. Project Objectives</w:t>
      </w:r>
    </w:p>
    <w:p w14:paraId="54BA3BF5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Digitize end-to-end management of BDA Flats and Villas.</w:t>
      </w:r>
    </w:p>
    <w:p w14:paraId="079B02FE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Provide a transparent first-come booking and allotment process.</w:t>
      </w:r>
    </w:p>
    <w:p w14:paraId="60CE8DB5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Enable citizens to discover, apply, pay online, and track status.</w:t>
      </w:r>
    </w:p>
    <w:p w14:paraId="6F1F44DF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Enable BDA sections (Engineering, Accounts, Registration, Possession, Administration) to operate on one system of record.</w:t>
      </w:r>
    </w:p>
    <w:p w14:paraId="1DA22356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lastRenderedPageBreak/>
        <w:t>Enforce payment timelines, auto-cancellation, and refund policy as configurable business rules.</w:t>
      </w:r>
    </w:p>
    <w:p w14:paraId="70326B89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Generate allotment letter, draft sale deed, possession letter, and related artefacts from templates.</w:t>
      </w:r>
    </w:p>
    <w:p w14:paraId="59546A0B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Support bank/loan NOC requests with approvals and issued NOC documents.</w:t>
      </w:r>
    </w:p>
    <w:p w14:paraId="16750AD4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Deliver dashboards, MIS, notifications, and non-editable audit trails.</w:t>
      </w:r>
    </w:p>
    <w:p w14:paraId="232D30E6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Improve operational efficiency, accountability, and citizen service.</w:t>
      </w:r>
    </w:p>
    <w:p w14:paraId="17B99EC8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4. In Scope / Out of Scope</w:t>
      </w:r>
    </w:p>
    <w:p w14:paraId="470D0D1D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4.1 In Scope</w:t>
      </w:r>
    </w:p>
    <w:p w14:paraId="5ABCDCB0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Responsive web application for BDA officers and administrators.</w:t>
      </w:r>
    </w:p>
    <w:p w14:paraId="1A6B2CE6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Citizen self-service portal.</w:t>
      </w:r>
    </w:p>
    <w:p w14:paraId="1CA628AE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User, role, permission, and configurable multi-level approval setup.</w:t>
      </w:r>
    </w:p>
    <w:p w14:paraId="2D736CBC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Configurable masters (layout, project, property attributes, charges, templates, parameters).</w:t>
      </w:r>
    </w:p>
    <w:p w14:paraId="401F33C0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Housing project lifecycle with publish control.</w:t>
      </w:r>
    </w:p>
    <w:p w14:paraId="08112339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Flats &amp; Villas inventory, pricing, documents, and status lifecycle.</w:t>
      </w:r>
    </w:p>
    <w:p w14:paraId="1480E65A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Housing notification publish / extend / modify / withdraw.</w:t>
      </w:r>
    </w:p>
    <w:p w14:paraId="3011B75B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Citizen registration with OTP-verified mobile.</w:t>
      </w:r>
    </w:p>
    <w:p w14:paraId="32B3DB6D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Online applications and officer-assisted offline data entry of applications.</w:t>
      </w:r>
    </w:p>
    <w:p w14:paraId="38F5B55F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First-come booking with exclusive reservation of a unit.</w:t>
      </w:r>
    </w:p>
    <w:p w14:paraId="453BD002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b/>
          <w:sz w:val="20"/>
        </w:rPr>
        <w:t>Online payments</w:t>
      </w:r>
      <w:r>
        <w:rPr>
          <w:rFonts w:ascii="Calibri" w:eastAsia="Calibri" w:hAnsi="Calibri"/>
          <w:sz w:val="20"/>
        </w:rPr>
        <w:t xml:space="preserve"> (booking, balance, and applicable charges) via payment gateway.</w:t>
      </w:r>
    </w:p>
    <w:p w14:paraId="22A7B60B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Allotment letter management.</w:t>
      </w:r>
    </w:p>
    <w:p w14:paraId="16FF8B41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Draft sale deed generation, review, revision, and approval in system.</w:t>
      </w:r>
    </w:p>
    <w:p w14:paraId="648E0C7C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Offline registration capture (registration particulars + upload of registered sale deed).</w:t>
      </w:r>
    </w:p>
    <w:p w14:paraId="3881E303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Possession letter and handover recording.</w:t>
      </w:r>
    </w:p>
    <w:p w14:paraId="69EECE7E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Cancellation, refund calculation/processing, and automatic cancellation for non-payment.</w:t>
      </w:r>
    </w:p>
    <w:p w14:paraId="0974A0E7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Bank / loan NOC request, scrutiny, approval, and NOC issuance.</w:t>
      </w:r>
    </w:p>
    <w:p w14:paraId="5A4D6B53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Embedded document management for projects, units, applicants, and transactions.</w:t>
      </w:r>
    </w:p>
    <w:p w14:paraId="671B2BD6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SMS, email, and in-app/portal notifications.</w:t>
      </w:r>
    </w:p>
    <w:p w14:paraId="186DA509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Management, Engineering, Accounts, and Citizen dashboards; PDF/Excel reports.</w:t>
      </w:r>
    </w:p>
    <w:p w14:paraId="4160FA26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Process history and audit trail.</w:t>
      </w:r>
    </w:p>
    <w:p w14:paraId="40696044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Data migration support for agreed legacy extracts (templates, validation, reconciliation).</w:t>
      </w:r>
    </w:p>
    <w:p w14:paraId="259EF017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Training, UAT support, go-live support, warranty, and documentation.</w:t>
      </w:r>
    </w:p>
    <w:p w14:paraId="5D6D5E99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4.2 Out of Scope (unless added by change request)</w:t>
      </w:r>
    </w:p>
    <w:p w14:paraId="47D2EEEB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Lottery / draw / randomisation engine for allotment.</w:t>
      </w:r>
    </w:p>
    <w:p w14:paraId="02249753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Category quota / income-eligibility determination engine (not required in baseline).</w:t>
      </w:r>
    </w:p>
    <w:p w14:paraId="50CDF87C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Online integration with Sub-Registrar / Kaveri for deed registration (registration is offline; BHMS records outcomes).</w:t>
      </w:r>
    </w:p>
    <w:p w14:paraId="08C282C5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Full GIS / GeoServer spatial platform (layout may be selected from master data; map pin optional if provided).</w:t>
      </w:r>
    </w:p>
    <w:p w14:paraId="291F8241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Full court-case / litigation CMS beyond status flags and linked documents where needed.</w:t>
      </w:r>
    </w:p>
    <w:p w14:paraId="38D4C46A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Native iOS/Android apps (responsive web is mandatory; native apps optional/separate).</w:t>
      </w:r>
    </w:p>
    <w:p w14:paraId="557FF750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Hardware procurement; physical scanning of paper archives (BDA responsibility).</w:t>
      </w:r>
    </w:p>
    <w:p w14:paraId="293FABFA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Full ERP / general ledger replacement (hooks only if later required).</w:t>
      </w:r>
    </w:p>
    <w:p w14:paraId="0AB56F97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5. Solution Expectations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3BF321B3" w14:textId="77777777">
        <w:tc>
          <w:tcPr>
            <w:tcW w:w="4896" w:type="dxa"/>
            <w:shd w:val="clear" w:color="auto" w:fill="1F4E79"/>
          </w:tcPr>
          <w:p w14:paraId="6D869831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w="4896" w:type="dxa"/>
            <w:shd w:val="clear" w:color="auto" w:fill="1F4E79"/>
          </w:tcPr>
          <w:p w14:paraId="5F8993AC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Expectation</w:t>
            </w:r>
          </w:p>
        </w:tc>
      </w:tr>
      <w:tr w:rsidR="00653A42" w14:paraId="55FC7FAB" w14:textId="77777777">
        <w:tc>
          <w:tcPr>
            <w:tcW w:w="4896" w:type="dxa"/>
          </w:tcPr>
          <w:p w14:paraId="79609F4C" w14:textId="77777777" w:rsidR="00653A42" w:rsidRDefault="00000000">
            <w:r>
              <w:rPr>
                <w:rFonts w:ascii="Calibri" w:eastAsia="Calibri" w:hAnsi="Calibri"/>
                <w:sz w:val="18"/>
              </w:rPr>
              <w:lastRenderedPageBreak/>
              <w:t>Access channels</w:t>
            </w:r>
          </w:p>
        </w:tc>
        <w:tc>
          <w:tcPr>
            <w:tcW w:w="4896" w:type="dxa"/>
          </w:tcPr>
          <w:p w14:paraId="0ACC2D8F" w14:textId="77777777" w:rsidR="00653A42" w:rsidRDefault="00000000">
            <w:r>
              <w:rPr>
                <w:rFonts w:ascii="Calibri" w:eastAsia="Calibri" w:hAnsi="Calibri"/>
                <w:sz w:val="18"/>
              </w:rPr>
              <w:t>Secure BDA officer portal + citizen portal</w:t>
            </w:r>
          </w:p>
        </w:tc>
      </w:tr>
      <w:tr w:rsidR="00653A42" w14:paraId="2E75B5ED" w14:textId="77777777">
        <w:tc>
          <w:tcPr>
            <w:tcW w:w="4896" w:type="dxa"/>
          </w:tcPr>
          <w:p w14:paraId="52BAB037" w14:textId="77777777" w:rsidR="00653A42" w:rsidRDefault="00000000">
            <w:r>
              <w:rPr>
                <w:rFonts w:ascii="Calibri" w:eastAsia="Calibri" w:hAnsi="Calibri"/>
                <w:sz w:val="18"/>
              </w:rPr>
              <w:t>Usability</w:t>
            </w:r>
          </w:p>
        </w:tc>
        <w:tc>
          <w:tcPr>
            <w:tcW w:w="4896" w:type="dxa"/>
          </w:tcPr>
          <w:p w14:paraId="5F0719CD" w14:textId="77777777" w:rsidR="00653A42" w:rsidRDefault="00000000">
            <w:r>
              <w:rPr>
                <w:rFonts w:ascii="Calibri" w:eastAsia="Calibri" w:hAnsi="Calibri"/>
                <w:sz w:val="18"/>
              </w:rPr>
              <w:t>Role-based screens; mobile-responsive for citizen and field reference</w:t>
            </w:r>
          </w:p>
        </w:tc>
      </w:tr>
      <w:tr w:rsidR="00653A42" w14:paraId="534117B4" w14:textId="77777777">
        <w:tc>
          <w:tcPr>
            <w:tcW w:w="4896" w:type="dxa"/>
          </w:tcPr>
          <w:p w14:paraId="74D10083" w14:textId="77777777" w:rsidR="00653A42" w:rsidRDefault="00000000">
            <w:r>
              <w:rPr>
                <w:rFonts w:ascii="Calibri" w:eastAsia="Calibri" w:hAnsi="Calibri"/>
                <w:sz w:val="18"/>
              </w:rPr>
              <w:t>Booking integrity</w:t>
            </w:r>
          </w:p>
        </w:tc>
        <w:tc>
          <w:tcPr>
            <w:tcW w:w="4896" w:type="dxa"/>
          </w:tcPr>
          <w:p w14:paraId="110DA35E" w14:textId="77777777" w:rsidR="00653A42" w:rsidRDefault="00000000">
            <w:r>
              <w:rPr>
                <w:rFonts w:ascii="Calibri" w:eastAsia="Calibri" w:hAnsi="Calibri"/>
                <w:sz w:val="18"/>
              </w:rPr>
              <w:t>One active booking per unit; prevent double booking</w:t>
            </w:r>
          </w:p>
        </w:tc>
      </w:tr>
      <w:tr w:rsidR="00653A42" w14:paraId="3A9FBD2E" w14:textId="77777777">
        <w:tc>
          <w:tcPr>
            <w:tcW w:w="4896" w:type="dxa"/>
          </w:tcPr>
          <w:p w14:paraId="033723F8" w14:textId="77777777" w:rsidR="00653A42" w:rsidRDefault="00000000">
            <w:r>
              <w:rPr>
                <w:rFonts w:ascii="Calibri" w:eastAsia="Calibri" w:hAnsi="Calibri"/>
                <w:sz w:val="18"/>
              </w:rPr>
              <w:t>Payments</w:t>
            </w:r>
          </w:p>
        </w:tc>
        <w:tc>
          <w:tcPr>
            <w:tcW w:w="4896" w:type="dxa"/>
          </w:tcPr>
          <w:p w14:paraId="756B90D2" w14:textId="77777777" w:rsidR="00653A42" w:rsidRDefault="00000000">
            <w:r>
              <w:rPr>
                <w:rFonts w:ascii="Calibri" w:eastAsia="Calibri" w:hAnsi="Calibri"/>
                <w:sz w:val="18"/>
              </w:rPr>
              <w:t>Online payment gateway for citizen payments; reconciliation visibility for Accounts</w:t>
            </w:r>
          </w:p>
        </w:tc>
      </w:tr>
      <w:tr w:rsidR="00653A42" w14:paraId="55EFD9FC" w14:textId="77777777">
        <w:tc>
          <w:tcPr>
            <w:tcW w:w="4896" w:type="dxa"/>
          </w:tcPr>
          <w:p w14:paraId="1D2965E7" w14:textId="77777777" w:rsidR="00653A42" w:rsidRDefault="00000000">
            <w:r>
              <w:rPr>
                <w:rFonts w:ascii="Calibri" w:eastAsia="Calibri" w:hAnsi="Calibri"/>
                <w:sz w:val="18"/>
              </w:rPr>
              <w:t>Workflow</w:t>
            </w:r>
          </w:p>
        </w:tc>
        <w:tc>
          <w:tcPr>
            <w:tcW w:w="4896" w:type="dxa"/>
          </w:tcPr>
          <w:p w14:paraId="583720BD" w14:textId="77777777" w:rsidR="00653A42" w:rsidRDefault="00000000">
            <w:r>
              <w:rPr>
                <w:rFonts w:ascii="Calibri" w:eastAsia="Calibri" w:hAnsi="Calibri"/>
                <w:sz w:val="18"/>
              </w:rPr>
              <w:t>Configurable multi-level approvals by process type</w:t>
            </w:r>
          </w:p>
        </w:tc>
      </w:tr>
      <w:tr w:rsidR="00653A42" w14:paraId="3AC89EAC" w14:textId="77777777">
        <w:tc>
          <w:tcPr>
            <w:tcW w:w="4896" w:type="dxa"/>
          </w:tcPr>
          <w:p w14:paraId="6D8A84E4" w14:textId="77777777" w:rsidR="00653A42" w:rsidRDefault="00000000">
            <w:r>
              <w:rPr>
                <w:rFonts w:ascii="Calibri" w:eastAsia="Calibri" w:hAnsi="Calibri"/>
                <w:sz w:val="18"/>
              </w:rPr>
              <w:t>Documents</w:t>
            </w:r>
          </w:p>
        </w:tc>
        <w:tc>
          <w:tcPr>
            <w:tcW w:w="4896" w:type="dxa"/>
          </w:tcPr>
          <w:p w14:paraId="761911B1" w14:textId="77777777" w:rsidR="00653A42" w:rsidRDefault="00000000">
            <w:r>
              <w:rPr>
                <w:rFonts w:ascii="Calibri" w:eastAsia="Calibri" w:hAnsi="Calibri"/>
                <w:sz w:val="18"/>
              </w:rPr>
              <w:t>Upload, generate, version/replace, and retrieve within each process</w:t>
            </w:r>
          </w:p>
        </w:tc>
      </w:tr>
      <w:tr w:rsidR="00653A42" w14:paraId="210FD6A5" w14:textId="77777777">
        <w:tc>
          <w:tcPr>
            <w:tcW w:w="4896" w:type="dxa"/>
          </w:tcPr>
          <w:p w14:paraId="3D7C1190" w14:textId="77777777" w:rsidR="00653A42" w:rsidRDefault="00000000">
            <w:r>
              <w:rPr>
                <w:rFonts w:ascii="Calibri" w:eastAsia="Calibri" w:hAnsi="Calibri"/>
                <w:sz w:val="18"/>
              </w:rPr>
              <w:t>Language</w:t>
            </w:r>
          </w:p>
        </w:tc>
        <w:tc>
          <w:tcPr>
            <w:tcW w:w="4896" w:type="dxa"/>
          </w:tcPr>
          <w:p w14:paraId="5BBA9C6D" w14:textId="77777777" w:rsidR="00653A42" w:rsidRDefault="00000000">
            <w:r>
              <w:rPr>
                <w:rFonts w:ascii="Calibri" w:eastAsia="Calibri" w:hAnsi="Calibri"/>
                <w:sz w:val="18"/>
              </w:rPr>
              <w:t>English mandatory at go-live; bilingual-ready (English + Kannada) preferred</w:t>
            </w:r>
          </w:p>
        </w:tc>
      </w:tr>
      <w:tr w:rsidR="00653A42" w14:paraId="2927F7E3" w14:textId="77777777">
        <w:tc>
          <w:tcPr>
            <w:tcW w:w="4896" w:type="dxa"/>
          </w:tcPr>
          <w:p w14:paraId="77AA31A2" w14:textId="77777777" w:rsidR="00653A42" w:rsidRDefault="00000000">
            <w:r>
              <w:rPr>
                <w:rFonts w:ascii="Calibri" w:eastAsia="Calibri" w:hAnsi="Calibri"/>
                <w:sz w:val="18"/>
              </w:rPr>
              <w:t>Hosting</w:t>
            </w:r>
          </w:p>
        </w:tc>
        <w:tc>
          <w:tcPr>
            <w:tcW w:w="4896" w:type="dxa"/>
          </w:tcPr>
          <w:p w14:paraId="573F0ECF" w14:textId="77777777" w:rsidR="00653A42" w:rsidRDefault="00000000">
            <w:r>
              <w:rPr>
                <w:rFonts w:ascii="Calibri" w:eastAsia="Calibri" w:hAnsi="Calibri"/>
                <w:sz w:val="18"/>
              </w:rPr>
              <w:t>As specified in RFP (government-approved cloud / on-premises / hybrid)</w:t>
            </w:r>
          </w:p>
        </w:tc>
      </w:tr>
      <w:tr w:rsidR="00653A42" w14:paraId="47F6BC93" w14:textId="77777777">
        <w:tc>
          <w:tcPr>
            <w:tcW w:w="4896" w:type="dxa"/>
          </w:tcPr>
          <w:p w14:paraId="7D5D8D63" w14:textId="77777777" w:rsidR="00653A42" w:rsidRDefault="00000000">
            <w:r>
              <w:rPr>
                <w:rFonts w:ascii="Calibri" w:eastAsia="Calibri" w:hAnsi="Calibri"/>
                <w:sz w:val="18"/>
              </w:rPr>
              <w:t>Auditability</w:t>
            </w:r>
          </w:p>
        </w:tc>
        <w:tc>
          <w:tcPr>
            <w:tcW w:w="4896" w:type="dxa"/>
          </w:tcPr>
          <w:p w14:paraId="09060B93" w14:textId="77777777" w:rsidR="00653A42" w:rsidRDefault="00000000">
            <w:r>
              <w:rPr>
                <w:rFonts w:ascii="Calibri" w:eastAsia="Calibri" w:hAnsi="Calibri"/>
                <w:sz w:val="18"/>
              </w:rPr>
              <w:t>Complete history of create/edit/approve/pay/cancel/NOC actions</w:t>
            </w:r>
          </w:p>
        </w:tc>
      </w:tr>
    </w:tbl>
    <w:p w14:paraId="5FAD39C1" w14:textId="77777777" w:rsidR="00653A42" w:rsidRDefault="00653A42"/>
    <w:p w14:paraId="138D7F9A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6. Consolidated Functional Modules</w:t>
      </w:r>
    </w:p>
    <w:p w14:paraId="3664EC4C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 xml:space="preserve">The solution shall be delivered as </w:t>
      </w:r>
      <w:r>
        <w:rPr>
          <w:rFonts w:ascii="Calibri" w:eastAsia="Calibri" w:hAnsi="Calibri"/>
          <w:b/>
          <w:sz w:val="20"/>
        </w:rPr>
        <w:t>ten consolidated modules</w:t>
      </w:r>
      <w:r>
        <w:rPr>
          <w:rFonts w:ascii="Calibri" w:eastAsia="Calibri" w:hAnsi="Calibri"/>
          <w:sz w:val="20"/>
        </w:rPr>
        <w:t>.</w:t>
      </w:r>
    </w:p>
    <w:p w14:paraId="58C9DFAC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 xml:space="preserve">Document attachment/retrieval and approval workflow steps are </w:t>
      </w:r>
      <w:r>
        <w:rPr>
          <w:rFonts w:ascii="Calibri" w:eastAsia="Calibri" w:hAnsi="Calibri"/>
          <w:b/>
          <w:sz w:val="20"/>
        </w:rPr>
        <w:t>embedded</w:t>
      </w:r>
      <w:r>
        <w:rPr>
          <w:rFonts w:ascii="Calibri" w:eastAsia="Calibri" w:hAnsi="Calibri"/>
          <w:sz w:val="20"/>
        </w:rPr>
        <w:t xml:space="preserve"> inside Modules 2–9 as applicable.</w:t>
      </w:r>
    </w:p>
    <w:p w14:paraId="5396AEF0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Module 1: Master Data &amp; System Configuration</w:t>
      </w:r>
    </w:p>
    <w:p w14:paraId="56C204C7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Purpose:</w:t>
      </w:r>
      <w:r>
        <w:rPr>
          <w:rFonts w:ascii="Calibri" w:eastAsia="Calibri" w:hAnsi="Calibri"/>
          <w:sz w:val="20"/>
        </w:rPr>
        <w:t xml:space="preserve"> Provide configurable masters, users/roles, templates, system parameters, and approval workflow configuration used across BHMS.</w:t>
      </w:r>
    </w:p>
    <w:p w14:paraId="6C3E2D18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1.1 Functional Requirements</w:t>
      </w:r>
    </w:p>
    <w:p w14:paraId="2854D3A7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A. Location &amp; Housing Masters</w:t>
      </w:r>
    </w:p>
    <w:p w14:paraId="594870BA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Layout Master, Housing Project Type, Property Type (Flat/Villa), Tower, Floor, Block, BHK Type, Facing, Amenities.</w:t>
      </w:r>
    </w:p>
    <w:p w14:paraId="4B197F37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Document types, Charges Master, Payment-related lookup masters.</w:t>
      </w:r>
    </w:p>
    <w:p w14:paraId="2C322D2F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Notification templates and system parameters (including configurable payment timelines and refund deduction %).</w:t>
      </w:r>
    </w:p>
    <w:p w14:paraId="1BFC3380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B. User, Role &amp; Workflow Configuration</w:t>
      </w:r>
    </w:p>
    <w:p w14:paraId="35507DA8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Create/manage users; activate/deactivate; reset passwords; assign roles/permissions.</w:t>
      </w:r>
    </w:p>
    <w:p w14:paraId="6BF16CCC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Map users to approval levels.</w:t>
      </w:r>
    </w:p>
    <w:p w14:paraId="27E7B4FD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Configure multi-level approval processes per module/process (any number of levels; rearrange; map one or more users per level) without code change.</w:t>
      </w:r>
    </w:p>
    <w:p w14:paraId="7F171085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Approver actions: Approve, Reject, Send Back, Hold, Reassign, Delegate, Request Clarification — with user, level, date/time, remarks, status.</w:t>
      </w:r>
    </w:p>
    <w:p w14:paraId="32E1AA84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1.2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04753610" w14:textId="77777777">
        <w:tc>
          <w:tcPr>
            <w:tcW w:w="4896" w:type="dxa"/>
            <w:shd w:val="clear" w:color="auto" w:fill="1F4E79"/>
          </w:tcPr>
          <w:p w14:paraId="16574885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896" w:type="dxa"/>
            <w:shd w:val="clear" w:color="auto" w:fill="1F4E79"/>
          </w:tcPr>
          <w:p w14:paraId="2D85E37E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Criterion</w:t>
            </w:r>
          </w:p>
        </w:tc>
      </w:tr>
      <w:tr w:rsidR="00653A42" w14:paraId="271F49FF" w14:textId="77777777">
        <w:tc>
          <w:tcPr>
            <w:tcW w:w="4896" w:type="dxa"/>
          </w:tcPr>
          <w:p w14:paraId="1FA7BCC3" w14:textId="77777777" w:rsidR="00653A42" w:rsidRDefault="00000000">
            <w:r>
              <w:rPr>
                <w:rFonts w:ascii="Calibri" w:eastAsia="Calibri" w:hAnsi="Calibri"/>
                <w:sz w:val="18"/>
              </w:rPr>
              <w:t>M1-AC1</w:t>
            </w:r>
          </w:p>
        </w:tc>
        <w:tc>
          <w:tcPr>
            <w:tcW w:w="4896" w:type="dxa"/>
          </w:tcPr>
          <w:p w14:paraId="01013A1E" w14:textId="77777777" w:rsidR="00653A42" w:rsidRDefault="00000000">
            <w:r>
              <w:rPr>
                <w:rFonts w:ascii="Calibri" w:eastAsia="Calibri" w:hAnsi="Calibri"/>
                <w:sz w:val="18"/>
              </w:rPr>
              <w:t>Administrators can maintain listed masters without code change.</w:t>
            </w:r>
          </w:p>
        </w:tc>
      </w:tr>
      <w:tr w:rsidR="00653A42" w14:paraId="5B694CDE" w14:textId="77777777">
        <w:tc>
          <w:tcPr>
            <w:tcW w:w="4896" w:type="dxa"/>
          </w:tcPr>
          <w:p w14:paraId="76667ED8" w14:textId="77777777" w:rsidR="00653A42" w:rsidRDefault="00000000">
            <w:r>
              <w:rPr>
                <w:rFonts w:ascii="Calibri" w:eastAsia="Calibri" w:hAnsi="Calibri"/>
                <w:sz w:val="18"/>
              </w:rPr>
              <w:t>M1-AC2</w:t>
            </w:r>
          </w:p>
        </w:tc>
        <w:tc>
          <w:tcPr>
            <w:tcW w:w="4896" w:type="dxa"/>
          </w:tcPr>
          <w:p w14:paraId="551D2D8D" w14:textId="77777777" w:rsidR="00653A42" w:rsidRDefault="00000000">
            <w:r>
              <w:rPr>
                <w:rFonts w:ascii="Calibri" w:eastAsia="Calibri" w:hAnsi="Calibri"/>
                <w:sz w:val="18"/>
              </w:rPr>
              <w:t>Approval hierarchies can be created and changed per process type without redeployment.</w:t>
            </w:r>
          </w:p>
        </w:tc>
      </w:tr>
      <w:tr w:rsidR="00653A42" w14:paraId="357A4C86" w14:textId="77777777">
        <w:tc>
          <w:tcPr>
            <w:tcW w:w="4896" w:type="dxa"/>
          </w:tcPr>
          <w:p w14:paraId="71B6C7E6" w14:textId="77777777" w:rsidR="00653A42" w:rsidRDefault="00000000">
            <w:r>
              <w:rPr>
                <w:rFonts w:ascii="Calibri" w:eastAsia="Calibri" w:hAnsi="Calibri"/>
                <w:sz w:val="18"/>
              </w:rPr>
              <w:t>M1-AC3</w:t>
            </w:r>
          </w:p>
        </w:tc>
        <w:tc>
          <w:tcPr>
            <w:tcW w:w="4896" w:type="dxa"/>
          </w:tcPr>
          <w:p w14:paraId="0C1FA7F0" w14:textId="77777777" w:rsidR="00653A42" w:rsidRDefault="00000000">
            <w:r>
              <w:rPr>
                <w:rFonts w:ascii="Calibri" w:eastAsia="Calibri" w:hAnsi="Calibri"/>
                <w:sz w:val="18"/>
              </w:rPr>
              <w:t>Role permissions restrict screens and actions as configured.</w:t>
            </w:r>
          </w:p>
        </w:tc>
      </w:tr>
      <w:tr w:rsidR="00653A42" w14:paraId="753D7F2E" w14:textId="77777777">
        <w:tc>
          <w:tcPr>
            <w:tcW w:w="4896" w:type="dxa"/>
          </w:tcPr>
          <w:p w14:paraId="2FD67C35" w14:textId="77777777" w:rsidR="00653A42" w:rsidRDefault="00000000">
            <w:r>
              <w:rPr>
                <w:rFonts w:ascii="Calibri" w:eastAsia="Calibri" w:hAnsi="Calibri"/>
                <w:sz w:val="18"/>
              </w:rPr>
              <w:t>M1-AC4</w:t>
            </w:r>
          </w:p>
        </w:tc>
        <w:tc>
          <w:tcPr>
            <w:tcW w:w="4896" w:type="dxa"/>
          </w:tcPr>
          <w:p w14:paraId="5267DAB0" w14:textId="77777777" w:rsidR="00653A42" w:rsidRDefault="00000000">
            <w:r>
              <w:rPr>
                <w:rFonts w:ascii="Calibri" w:eastAsia="Calibri" w:hAnsi="Calibri"/>
                <w:sz w:val="18"/>
              </w:rPr>
              <w:t>Payment due days and refund deduction % are configurable parameters.</w:t>
            </w:r>
          </w:p>
        </w:tc>
      </w:tr>
    </w:tbl>
    <w:p w14:paraId="53450178" w14:textId="77777777" w:rsidR="00653A42" w:rsidRDefault="00653A42"/>
    <w:p w14:paraId="195638E1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Module 2: Housing Project Management</w:t>
      </w:r>
    </w:p>
    <w:p w14:paraId="1BD0D2E0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Purpose:</w:t>
      </w:r>
      <w:r>
        <w:rPr>
          <w:rFonts w:ascii="Calibri" w:eastAsia="Calibri" w:hAnsi="Calibri"/>
          <w:sz w:val="20"/>
        </w:rPr>
        <w:t xml:space="preserve"> Create, approve, publish, and maintain BDA housing projects.</w:t>
      </w:r>
    </w:p>
    <w:p w14:paraId="3536ABA0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lastRenderedPageBreak/>
        <w:t>2.1 Functional Requirements</w:t>
      </w:r>
    </w:p>
    <w:p w14:paraId="0D62E136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Capture project name, code, type, location, layout, phase, zone, description.</w:t>
      </w:r>
    </w:p>
    <w:p w14:paraId="25667E0E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Towers / villas / flats counts, amenities, images, brochure, booking window dates, expected completion, status.</w:t>
      </w:r>
    </w:p>
    <w:p w14:paraId="67FEA3B8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Upload photographs, brochures, layout plans, and supporting documents (embedded).</w:t>
      </w:r>
    </w:p>
    <w:p w14:paraId="2EDBB25F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Project create/major change follows configured approval before publish.</w:t>
      </w:r>
    </w:p>
    <w:p w14:paraId="3D56A8E6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Only approved/published projects are visible on the Citizen Portal.</w:t>
      </w:r>
    </w:p>
    <w:p w14:paraId="409A56D9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Full history of creation, modification, approval, and publication.</w:t>
      </w:r>
    </w:p>
    <w:p w14:paraId="7C028DC2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2.2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6E15327A" w14:textId="77777777">
        <w:tc>
          <w:tcPr>
            <w:tcW w:w="4896" w:type="dxa"/>
            <w:shd w:val="clear" w:color="auto" w:fill="1F4E79"/>
          </w:tcPr>
          <w:p w14:paraId="09053DE5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896" w:type="dxa"/>
            <w:shd w:val="clear" w:color="auto" w:fill="1F4E79"/>
          </w:tcPr>
          <w:p w14:paraId="29243BC1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Criterion</w:t>
            </w:r>
          </w:p>
        </w:tc>
      </w:tr>
      <w:tr w:rsidR="00653A42" w14:paraId="363E6D8C" w14:textId="77777777">
        <w:tc>
          <w:tcPr>
            <w:tcW w:w="4896" w:type="dxa"/>
          </w:tcPr>
          <w:p w14:paraId="3E3E6A95" w14:textId="77777777" w:rsidR="00653A42" w:rsidRDefault="00000000">
            <w:r>
              <w:rPr>
                <w:rFonts w:ascii="Calibri" w:eastAsia="Calibri" w:hAnsi="Calibri"/>
                <w:sz w:val="18"/>
              </w:rPr>
              <w:t>M2-AC1</w:t>
            </w:r>
          </w:p>
        </w:tc>
        <w:tc>
          <w:tcPr>
            <w:tcW w:w="4896" w:type="dxa"/>
          </w:tcPr>
          <w:p w14:paraId="7B8B9E22" w14:textId="77777777" w:rsidR="00653A42" w:rsidRDefault="00000000">
            <w:r>
              <w:rPr>
                <w:rFonts w:ascii="Calibri" w:eastAsia="Calibri" w:hAnsi="Calibri"/>
                <w:sz w:val="18"/>
              </w:rPr>
              <w:t>Unpublished projects are not visible to citizens.</w:t>
            </w:r>
          </w:p>
        </w:tc>
      </w:tr>
      <w:tr w:rsidR="00653A42" w14:paraId="42A38659" w14:textId="77777777">
        <w:tc>
          <w:tcPr>
            <w:tcW w:w="4896" w:type="dxa"/>
          </w:tcPr>
          <w:p w14:paraId="13FD5C9E" w14:textId="77777777" w:rsidR="00653A42" w:rsidRDefault="00000000">
            <w:r>
              <w:rPr>
                <w:rFonts w:ascii="Calibri" w:eastAsia="Calibri" w:hAnsi="Calibri"/>
                <w:sz w:val="18"/>
              </w:rPr>
              <w:t>M2-AC2</w:t>
            </w:r>
          </w:p>
        </w:tc>
        <w:tc>
          <w:tcPr>
            <w:tcW w:w="4896" w:type="dxa"/>
          </w:tcPr>
          <w:p w14:paraId="79D6DB2F" w14:textId="77777777" w:rsidR="00653A42" w:rsidRDefault="00000000">
            <w:r>
              <w:rPr>
                <w:rFonts w:ascii="Calibri" w:eastAsia="Calibri" w:hAnsi="Calibri"/>
                <w:sz w:val="18"/>
              </w:rPr>
              <w:t>Project publication requires successful configured approval.</w:t>
            </w:r>
          </w:p>
        </w:tc>
      </w:tr>
      <w:tr w:rsidR="00653A42" w14:paraId="7166CAF0" w14:textId="77777777">
        <w:tc>
          <w:tcPr>
            <w:tcW w:w="4896" w:type="dxa"/>
          </w:tcPr>
          <w:p w14:paraId="1665C9F1" w14:textId="77777777" w:rsidR="00653A42" w:rsidRDefault="00000000">
            <w:r>
              <w:rPr>
                <w:rFonts w:ascii="Calibri" w:eastAsia="Calibri" w:hAnsi="Calibri"/>
                <w:sz w:val="18"/>
              </w:rPr>
              <w:t>M2-AC3</w:t>
            </w:r>
          </w:p>
        </w:tc>
        <w:tc>
          <w:tcPr>
            <w:tcW w:w="4896" w:type="dxa"/>
          </w:tcPr>
          <w:p w14:paraId="5A00F293" w14:textId="77777777" w:rsidR="00653A42" w:rsidRDefault="00000000">
            <w:r>
              <w:rPr>
                <w:rFonts w:ascii="Calibri" w:eastAsia="Calibri" w:hAnsi="Calibri"/>
                <w:sz w:val="18"/>
              </w:rPr>
              <w:t>Project documents are retrievable from the project record.</w:t>
            </w:r>
          </w:p>
        </w:tc>
      </w:tr>
    </w:tbl>
    <w:p w14:paraId="0F845BB7" w14:textId="77777777" w:rsidR="00653A42" w:rsidRDefault="00653A42"/>
    <w:p w14:paraId="63BF3EFD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Module 3: Flats &amp; Villas Inventory and Status</w:t>
      </w:r>
    </w:p>
    <w:p w14:paraId="3AE06300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Purpose:</w:t>
      </w:r>
      <w:r>
        <w:rPr>
          <w:rFonts w:ascii="Calibri" w:eastAsia="Calibri" w:hAnsi="Calibri"/>
          <w:sz w:val="20"/>
        </w:rPr>
        <w:t xml:space="preserve"> Maintain unit inventory and lifecycle status for every Flat and Villa.</w:t>
      </w:r>
    </w:p>
    <w:p w14:paraId="4D42D0D7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3.1 Functional Requirements</w:t>
      </w:r>
    </w:p>
    <w:p w14:paraId="175299C8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A. Unit Register</w:t>
      </w:r>
    </w:p>
    <w:p w14:paraId="56E240AE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Unit number, property type, tower/block/floor, BHK, facing, unit status.</w:t>
      </w:r>
    </w:p>
    <w:p w14:paraId="40D847CD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Areas (super built-up, carpet, balcony; plot area for villas), parking, floor plan, description, construction status.</w:t>
      </w:r>
    </w:p>
    <w:p w14:paraId="44474F3A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Financials: base price, booking amount, GST, registration charges, maintenance and other charges, total cost.</w:t>
      </w:r>
    </w:p>
    <w:p w14:paraId="7EB7300B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Unit documents: floor plan, images, drawings, brochure, supporting files.</w:t>
      </w:r>
    </w:p>
    <w:p w14:paraId="54BB1D3E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Modifications before publish allowed to Engineering; after publish, changes follow approval where configured.</w:t>
      </w:r>
    </w:p>
    <w:p w14:paraId="295DA81F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B. Status Lifecycle (indicative)</w:t>
      </w:r>
    </w:p>
    <w:p w14:paraId="09076383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>Draft, Under Approval, Approved, Available for Booking, Booked, Payment Pending, Fully Paid, Allotment Letter Issued, Draft Sale Deed Generated, Registration Completed, Possession Issued, Cancelled, Refunded, Vacant / Available.</w:t>
      </w:r>
    </w:p>
    <w:p w14:paraId="7B815F8B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Status updates shall follow business events automatically where defined.</w:t>
      </w:r>
    </w:p>
    <w:p w14:paraId="2D3B5839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On cancellation (manual or auto), unit returns to available inventory.</w:t>
      </w:r>
    </w:p>
    <w:p w14:paraId="58B45ECB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3.2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3455D06B" w14:textId="77777777">
        <w:tc>
          <w:tcPr>
            <w:tcW w:w="4896" w:type="dxa"/>
            <w:shd w:val="clear" w:color="auto" w:fill="1F4E79"/>
          </w:tcPr>
          <w:p w14:paraId="1AA574A7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896" w:type="dxa"/>
            <w:shd w:val="clear" w:color="auto" w:fill="1F4E79"/>
          </w:tcPr>
          <w:p w14:paraId="5878FB84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Criterion</w:t>
            </w:r>
          </w:p>
        </w:tc>
      </w:tr>
      <w:tr w:rsidR="00653A42" w14:paraId="71CC568C" w14:textId="77777777">
        <w:tc>
          <w:tcPr>
            <w:tcW w:w="4896" w:type="dxa"/>
          </w:tcPr>
          <w:p w14:paraId="5B296E10" w14:textId="77777777" w:rsidR="00653A42" w:rsidRDefault="00000000">
            <w:r>
              <w:rPr>
                <w:rFonts w:ascii="Calibri" w:eastAsia="Calibri" w:hAnsi="Calibri"/>
                <w:sz w:val="18"/>
              </w:rPr>
              <w:t>M3-AC1</w:t>
            </w:r>
          </w:p>
        </w:tc>
        <w:tc>
          <w:tcPr>
            <w:tcW w:w="4896" w:type="dxa"/>
          </w:tcPr>
          <w:p w14:paraId="5F7049CE" w14:textId="77777777" w:rsidR="00653A42" w:rsidRDefault="00000000">
            <w:r>
              <w:rPr>
                <w:rFonts w:ascii="Calibri" w:eastAsia="Calibri" w:hAnsi="Calibri"/>
                <w:sz w:val="18"/>
              </w:rPr>
              <w:t>Every unit is uniquely identifiable under a project.</w:t>
            </w:r>
          </w:p>
        </w:tc>
      </w:tr>
      <w:tr w:rsidR="00653A42" w14:paraId="57E89B4C" w14:textId="77777777">
        <w:tc>
          <w:tcPr>
            <w:tcW w:w="4896" w:type="dxa"/>
          </w:tcPr>
          <w:p w14:paraId="47213C95" w14:textId="77777777" w:rsidR="00653A42" w:rsidRDefault="00000000">
            <w:r>
              <w:rPr>
                <w:rFonts w:ascii="Calibri" w:eastAsia="Calibri" w:hAnsi="Calibri"/>
                <w:sz w:val="18"/>
              </w:rPr>
              <w:t>M3-AC2</w:t>
            </w:r>
          </w:p>
        </w:tc>
        <w:tc>
          <w:tcPr>
            <w:tcW w:w="4896" w:type="dxa"/>
          </w:tcPr>
          <w:p w14:paraId="611E0668" w14:textId="77777777" w:rsidR="00653A42" w:rsidRDefault="00000000">
            <w:r>
              <w:rPr>
                <w:rFonts w:ascii="Calibri" w:eastAsia="Calibri" w:hAnsi="Calibri"/>
                <w:sz w:val="18"/>
              </w:rPr>
              <w:t>A booked unit cannot be booked by another applicant while booking is active.</w:t>
            </w:r>
          </w:p>
        </w:tc>
      </w:tr>
      <w:tr w:rsidR="00653A42" w14:paraId="40ABD16C" w14:textId="77777777">
        <w:tc>
          <w:tcPr>
            <w:tcW w:w="4896" w:type="dxa"/>
          </w:tcPr>
          <w:p w14:paraId="119A9272" w14:textId="77777777" w:rsidR="00653A42" w:rsidRDefault="00000000">
            <w:r>
              <w:rPr>
                <w:rFonts w:ascii="Calibri" w:eastAsia="Calibri" w:hAnsi="Calibri"/>
                <w:sz w:val="18"/>
              </w:rPr>
              <w:t>M3-AC3</w:t>
            </w:r>
          </w:p>
        </w:tc>
        <w:tc>
          <w:tcPr>
            <w:tcW w:w="4896" w:type="dxa"/>
          </w:tcPr>
          <w:p w14:paraId="71F0DF1A" w14:textId="77777777" w:rsidR="00653A42" w:rsidRDefault="00000000">
            <w:r>
              <w:rPr>
                <w:rFonts w:ascii="Calibri" w:eastAsia="Calibri" w:hAnsi="Calibri"/>
                <w:sz w:val="18"/>
              </w:rPr>
              <w:t>Status reflects the latest completed business event.</w:t>
            </w:r>
          </w:p>
        </w:tc>
      </w:tr>
    </w:tbl>
    <w:p w14:paraId="1A8DE225" w14:textId="77777777" w:rsidR="00653A42" w:rsidRDefault="00653A42"/>
    <w:p w14:paraId="50296AF9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Module 4: Housing Notification Management</w:t>
      </w:r>
    </w:p>
    <w:p w14:paraId="5FF9C1E0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Purpose:</w:t>
      </w:r>
      <w:r>
        <w:rPr>
          <w:rFonts w:ascii="Calibri" w:eastAsia="Calibri" w:hAnsi="Calibri"/>
          <w:sz w:val="20"/>
        </w:rPr>
        <w:t xml:space="preserve"> Publish booking notifications for approved projects.</w:t>
      </w:r>
    </w:p>
    <w:p w14:paraId="0B8F8C0A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4.1 Functional Requirements</w:t>
      </w:r>
    </w:p>
    <w:p w14:paraId="1CFC110F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Notification content: project details, available units summary, prices, booking amount, documents required, booking window, payment schedule, cancellation/refund policy, terms.</w:t>
      </w:r>
    </w:p>
    <w:p w14:paraId="0D27337C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Only active notifications shown to citizens.</w:t>
      </w:r>
    </w:p>
    <w:p w14:paraId="33EED704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Extend, modify, or withdraw before booking end (with controls/approvals as configured).</w:t>
      </w:r>
    </w:p>
    <w:p w14:paraId="6CBB8C6B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lastRenderedPageBreak/>
        <w:t>4.2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7661A5F0" w14:textId="77777777">
        <w:tc>
          <w:tcPr>
            <w:tcW w:w="4896" w:type="dxa"/>
            <w:shd w:val="clear" w:color="auto" w:fill="1F4E79"/>
          </w:tcPr>
          <w:p w14:paraId="7206C826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896" w:type="dxa"/>
            <w:shd w:val="clear" w:color="auto" w:fill="1F4E79"/>
          </w:tcPr>
          <w:p w14:paraId="09394D93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Criterion</w:t>
            </w:r>
          </w:p>
        </w:tc>
      </w:tr>
      <w:tr w:rsidR="00653A42" w14:paraId="639E4147" w14:textId="77777777">
        <w:tc>
          <w:tcPr>
            <w:tcW w:w="4896" w:type="dxa"/>
          </w:tcPr>
          <w:p w14:paraId="1B27E878" w14:textId="77777777" w:rsidR="00653A42" w:rsidRDefault="00000000">
            <w:r>
              <w:rPr>
                <w:rFonts w:ascii="Calibri" w:eastAsia="Calibri" w:hAnsi="Calibri"/>
                <w:sz w:val="18"/>
              </w:rPr>
              <w:t>M4-AC1</w:t>
            </w:r>
          </w:p>
        </w:tc>
        <w:tc>
          <w:tcPr>
            <w:tcW w:w="4896" w:type="dxa"/>
          </w:tcPr>
          <w:p w14:paraId="650DF5DE" w14:textId="77777777" w:rsidR="00653A42" w:rsidRDefault="00000000">
            <w:r>
              <w:rPr>
                <w:rFonts w:ascii="Calibri" w:eastAsia="Calibri" w:hAnsi="Calibri"/>
                <w:sz w:val="18"/>
              </w:rPr>
              <w:t>Citizens see only active notifications for published projects.</w:t>
            </w:r>
          </w:p>
        </w:tc>
      </w:tr>
      <w:tr w:rsidR="00653A42" w14:paraId="7055CC7D" w14:textId="77777777">
        <w:tc>
          <w:tcPr>
            <w:tcW w:w="4896" w:type="dxa"/>
          </w:tcPr>
          <w:p w14:paraId="493B35C1" w14:textId="77777777" w:rsidR="00653A42" w:rsidRDefault="00000000">
            <w:r>
              <w:rPr>
                <w:rFonts w:ascii="Calibri" w:eastAsia="Calibri" w:hAnsi="Calibri"/>
                <w:sz w:val="18"/>
              </w:rPr>
              <w:t>M4-AC2</w:t>
            </w:r>
          </w:p>
        </w:tc>
        <w:tc>
          <w:tcPr>
            <w:tcW w:w="4896" w:type="dxa"/>
          </w:tcPr>
          <w:p w14:paraId="7F8A1BB4" w14:textId="77777777" w:rsidR="00653A42" w:rsidRDefault="00000000">
            <w:r>
              <w:rPr>
                <w:rFonts w:ascii="Calibri" w:eastAsia="Calibri" w:hAnsi="Calibri"/>
                <w:sz w:val="18"/>
              </w:rPr>
              <w:t>Withdrawal/extension is auditable and updates citizen visibility.</w:t>
            </w:r>
          </w:p>
        </w:tc>
      </w:tr>
    </w:tbl>
    <w:p w14:paraId="2692BA3E" w14:textId="77777777" w:rsidR="00653A42" w:rsidRDefault="00653A42"/>
    <w:p w14:paraId="65FFA67A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Module 5: Citizen Registration &amp; Portal Services</w:t>
      </w:r>
    </w:p>
    <w:p w14:paraId="1BA27AE0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Purpose:</w:t>
      </w:r>
      <w:r>
        <w:rPr>
          <w:rFonts w:ascii="Calibri" w:eastAsia="Calibri" w:hAnsi="Calibri"/>
          <w:sz w:val="20"/>
        </w:rPr>
        <w:t xml:space="preserve"> Citizen identity, profile, and self-service portal capabilities.</w:t>
      </w:r>
    </w:p>
    <w:p w14:paraId="4350B413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5.1 Functional Requirements</w:t>
      </w:r>
    </w:p>
    <w:p w14:paraId="0A19086F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Registration: name, DOB, gender, Aadhaar, PAN, mobile, email, address, photograph, signature.</w:t>
      </w:r>
    </w:p>
    <w:p w14:paraId="7D654165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Mobile OTP verification before registration completion.</w:t>
      </w:r>
    </w:p>
    <w:p w14:paraId="308AACF0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Login; update profile; change password; view own applications, payments, downloads, notifications.</w:t>
      </w:r>
    </w:p>
    <w:p w14:paraId="53194695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Portal discovery: view projects, search/filter units (location, project, BHK, area, price, availability), photos/floor plans, brochure download, compare units.</w:t>
      </w:r>
    </w:p>
    <w:p w14:paraId="0BB5A257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Submit application, upload documents, pay online, track status, download allotment/sale deed drafts/registered deed (when uploaded)/possession letter/receipts.</w:t>
      </w:r>
    </w:p>
    <w:p w14:paraId="52219FC6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 xml:space="preserve">Citizen sees </w:t>
      </w:r>
      <w:r>
        <w:rPr>
          <w:rFonts w:ascii="Calibri" w:eastAsia="Calibri" w:hAnsi="Calibri"/>
          <w:b/>
          <w:sz w:val="20"/>
        </w:rPr>
        <w:t>only</w:t>
      </w:r>
      <w:r>
        <w:rPr>
          <w:rFonts w:ascii="Calibri" w:eastAsia="Calibri" w:hAnsi="Calibri"/>
          <w:sz w:val="20"/>
        </w:rPr>
        <w:t xml:space="preserve"> their own data.</w:t>
      </w:r>
    </w:p>
    <w:p w14:paraId="6EFB434C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5.2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178E9085" w14:textId="77777777">
        <w:tc>
          <w:tcPr>
            <w:tcW w:w="4896" w:type="dxa"/>
            <w:shd w:val="clear" w:color="auto" w:fill="1F4E79"/>
          </w:tcPr>
          <w:p w14:paraId="3851A8AE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896" w:type="dxa"/>
            <w:shd w:val="clear" w:color="auto" w:fill="1F4E79"/>
          </w:tcPr>
          <w:p w14:paraId="2FC0EE9C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Criterion</w:t>
            </w:r>
          </w:p>
        </w:tc>
      </w:tr>
      <w:tr w:rsidR="00653A42" w14:paraId="658C3F93" w14:textId="77777777">
        <w:tc>
          <w:tcPr>
            <w:tcW w:w="4896" w:type="dxa"/>
          </w:tcPr>
          <w:p w14:paraId="534AFA7C" w14:textId="77777777" w:rsidR="00653A42" w:rsidRDefault="00000000">
            <w:r>
              <w:rPr>
                <w:rFonts w:ascii="Calibri" w:eastAsia="Calibri" w:hAnsi="Calibri"/>
                <w:sz w:val="18"/>
              </w:rPr>
              <w:t>M5-AC1</w:t>
            </w:r>
          </w:p>
        </w:tc>
        <w:tc>
          <w:tcPr>
            <w:tcW w:w="4896" w:type="dxa"/>
          </w:tcPr>
          <w:p w14:paraId="7E783B6A" w14:textId="77777777" w:rsidR="00653A42" w:rsidRDefault="00000000">
            <w:r>
              <w:rPr>
                <w:rFonts w:ascii="Calibri" w:eastAsia="Calibri" w:hAnsi="Calibri"/>
                <w:sz w:val="18"/>
              </w:rPr>
              <w:t>Registration cannot complete without successful mobile OTP.</w:t>
            </w:r>
          </w:p>
        </w:tc>
      </w:tr>
      <w:tr w:rsidR="00653A42" w14:paraId="22E59CFA" w14:textId="77777777">
        <w:tc>
          <w:tcPr>
            <w:tcW w:w="4896" w:type="dxa"/>
          </w:tcPr>
          <w:p w14:paraId="506FE429" w14:textId="77777777" w:rsidR="00653A42" w:rsidRDefault="00000000">
            <w:r>
              <w:rPr>
                <w:rFonts w:ascii="Calibri" w:eastAsia="Calibri" w:hAnsi="Calibri"/>
                <w:sz w:val="18"/>
              </w:rPr>
              <w:t>M5-AC2</w:t>
            </w:r>
          </w:p>
        </w:tc>
        <w:tc>
          <w:tcPr>
            <w:tcW w:w="4896" w:type="dxa"/>
          </w:tcPr>
          <w:p w14:paraId="6F90D91A" w14:textId="77777777" w:rsidR="00653A42" w:rsidRDefault="00000000">
            <w:r>
              <w:rPr>
                <w:rFonts w:ascii="Calibri" w:eastAsia="Calibri" w:hAnsi="Calibri"/>
                <w:sz w:val="18"/>
              </w:rPr>
              <w:t>Citizen cannot view another citizen’s applications or documents.</w:t>
            </w:r>
          </w:p>
        </w:tc>
      </w:tr>
      <w:tr w:rsidR="00653A42" w14:paraId="7187EA6F" w14:textId="77777777">
        <w:tc>
          <w:tcPr>
            <w:tcW w:w="4896" w:type="dxa"/>
          </w:tcPr>
          <w:p w14:paraId="5DC3F743" w14:textId="77777777" w:rsidR="00653A42" w:rsidRDefault="00000000">
            <w:r>
              <w:rPr>
                <w:rFonts w:ascii="Calibri" w:eastAsia="Calibri" w:hAnsi="Calibri"/>
                <w:sz w:val="18"/>
              </w:rPr>
              <w:t>M5-AC3</w:t>
            </w:r>
          </w:p>
        </w:tc>
        <w:tc>
          <w:tcPr>
            <w:tcW w:w="4896" w:type="dxa"/>
          </w:tcPr>
          <w:p w14:paraId="41F1BA61" w14:textId="77777777" w:rsidR="00653A42" w:rsidRDefault="00000000">
            <w:r>
              <w:rPr>
                <w:rFonts w:ascii="Calibri" w:eastAsia="Calibri" w:hAnsi="Calibri"/>
                <w:sz w:val="18"/>
              </w:rPr>
              <w:t>Search/filter returns only published available inventory as configured.</w:t>
            </w:r>
          </w:p>
        </w:tc>
      </w:tr>
    </w:tbl>
    <w:p w14:paraId="0639A44E" w14:textId="77777777" w:rsidR="00653A42" w:rsidRDefault="00653A42"/>
    <w:p w14:paraId="6C61011A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Module 6: Application &amp; First-Come Booking</w:t>
      </w:r>
    </w:p>
    <w:p w14:paraId="60742832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Purpose:</w:t>
      </w:r>
      <w:r>
        <w:rPr>
          <w:rFonts w:ascii="Calibri" w:eastAsia="Calibri" w:hAnsi="Calibri"/>
          <w:sz w:val="20"/>
        </w:rPr>
        <w:t xml:space="preserve"> Capture applications (online/officer-assisted) and confirm first-come bookings after payment.</w:t>
      </w:r>
    </w:p>
    <w:p w14:paraId="6336F9A0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6.1 Functional Requirements</w:t>
      </w:r>
    </w:p>
    <w:p w14:paraId="4F136BCE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A. Online Application</w:t>
      </w:r>
    </w:p>
    <w:p w14:paraId="371BA144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Select project and unit; view details; upload required documents; accept T&amp;Cs; pay booking amount online; submit.</w:t>
      </w:r>
    </w:p>
    <w:p w14:paraId="3A0688F7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System generates Application Number and acknowledgement.</w:t>
      </w:r>
    </w:p>
    <w:p w14:paraId="27C14EB6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B. Officer-Assisted (Offline Entry) Application</w:t>
      </w:r>
    </w:p>
    <w:p w14:paraId="3DF573EF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 xml:space="preserve">Register/select applicant; enter application; upload scanned documents; initiate/link </w:t>
      </w:r>
      <w:r>
        <w:rPr>
          <w:rFonts w:ascii="Calibri" w:eastAsia="Calibri" w:hAnsi="Calibri"/>
          <w:b/>
          <w:sz w:val="20"/>
        </w:rPr>
        <w:t>online</w:t>
      </w:r>
      <w:r>
        <w:rPr>
          <w:rFonts w:ascii="Calibri" w:eastAsia="Calibri" w:hAnsi="Calibri"/>
          <w:sz w:val="20"/>
        </w:rPr>
        <w:t xml:space="preserve"> payment for booking amount; submit into the same workflow.</w:t>
      </w:r>
    </w:p>
    <w:p w14:paraId="0C6D6D2C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C. Booking</w:t>
      </w:r>
    </w:p>
    <w:p w14:paraId="5D01E030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After verification and successful booking-amount payment, reserve unit, set status Booked, block others, generate booking confirmation and receipt, notify via SMS/email/portal.</w:t>
      </w:r>
    </w:p>
    <w:p w14:paraId="2C027BEA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Booking details: booking number/date, applicant, property, amounts, due date, status.</w:t>
      </w:r>
    </w:p>
    <w:p w14:paraId="765877C0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Booking remains active until due date, completion, or cancellation.</w:t>
      </w:r>
    </w:p>
    <w:p w14:paraId="3AF70659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6.2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0A97D8DC" w14:textId="77777777">
        <w:tc>
          <w:tcPr>
            <w:tcW w:w="4896" w:type="dxa"/>
            <w:shd w:val="clear" w:color="auto" w:fill="1F4E79"/>
          </w:tcPr>
          <w:p w14:paraId="31BB5914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896" w:type="dxa"/>
            <w:shd w:val="clear" w:color="auto" w:fill="1F4E79"/>
          </w:tcPr>
          <w:p w14:paraId="7B551872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Criterion</w:t>
            </w:r>
          </w:p>
        </w:tc>
      </w:tr>
      <w:tr w:rsidR="00653A42" w14:paraId="61FF17FD" w14:textId="77777777">
        <w:tc>
          <w:tcPr>
            <w:tcW w:w="4896" w:type="dxa"/>
          </w:tcPr>
          <w:p w14:paraId="7E6724BE" w14:textId="77777777" w:rsidR="00653A42" w:rsidRDefault="00000000">
            <w:r>
              <w:rPr>
                <w:rFonts w:ascii="Calibri" w:eastAsia="Calibri" w:hAnsi="Calibri"/>
                <w:sz w:val="18"/>
              </w:rPr>
              <w:t>M6-AC1</w:t>
            </w:r>
          </w:p>
        </w:tc>
        <w:tc>
          <w:tcPr>
            <w:tcW w:w="4896" w:type="dxa"/>
          </w:tcPr>
          <w:p w14:paraId="55F98F66" w14:textId="77777777" w:rsidR="00653A42" w:rsidRDefault="00000000">
            <w:r>
              <w:rPr>
                <w:rFonts w:ascii="Calibri" w:eastAsia="Calibri" w:hAnsi="Calibri"/>
                <w:sz w:val="18"/>
              </w:rPr>
              <w:t>Online and officer-entered applications follow the same approval/processing path.</w:t>
            </w:r>
          </w:p>
        </w:tc>
      </w:tr>
      <w:tr w:rsidR="00653A42" w14:paraId="2D5B56C0" w14:textId="77777777">
        <w:tc>
          <w:tcPr>
            <w:tcW w:w="4896" w:type="dxa"/>
          </w:tcPr>
          <w:p w14:paraId="1248403F" w14:textId="77777777" w:rsidR="00653A42" w:rsidRDefault="00000000">
            <w:r>
              <w:rPr>
                <w:rFonts w:ascii="Calibri" w:eastAsia="Calibri" w:hAnsi="Calibri"/>
                <w:sz w:val="18"/>
              </w:rPr>
              <w:lastRenderedPageBreak/>
              <w:t>M6-AC2</w:t>
            </w:r>
          </w:p>
        </w:tc>
        <w:tc>
          <w:tcPr>
            <w:tcW w:w="4896" w:type="dxa"/>
          </w:tcPr>
          <w:p w14:paraId="78D5639C" w14:textId="77777777" w:rsidR="00653A42" w:rsidRDefault="00000000">
            <w:r>
              <w:rPr>
                <w:rFonts w:ascii="Calibri" w:eastAsia="Calibri" w:hAnsi="Calibri"/>
                <w:sz w:val="18"/>
              </w:rPr>
              <w:t>Booking is confirmed only after successful online booking-amount payment.</w:t>
            </w:r>
          </w:p>
        </w:tc>
      </w:tr>
      <w:tr w:rsidR="00653A42" w14:paraId="51C43FEF" w14:textId="77777777">
        <w:tc>
          <w:tcPr>
            <w:tcW w:w="4896" w:type="dxa"/>
          </w:tcPr>
          <w:p w14:paraId="241BDFFD" w14:textId="77777777" w:rsidR="00653A42" w:rsidRDefault="00000000">
            <w:r>
              <w:rPr>
                <w:rFonts w:ascii="Calibri" w:eastAsia="Calibri" w:hAnsi="Calibri"/>
                <w:sz w:val="18"/>
              </w:rPr>
              <w:t>M6-AC3</w:t>
            </w:r>
          </w:p>
        </w:tc>
        <w:tc>
          <w:tcPr>
            <w:tcW w:w="4896" w:type="dxa"/>
          </w:tcPr>
          <w:p w14:paraId="5C6CB763" w14:textId="77777777" w:rsidR="00653A42" w:rsidRDefault="00000000">
            <w:r>
              <w:rPr>
                <w:rFonts w:ascii="Calibri" w:eastAsia="Calibri" w:hAnsi="Calibri"/>
                <w:sz w:val="18"/>
              </w:rPr>
              <w:t>Concurrent booking attempts on the same unit allow only one success.</w:t>
            </w:r>
          </w:p>
        </w:tc>
      </w:tr>
    </w:tbl>
    <w:p w14:paraId="70D58E09" w14:textId="77777777" w:rsidR="00653A42" w:rsidRDefault="00653A42"/>
    <w:p w14:paraId="4BB6E3C8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Module 7: Online Payment Management</w:t>
      </w:r>
    </w:p>
    <w:p w14:paraId="424D5AE1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Purpose:</w:t>
      </w:r>
      <w:r>
        <w:rPr>
          <w:rFonts w:ascii="Calibri" w:eastAsia="Calibri" w:hAnsi="Calibri"/>
          <w:sz w:val="20"/>
        </w:rPr>
        <w:t xml:space="preserve"> Collect and track all housing-related payments online.</w:t>
      </w:r>
    </w:p>
    <w:p w14:paraId="2CA440CE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7.1 Functional Requirements</w:t>
      </w:r>
    </w:p>
    <w:p w14:paraId="3456FB39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Payment heads: booking amount, balance payment, registration charges, GST, maintenance, other applicable charges.</w:t>
      </w:r>
    </w:p>
    <w:p w14:paraId="07F09220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 xml:space="preserve">Default rule: balance payment due within </w:t>
      </w:r>
      <w:r>
        <w:rPr>
          <w:rFonts w:ascii="Calibri" w:eastAsia="Calibri" w:hAnsi="Calibri"/>
          <w:b/>
          <w:sz w:val="20"/>
        </w:rPr>
        <w:t>90 days</w:t>
      </w:r>
      <w:r>
        <w:rPr>
          <w:rFonts w:ascii="Calibri" w:eastAsia="Calibri" w:hAnsi="Calibri"/>
          <w:sz w:val="20"/>
        </w:rPr>
        <w:t xml:space="preserve"> of booking (configurable).</w:t>
      </w:r>
    </w:p>
    <w:p w14:paraId="332295FD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Online gateway methods as enabled (e.g. UPI, net banking, cards, NEFT/RTGS where gateway supports).</w:t>
      </w:r>
    </w:p>
    <w:p w14:paraId="50E0E5DF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Display total cost, paid, balance, age, due date, status.</w:t>
      </w:r>
    </w:p>
    <w:p w14:paraId="5EDF897B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Automatic reminders before due dates.</w:t>
      </w:r>
    </w:p>
    <w:p w14:paraId="40AA1BFC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Payment verification, receipts, history, and Accounts visibility.</w:t>
      </w:r>
    </w:p>
    <w:p w14:paraId="59006664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b/>
          <w:sz w:val="20"/>
        </w:rPr>
        <w:t>Baseline payment channel: online only</w:t>
      </w:r>
      <w:r>
        <w:rPr>
          <w:rFonts w:ascii="Calibri" w:eastAsia="Calibri" w:hAnsi="Calibri"/>
          <w:sz w:val="20"/>
        </w:rPr>
        <w:t xml:space="preserve"> (no cash/DD as system payment modes in baseline).</w:t>
      </w:r>
    </w:p>
    <w:p w14:paraId="7F64EDFB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7.2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68E832DF" w14:textId="77777777">
        <w:tc>
          <w:tcPr>
            <w:tcW w:w="4896" w:type="dxa"/>
            <w:shd w:val="clear" w:color="auto" w:fill="1F4E79"/>
          </w:tcPr>
          <w:p w14:paraId="5E0AA65A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896" w:type="dxa"/>
            <w:shd w:val="clear" w:color="auto" w:fill="1F4E79"/>
          </w:tcPr>
          <w:p w14:paraId="599CA163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Criterion</w:t>
            </w:r>
          </w:p>
        </w:tc>
      </w:tr>
      <w:tr w:rsidR="00653A42" w14:paraId="66A66C0C" w14:textId="77777777">
        <w:tc>
          <w:tcPr>
            <w:tcW w:w="4896" w:type="dxa"/>
          </w:tcPr>
          <w:p w14:paraId="2EF48209" w14:textId="77777777" w:rsidR="00653A42" w:rsidRDefault="00000000">
            <w:r>
              <w:rPr>
                <w:rFonts w:ascii="Calibri" w:eastAsia="Calibri" w:hAnsi="Calibri"/>
                <w:sz w:val="18"/>
              </w:rPr>
              <w:t>M7-AC1</w:t>
            </w:r>
          </w:p>
        </w:tc>
        <w:tc>
          <w:tcPr>
            <w:tcW w:w="4896" w:type="dxa"/>
          </w:tcPr>
          <w:p w14:paraId="752D51C2" w14:textId="77777777" w:rsidR="00653A42" w:rsidRDefault="00000000">
            <w:r>
              <w:rPr>
                <w:rFonts w:ascii="Calibri" w:eastAsia="Calibri" w:hAnsi="Calibri"/>
                <w:sz w:val="18"/>
              </w:rPr>
              <w:t>Successful gateway payment updates ledgers and property/payment status.</w:t>
            </w:r>
          </w:p>
        </w:tc>
      </w:tr>
      <w:tr w:rsidR="00653A42" w14:paraId="5DC3FEC3" w14:textId="77777777">
        <w:tc>
          <w:tcPr>
            <w:tcW w:w="4896" w:type="dxa"/>
          </w:tcPr>
          <w:p w14:paraId="198BE9D8" w14:textId="77777777" w:rsidR="00653A42" w:rsidRDefault="00000000">
            <w:r>
              <w:rPr>
                <w:rFonts w:ascii="Calibri" w:eastAsia="Calibri" w:hAnsi="Calibri"/>
                <w:sz w:val="18"/>
              </w:rPr>
              <w:t>M7-AC2</w:t>
            </w:r>
          </w:p>
        </w:tc>
        <w:tc>
          <w:tcPr>
            <w:tcW w:w="4896" w:type="dxa"/>
          </w:tcPr>
          <w:p w14:paraId="2796C302" w14:textId="77777777" w:rsidR="00653A42" w:rsidRDefault="00000000">
            <w:r>
              <w:rPr>
                <w:rFonts w:ascii="Calibri" w:eastAsia="Calibri" w:hAnsi="Calibri"/>
                <w:sz w:val="18"/>
              </w:rPr>
              <w:t>Failed/pending gateway payments do not confirm booking.</w:t>
            </w:r>
          </w:p>
        </w:tc>
      </w:tr>
      <w:tr w:rsidR="00653A42" w14:paraId="48627AAD" w14:textId="77777777">
        <w:tc>
          <w:tcPr>
            <w:tcW w:w="4896" w:type="dxa"/>
          </w:tcPr>
          <w:p w14:paraId="43117347" w14:textId="77777777" w:rsidR="00653A42" w:rsidRDefault="00000000">
            <w:r>
              <w:rPr>
                <w:rFonts w:ascii="Calibri" w:eastAsia="Calibri" w:hAnsi="Calibri"/>
                <w:sz w:val="18"/>
              </w:rPr>
              <w:t>M7-AC3</w:t>
            </w:r>
          </w:p>
        </w:tc>
        <w:tc>
          <w:tcPr>
            <w:tcW w:w="4896" w:type="dxa"/>
          </w:tcPr>
          <w:p w14:paraId="0F804EFA" w14:textId="77777777" w:rsidR="00653A42" w:rsidRDefault="00000000">
            <w:r>
              <w:rPr>
                <w:rFonts w:ascii="Calibri" w:eastAsia="Calibri" w:hAnsi="Calibri"/>
                <w:sz w:val="18"/>
              </w:rPr>
              <w:t>Citizens and Accounts can view reconciled payment history for a booking.</w:t>
            </w:r>
          </w:p>
        </w:tc>
      </w:tr>
    </w:tbl>
    <w:p w14:paraId="05091EFC" w14:textId="77777777" w:rsidR="00653A42" w:rsidRDefault="00653A42"/>
    <w:p w14:paraId="49F65EBF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Module 8: Allotment, Sale Deed, Registration &amp; Possession</w:t>
      </w:r>
    </w:p>
    <w:p w14:paraId="0B9D9DE1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Purpose:</w:t>
      </w:r>
      <w:r>
        <w:rPr>
          <w:rFonts w:ascii="Calibri" w:eastAsia="Calibri" w:hAnsi="Calibri"/>
          <w:sz w:val="20"/>
        </w:rPr>
        <w:t xml:space="preserve"> Post-booking formalities through possession.</w:t>
      </w:r>
    </w:p>
    <w:p w14:paraId="38BE8812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8.1 Functional Requirements</w:t>
      </w:r>
    </w:p>
    <w:p w14:paraId="0076F163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A. Allotment Letter</w:t>
      </w:r>
    </w:p>
    <w:p w14:paraId="6E170415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Generate after successful booking and required approvals.</w:t>
      </w:r>
    </w:p>
    <w:p w14:paraId="04047E6A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Contents: allotment number/date, applicant, project/unit details, costs, amounts, due date, T&amp;Cs, cancellation policy, signatory.</w:t>
      </w:r>
    </w:p>
    <w:p w14:paraId="3B724CD9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Citizen download; officer regenerate/reissue with history.</w:t>
      </w:r>
    </w:p>
    <w:p w14:paraId="2AFAFE58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B. Draft Sale Deed</w:t>
      </w:r>
    </w:p>
    <w:p w14:paraId="79FC43D1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Generate after full payment.</w:t>
      </w:r>
    </w:p>
    <w:p w14:paraId="5DC29E90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Contents: deed number, parties, project/unit, measurements, consideration, payment details, schedule, T&amp;Cs.</w:t>
      </w:r>
    </w:p>
    <w:p w14:paraId="0E49DAE6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Review/revise before approval; version history; approved draft is the document package for offline registration.</w:t>
      </w:r>
    </w:p>
    <w:p w14:paraId="425F6233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C. Registration (Offline execution, system recording)</w:t>
      </w:r>
    </w:p>
    <w:p w14:paraId="604724A7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 xml:space="preserve">After draft approval, registration is completed </w:t>
      </w:r>
      <w:r>
        <w:rPr>
          <w:rFonts w:ascii="Calibri" w:eastAsia="Calibri" w:hAnsi="Calibri"/>
          <w:b/>
          <w:sz w:val="20"/>
        </w:rPr>
        <w:t>outside</w:t>
      </w:r>
      <w:r>
        <w:rPr>
          <w:rFonts w:ascii="Calibri" w:eastAsia="Calibri" w:hAnsi="Calibri"/>
          <w:sz w:val="20"/>
        </w:rPr>
        <w:t xml:space="preserve"> the system (Sub-Registrar).</w:t>
      </w:r>
    </w:p>
    <w:p w14:paraId="24560A9D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Registration Section records: registration number/date, document/book numbers, SRO, stamp duty, registration charges.</w:t>
      </w:r>
    </w:p>
    <w:p w14:paraId="13E1EAC0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Upload registered sale deed; citizen download; status → Registration Completed.</w:t>
      </w:r>
    </w:p>
    <w:p w14:paraId="5CF786B0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D. Possession</w:t>
      </w:r>
    </w:p>
    <w:p w14:paraId="1EF6FDF5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lastRenderedPageBreak/>
        <w:t>After registration recorded, generate Possession Letter; verify full payment, registration, documents, readiness.</w:t>
      </w:r>
    </w:p>
    <w:p w14:paraId="047968B0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Issue letter; capture acknowledgement; status → Possession Issued; retain history.</w:t>
      </w:r>
    </w:p>
    <w:p w14:paraId="40B1E2C2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8.2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20A6088C" w14:textId="77777777">
        <w:tc>
          <w:tcPr>
            <w:tcW w:w="4896" w:type="dxa"/>
            <w:shd w:val="clear" w:color="auto" w:fill="1F4E79"/>
          </w:tcPr>
          <w:p w14:paraId="0354F682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896" w:type="dxa"/>
            <w:shd w:val="clear" w:color="auto" w:fill="1F4E79"/>
          </w:tcPr>
          <w:p w14:paraId="6D819E62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Criterion</w:t>
            </w:r>
          </w:p>
        </w:tc>
      </w:tr>
      <w:tr w:rsidR="00653A42" w14:paraId="63A5B746" w14:textId="77777777">
        <w:tc>
          <w:tcPr>
            <w:tcW w:w="4896" w:type="dxa"/>
          </w:tcPr>
          <w:p w14:paraId="1CA29F54" w14:textId="77777777" w:rsidR="00653A42" w:rsidRDefault="00000000">
            <w:r>
              <w:rPr>
                <w:rFonts w:ascii="Calibri" w:eastAsia="Calibri" w:hAnsi="Calibri"/>
                <w:sz w:val="18"/>
              </w:rPr>
              <w:t>M8-AC1</w:t>
            </w:r>
          </w:p>
        </w:tc>
        <w:tc>
          <w:tcPr>
            <w:tcW w:w="4896" w:type="dxa"/>
          </w:tcPr>
          <w:p w14:paraId="25C72366" w14:textId="77777777" w:rsidR="00653A42" w:rsidRDefault="00000000">
            <w:r>
              <w:rPr>
                <w:rFonts w:ascii="Calibri" w:eastAsia="Calibri" w:hAnsi="Calibri"/>
                <w:sz w:val="18"/>
              </w:rPr>
              <w:t>Allotment letter cannot be issued without confirmed booking and required approvals.</w:t>
            </w:r>
          </w:p>
        </w:tc>
      </w:tr>
      <w:tr w:rsidR="00653A42" w14:paraId="3AABA765" w14:textId="77777777">
        <w:tc>
          <w:tcPr>
            <w:tcW w:w="4896" w:type="dxa"/>
          </w:tcPr>
          <w:p w14:paraId="6774F39C" w14:textId="77777777" w:rsidR="00653A42" w:rsidRDefault="00000000">
            <w:r>
              <w:rPr>
                <w:rFonts w:ascii="Calibri" w:eastAsia="Calibri" w:hAnsi="Calibri"/>
                <w:sz w:val="18"/>
              </w:rPr>
              <w:t>M8-AC2</w:t>
            </w:r>
          </w:p>
        </w:tc>
        <w:tc>
          <w:tcPr>
            <w:tcW w:w="4896" w:type="dxa"/>
          </w:tcPr>
          <w:p w14:paraId="0CB29931" w14:textId="77777777" w:rsidR="00653A42" w:rsidRDefault="00000000">
            <w:r>
              <w:rPr>
                <w:rFonts w:ascii="Calibri" w:eastAsia="Calibri" w:hAnsi="Calibri"/>
                <w:sz w:val="18"/>
              </w:rPr>
              <w:t>Draft sale deed generates only after full payment.</w:t>
            </w:r>
          </w:p>
        </w:tc>
      </w:tr>
      <w:tr w:rsidR="00653A42" w14:paraId="38959840" w14:textId="77777777">
        <w:tc>
          <w:tcPr>
            <w:tcW w:w="4896" w:type="dxa"/>
          </w:tcPr>
          <w:p w14:paraId="6641A92D" w14:textId="77777777" w:rsidR="00653A42" w:rsidRDefault="00000000">
            <w:r>
              <w:rPr>
                <w:rFonts w:ascii="Calibri" w:eastAsia="Calibri" w:hAnsi="Calibri"/>
                <w:sz w:val="18"/>
              </w:rPr>
              <w:t>M8-AC3</w:t>
            </w:r>
          </w:p>
        </w:tc>
        <w:tc>
          <w:tcPr>
            <w:tcW w:w="4896" w:type="dxa"/>
          </w:tcPr>
          <w:p w14:paraId="00041B3D" w14:textId="77777777" w:rsidR="00653A42" w:rsidRDefault="00000000">
            <w:r>
              <w:rPr>
                <w:rFonts w:ascii="Calibri" w:eastAsia="Calibri" w:hAnsi="Calibri"/>
                <w:sz w:val="18"/>
              </w:rPr>
              <w:t>Possession cannot be issued unless registration details and registered deed upload are present (as configured).</w:t>
            </w:r>
          </w:p>
        </w:tc>
      </w:tr>
      <w:tr w:rsidR="00653A42" w14:paraId="607975ED" w14:textId="77777777">
        <w:tc>
          <w:tcPr>
            <w:tcW w:w="4896" w:type="dxa"/>
          </w:tcPr>
          <w:p w14:paraId="5DFEA5B8" w14:textId="77777777" w:rsidR="00653A42" w:rsidRDefault="00000000">
            <w:r>
              <w:rPr>
                <w:rFonts w:ascii="Calibri" w:eastAsia="Calibri" w:hAnsi="Calibri"/>
                <w:sz w:val="18"/>
              </w:rPr>
              <w:t>M8-AC4</w:t>
            </w:r>
          </w:p>
        </w:tc>
        <w:tc>
          <w:tcPr>
            <w:tcW w:w="4896" w:type="dxa"/>
          </w:tcPr>
          <w:p w14:paraId="0D285CB6" w14:textId="77777777" w:rsidR="00653A42" w:rsidRDefault="00000000">
            <w:r>
              <w:rPr>
                <w:rFonts w:ascii="Calibri" w:eastAsia="Calibri" w:hAnsi="Calibri"/>
                <w:sz w:val="18"/>
              </w:rPr>
              <w:t>Draft sale deed version history is retained.</w:t>
            </w:r>
          </w:p>
        </w:tc>
      </w:tr>
    </w:tbl>
    <w:p w14:paraId="2EADEDB3" w14:textId="77777777" w:rsidR="00653A42" w:rsidRDefault="00653A42"/>
    <w:p w14:paraId="6184B561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Module 9: Cancellation, Refund &amp; Auto-Cancellation</w:t>
      </w:r>
    </w:p>
    <w:p w14:paraId="3B2F43C6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Purpose:</w:t>
      </w:r>
      <w:r>
        <w:rPr>
          <w:rFonts w:ascii="Calibri" w:eastAsia="Calibri" w:hAnsi="Calibri"/>
          <w:sz w:val="20"/>
        </w:rPr>
        <w:t xml:space="preserve"> Handle voluntary cancellation, refunds, and non-payment auto-cancellation.</w:t>
      </w:r>
    </w:p>
    <w:p w14:paraId="1F47CE3C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9.1 Functional Requirements</w:t>
      </w:r>
    </w:p>
    <w:p w14:paraId="20BF9C54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Applicant may request cancellation before sale deed execution; workflow approval required.</w:t>
      </w:r>
    </w:p>
    <w:p w14:paraId="71DD15C2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On approval: cancel booking, free unit, retain history and reason.</w:t>
      </w:r>
    </w:p>
    <w:p w14:paraId="4998AC1C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 xml:space="preserve">Refund initiation after approval; deduction default </w:t>
      </w:r>
      <w:r>
        <w:rPr>
          <w:rFonts w:ascii="Calibri" w:eastAsia="Calibri" w:hAnsi="Calibri"/>
          <w:b/>
          <w:sz w:val="20"/>
        </w:rPr>
        <w:t>10% of booking amount (configurable)</w:t>
      </w:r>
      <w:r>
        <w:rPr>
          <w:rFonts w:ascii="Calibri" w:eastAsia="Calibri" w:hAnsi="Calibri"/>
          <w:sz w:val="20"/>
        </w:rPr>
        <w:t>; remaining eligible amount refunded; track request/amounts/dates/status; citizen status view.</w:t>
      </w:r>
    </w:p>
    <w:p w14:paraId="010F98F3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 xml:space="preserve">If balance payment not completed within </w:t>
      </w:r>
      <w:r>
        <w:rPr>
          <w:rFonts w:ascii="Calibri" w:eastAsia="Calibri" w:hAnsi="Calibri"/>
          <w:b/>
          <w:sz w:val="20"/>
        </w:rPr>
        <w:t>130 days</w:t>
      </w:r>
      <w:r>
        <w:rPr>
          <w:rFonts w:ascii="Calibri" w:eastAsia="Calibri" w:hAnsi="Calibri"/>
          <w:sz w:val="20"/>
        </w:rPr>
        <w:t xml:space="preserve"> of booking (configurable), auto-cancel: free unit, reason Auto Cancellation – Non-payment, notify citizen, update history — no manual step required.</w:t>
      </w:r>
    </w:p>
    <w:p w14:paraId="4E6B4F89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9.2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63517BC0" w14:textId="77777777">
        <w:tc>
          <w:tcPr>
            <w:tcW w:w="4896" w:type="dxa"/>
            <w:shd w:val="clear" w:color="auto" w:fill="1F4E79"/>
          </w:tcPr>
          <w:p w14:paraId="05D70986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896" w:type="dxa"/>
            <w:shd w:val="clear" w:color="auto" w:fill="1F4E79"/>
          </w:tcPr>
          <w:p w14:paraId="259514F3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Criterion</w:t>
            </w:r>
          </w:p>
        </w:tc>
      </w:tr>
      <w:tr w:rsidR="00653A42" w14:paraId="71A6A2BA" w14:textId="77777777">
        <w:tc>
          <w:tcPr>
            <w:tcW w:w="4896" w:type="dxa"/>
          </w:tcPr>
          <w:p w14:paraId="48056DE9" w14:textId="77777777" w:rsidR="00653A42" w:rsidRDefault="00000000">
            <w:r>
              <w:rPr>
                <w:rFonts w:ascii="Calibri" w:eastAsia="Calibri" w:hAnsi="Calibri"/>
                <w:sz w:val="18"/>
              </w:rPr>
              <w:t>M9-AC1</w:t>
            </w:r>
          </w:p>
        </w:tc>
        <w:tc>
          <w:tcPr>
            <w:tcW w:w="4896" w:type="dxa"/>
          </w:tcPr>
          <w:p w14:paraId="13565279" w14:textId="77777777" w:rsidR="00653A42" w:rsidRDefault="00000000">
            <w:r>
              <w:rPr>
                <w:rFonts w:ascii="Calibri" w:eastAsia="Calibri" w:hAnsi="Calibri"/>
                <w:sz w:val="18"/>
              </w:rPr>
              <w:t>Approved cancellation returns unit to available inventory.</w:t>
            </w:r>
          </w:p>
        </w:tc>
      </w:tr>
      <w:tr w:rsidR="00653A42" w14:paraId="6897D9B0" w14:textId="77777777">
        <w:tc>
          <w:tcPr>
            <w:tcW w:w="4896" w:type="dxa"/>
          </w:tcPr>
          <w:p w14:paraId="20BDB14F" w14:textId="77777777" w:rsidR="00653A42" w:rsidRDefault="00000000">
            <w:r>
              <w:rPr>
                <w:rFonts w:ascii="Calibri" w:eastAsia="Calibri" w:hAnsi="Calibri"/>
                <w:sz w:val="18"/>
              </w:rPr>
              <w:t>M9-AC2</w:t>
            </w:r>
          </w:p>
        </w:tc>
        <w:tc>
          <w:tcPr>
            <w:tcW w:w="4896" w:type="dxa"/>
          </w:tcPr>
          <w:p w14:paraId="2847E138" w14:textId="77777777" w:rsidR="00653A42" w:rsidRDefault="00000000">
            <w:r>
              <w:rPr>
                <w:rFonts w:ascii="Calibri" w:eastAsia="Calibri" w:hAnsi="Calibri"/>
                <w:sz w:val="18"/>
              </w:rPr>
              <w:t>Refund amount applies configured deduction percentage.</w:t>
            </w:r>
          </w:p>
        </w:tc>
      </w:tr>
      <w:tr w:rsidR="00653A42" w14:paraId="16DED0E2" w14:textId="77777777">
        <w:tc>
          <w:tcPr>
            <w:tcW w:w="4896" w:type="dxa"/>
          </w:tcPr>
          <w:p w14:paraId="2487258F" w14:textId="77777777" w:rsidR="00653A42" w:rsidRDefault="00000000">
            <w:r>
              <w:rPr>
                <w:rFonts w:ascii="Calibri" w:eastAsia="Calibri" w:hAnsi="Calibri"/>
                <w:sz w:val="18"/>
              </w:rPr>
              <w:t>M9-AC3</w:t>
            </w:r>
          </w:p>
        </w:tc>
        <w:tc>
          <w:tcPr>
            <w:tcW w:w="4896" w:type="dxa"/>
          </w:tcPr>
          <w:p w14:paraId="6FB892A6" w14:textId="77777777" w:rsidR="00653A42" w:rsidRDefault="00000000">
            <w:r>
              <w:rPr>
                <w:rFonts w:ascii="Calibri" w:eastAsia="Calibri" w:hAnsi="Calibri"/>
                <w:sz w:val="18"/>
              </w:rPr>
              <w:t>Auto-cancellation runs when configured non-payment threshold is crossed.</w:t>
            </w:r>
          </w:p>
        </w:tc>
      </w:tr>
    </w:tbl>
    <w:p w14:paraId="7D003B33" w14:textId="77777777" w:rsidR="00653A42" w:rsidRDefault="00653A42"/>
    <w:p w14:paraId="0CEC1036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Module 10: Bank / Loan NOC Management</w:t>
      </w:r>
    </w:p>
    <w:p w14:paraId="5736A4AF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Purpose:</w:t>
      </w:r>
      <w:r>
        <w:rPr>
          <w:rFonts w:ascii="Calibri" w:eastAsia="Calibri" w:hAnsi="Calibri"/>
          <w:sz w:val="20"/>
        </w:rPr>
        <w:t xml:space="preserve"> Process NOC requests for bank/housing loan against allotted/booked properties.</w:t>
      </w:r>
    </w:p>
    <w:p w14:paraId="6658A8D6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10.1 Functional Requirements</w:t>
      </w:r>
    </w:p>
    <w:p w14:paraId="7251FCB8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Citizen and/or officer can raise NOC request linked to booking/allotment.</w:t>
      </w:r>
    </w:p>
    <w:p w14:paraId="4E591D06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Capture bank name, loan reference (as applicable), applicant and property particulars, supporting documents.</w:t>
      </w:r>
    </w:p>
    <w:p w14:paraId="4BBB4486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Scrutiny and multi-level approval.</w:t>
      </w:r>
    </w:p>
    <w:p w14:paraId="6A409E3F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Generate Bank/Loan NOC from template; issue/download; status tracking.</w:t>
      </w:r>
    </w:p>
    <w:p w14:paraId="4C03C15C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Maintain history of NOC requests, reissues, and cancellations/withdrawals as configured.</w:t>
      </w:r>
    </w:p>
    <w:p w14:paraId="471DC488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10.2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4F2D3077" w14:textId="77777777">
        <w:tc>
          <w:tcPr>
            <w:tcW w:w="4896" w:type="dxa"/>
            <w:shd w:val="clear" w:color="auto" w:fill="1F4E79"/>
          </w:tcPr>
          <w:p w14:paraId="5C0974A4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896" w:type="dxa"/>
            <w:shd w:val="clear" w:color="auto" w:fill="1F4E79"/>
          </w:tcPr>
          <w:p w14:paraId="71CC8C3F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Criterion</w:t>
            </w:r>
          </w:p>
        </w:tc>
      </w:tr>
      <w:tr w:rsidR="00653A42" w14:paraId="66A5717B" w14:textId="77777777">
        <w:tc>
          <w:tcPr>
            <w:tcW w:w="4896" w:type="dxa"/>
          </w:tcPr>
          <w:p w14:paraId="13A92E82" w14:textId="77777777" w:rsidR="00653A42" w:rsidRDefault="00000000">
            <w:r>
              <w:rPr>
                <w:rFonts w:ascii="Calibri" w:eastAsia="Calibri" w:hAnsi="Calibri"/>
                <w:sz w:val="18"/>
              </w:rPr>
              <w:t>M10-AC1</w:t>
            </w:r>
          </w:p>
        </w:tc>
        <w:tc>
          <w:tcPr>
            <w:tcW w:w="4896" w:type="dxa"/>
          </w:tcPr>
          <w:p w14:paraId="5C69EC92" w14:textId="77777777" w:rsidR="00653A42" w:rsidRDefault="00000000">
            <w:r>
              <w:rPr>
                <w:rFonts w:ascii="Calibri" w:eastAsia="Calibri" w:hAnsi="Calibri"/>
                <w:sz w:val="18"/>
              </w:rPr>
              <w:t>NOC cannot be issued without required booking/allotment linkage and approvals.</w:t>
            </w:r>
          </w:p>
        </w:tc>
      </w:tr>
      <w:tr w:rsidR="00653A42" w14:paraId="3644C779" w14:textId="77777777">
        <w:tc>
          <w:tcPr>
            <w:tcW w:w="4896" w:type="dxa"/>
          </w:tcPr>
          <w:p w14:paraId="73FF70B8" w14:textId="77777777" w:rsidR="00653A42" w:rsidRDefault="00000000">
            <w:r>
              <w:rPr>
                <w:rFonts w:ascii="Calibri" w:eastAsia="Calibri" w:hAnsi="Calibri"/>
                <w:sz w:val="18"/>
              </w:rPr>
              <w:t>M10-AC2</w:t>
            </w:r>
          </w:p>
        </w:tc>
        <w:tc>
          <w:tcPr>
            <w:tcW w:w="4896" w:type="dxa"/>
          </w:tcPr>
          <w:p w14:paraId="29943868" w14:textId="77777777" w:rsidR="00653A42" w:rsidRDefault="00000000">
            <w:r>
              <w:rPr>
                <w:rFonts w:ascii="Calibri" w:eastAsia="Calibri" w:hAnsi="Calibri"/>
                <w:sz w:val="18"/>
              </w:rPr>
              <w:t>Issued NOC is downloadable by authorized citizen and officers.</w:t>
            </w:r>
          </w:p>
        </w:tc>
      </w:tr>
      <w:tr w:rsidR="00653A42" w14:paraId="16EDB94E" w14:textId="77777777">
        <w:tc>
          <w:tcPr>
            <w:tcW w:w="4896" w:type="dxa"/>
          </w:tcPr>
          <w:p w14:paraId="07A530B2" w14:textId="77777777" w:rsidR="00653A42" w:rsidRDefault="00000000">
            <w:r>
              <w:rPr>
                <w:rFonts w:ascii="Calibri" w:eastAsia="Calibri" w:hAnsi="Calibri"/>
                <w:sz w:val="18"/>
              </w:rPr>
              <w:t>M10-AC3</w:t>
            </w:r>
          </w:p>
        </w:tc>
        <w:tc>
          <w:tcPr>
            <w:tcW w:w="4896" w:type="dxa"/>
          </w:tcPr>
          <w:p w14:paraId="6749D7EE" w14:textId="77777777" w:rsidR="00653A42" w:rsidRDefault="00000000">
            <w:r>
              <w:rPr>
                <w:rFonts w:ascii="Calibri" w:eastAsia="Calibri" w:hAnsi="Calibri"/>
                <w:sz w:val="18"/>
              </w:rPr>
              <w:t>Full NOC process history is retained.</w:t>
            </w:r>
          </w:p>
        </w:tc>
      </w:tr>
    </w:tbl>
    <w:p w14:paraId="38EA91C5" w14:textId="77777777" w:rsidR="00653A42" w:rsidRDefault="00653A42"/>
    <w:p w14:paraId="19E70165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lastRenderedPageBreak/>
        <w:t>Cross-cutting capabilities (embedded / included above)</w:t>
      </w:r>
    </w:p>
    <w:p w14:paraId="4E2D3677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>The following are delivered as embedded capabilities rather than separate bid modules: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6E979C5C" w14:textId="77777777">
        <w:tc>
          <w:tcPr>
            <w:tcW w:w="4896" w:type="dxa"/>
            <w:shd w:val="clear" w:color="auto" w:fill="1F4E79"/>
          </w:tcPr>
          <w:p w14:paraId="378F449A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w="4896" w:type="dxa"/>
            <w:shd w:val="clear" w:color="auto" w:fill="1F4E79"/>
          </w:tcPr>
          <w:p w14:paraId="0E47ABD4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Where covered</w:t>
            </w:r>
          </w:p>
        </w:tc>
      </w:tr>
      <w:tr w:rsidR="00653A42" w14:paraId="08BADE1E" w14:textId="77777777">
        <w:tc>
          <w:tcPr>
            <w:tcW w:w="4896" w:type="dxa"/>
          </w:tcPr>
          <w:p w14:paraId="4956660A" w14:textId="77777777" w:rsidR="00653A42" w:rsidRDefault="00000000">
            <w:r>
              <w:rPr>
                <w:rFonts w:ascii="Calibri" w:eastAsia="Calibri" w:hAnsi="Calibri"/>
                <w:sz w:val="18"/>
              </w:rPr>
              <w:t>Document Management</w:t>
            </w:r>
          </w:p>
        </w:tc>
        <w:tc>
          <w:tcPr>
            <w:tcW w:w="4896" w:type="dxa"/>
          </w:tcPr>
          <w:p w14:paraId="129567C6" w14:textId="77777777" w:rsidR="00653A42" w:rsidRDefault="00000000">
            <w:r>
              <w:rPr>
                <w:rFonts w:ascii="Calibri" w:eastAsia="Calibri" w:hAnsi="Calibri"/>
                <w:sz w:val="18"/>
              </w:rPr>
              <w:t>Modules 2–10</w:t>
            </w:r>
          </w:p>
        </w:tc>
      </w:tr>
      <w:tr w:rsidR="00653A42" w14:paraId="0712D4F6" w14:textId="77777777">
        <w:tc>
          <w:tcPr>
            <w:tcW w:w="4896" w:type="dxa"/>
          </w:tcPr>
          <w:p w14:paraId="03E7C772" w14:textId="77777777" w:rsidR="00653A42" w:rsidRDefault="00000000">
            <w:r>
              <w:rPr>
                <w:rFonts w:ascii="Calibri" w:eastAsia="Calibri" w:hAnsi="Calibri"/>
                <w:sz w:val="18"/>
              </w:rPr>
              <w:t>Configurable Approvals runtime</w:t>
            </w:r>
          </w:p>
        </w:tc>
        <w:tc>
          <w:tcPr>
            <w:tcW w:w="4896" w:type="dxa"/>
          </w:tcPr>
          <w:p w14:paraId="6DDB09C6" w14:textId="77777777" w:rsidR="00653A42" w:rsidRDefault="00000000">
            <w:r>
              <w:rPr>
                <w:rFonts w:ascii="Calibri" w:eastAsia="Calibri" w:hAnsi="Calibri"/>
                <w:sz w:val="18"/>
              </w:rPr>
              <w:t>Modules 2–10 using Module 1 configuration</w:t>
            </w:r>
          </w:p>
        </w:tc>
      </w:tr>
      <w:tr w:rsidR="00653A42" w14:paraId="33251EEA" w14:textId="77777777">
        <w:tc>
          <w:tcPr>
            <w:tcW w:w="4896" w:type="dxa"/>
          </w:tcPr>
          <w:p w14:paraId="7880A7B9" w14:textId="77777777" w:rsidR="00653A42" w:rsidRDefault="00000000">
            <w:r>
              <w:rPr>
                <w:rFonts w:ascii="Calibri" w:eastAsia="Calibri" w:hAnsi="Calibri"/>
                <w:sz w:val="18"/>
              </w:rPr>
              <w:t>SMS / Email / Portal notifications</w:t>
            </w:r>
          </w:p>
        </w:tc>
        <w:tc>
          <w:tcPr>
            <w:tcW w:w="4896" w:type="dxa"/>
          </w:tcPr>
          <w:p w14:paraId="7AAF538C" w14:textId="77777777" w:rsidR="00653A42" w:rsidRDefault="00000000">
            <w:r>
              <w:rPr>
                <w:rFonts w:ascii="Calibri" w:eastAsia="Calibri" w:hAnsi="Calibri"/>
                <w:sz w:val="18"/>
              </w:rPr>
              <w:t>Event-driven across processes (see Section 10)</w:t>
            </w:r>
          </w:p>
        </w:tc>
      </w:tr>
      <w:tr w:rsidR="00653A42" w14:paraId="0F74A74A" w14:textId="77777777">
        <w:tc>
          <w:tcPr>
            <w:tcW w:w="4896" w:type="dxa"/>
          </w:tcPr>
          <w:p w14:paraId="321FD6FE" w14:textId="77777777" w:rsidR="00653A42" w:rsidRDefault="00000000">
            <w:r>
              <w:rPr>
                <w:rFonts w:ascii="Calibri" w:eastAsia="Calibri" w:hAnsi="Calibri"/>
                <w:sz w:val="18"/>
              </w:rPr>
              <w:t>Dashboards &amp; Reports</w:t>
            </w:r>
          </w:p>
        </w:tc>
        <w:tc>
          <w:tcPr>
            <w:tcW w:w="4896" w:type="dxa"/>
          </w:tcPr>
          <w:p w14:paraId="0A879BE7" w14:textId="77777777" w:rsidR="00653A42" w:rsidRDefault="00000000">
            <w:r>
              <w:rPr>
                <w:rFonts w:ascii="Calibri" w:eastAsia="Calibri" w:hAnsi="Calibri"/>
                <w:sz w:val="18"/>
              </w:rPr>
              <w:t>Section 6 complementary requirements below</w:t>
            </w:r>
          </w:p>
        </w:tc>
      </w:tr>
      <w:tr w:rsidR="00653A42" w14:paraId="5F6F183A" w14:textId="77777777">
        <w:tc>
          <w:tcPr>
            <w:tcW w:w="4896" w:type="dxa"/>
          </w:tcPr>
          <w:p w14:paraId="09428878" w14:textId="77777777" w:rsidR="00653A42" w:rsidRDefault="00000000">
            <w:r>
              <w:rPr>
                <w:rFonts w:ascii="Calibri" w:eastAsia="Calibri" w:hAnsi="Calibri"/>
                <w:sz w:val="18"/>
              </w:rPr>
              <w:t>Search</w:t>
            </w:r>
          </w:p>
        </w:tc>
        <w:tc>
          <w:tcPr>
            <w:tcW w:w="4896" w:type="dxa"/>
          </w:tcPr>
          <w:p w14:paraId="587A1B1D" w14:textId="77777777" w:rsidR="00653A42" w:rsidRDefault="00000000">
            <w:r>
              <w:rPr>
                <w:rFonts w:ascii="Calibri" w:eastAsia="Calibri" w:hAnsi="Calibri"/>
                <w:sz w:val="18"/>
              </w:rPr>
              <w:t>Global/advanced search across projects, units, bookings, applicants, deeds</w:t>
            </w:r>
          </w:p>
        </w:tc>
      </w:tr>
      <w:tr w:rsidR="00653A42" w14:paraId="7C76D051" w14:textId="77777777">
        <w:tc>
          <w:tcPr>
            <w:tcW w:w="4896" w:type="dxa"/>
          </w:tcPr>
          <w:p w14:paraId="44014A1A" w14:textId="77777777" w:rsidR="00653A42" w:rsidRDefault="00000000">
            <w:r>
              <w:rPr>
                <w:rFonts w:ascii="Calibri" w:eastAsia="Calibri" w:hAnsi="Calibri"/>
                <w:sz w:val="18"/>
              </w:rPr>
              <w:t>Process History &amp; Audit</w:t>
            </w:r>
          </w:p>
        </w:tc>
        <w:tc>
          <w:tcPr>
            <w:tcW w:w="4896" w:type="dxa"/>
          </w:tcPr>
          <w:p w14:paraId="0084A9E8" w14:textId="77777777" w:rsidR="00653A42" w:rsidRDefault="00000000">
            <w:r>
              <w:rPr>
                <w:rFonts w:ascii="Calibri" w:eastAsia="Calibri" w:hAnsi="Calibri"/>
                <w:sz w:val="18"/>
              </w:rPr>
              <w:t>Sections 11–12</w:t>
            </w:r>
          </w:p>
        </w:tc>
      </w:tr>
    </w:tbl>
    <w:p w14:paraId="7522A59D" w14:textId="77777777" w:rsidR="00653A42" w:rsidRDefault="00653A42"/>
    <w:p w14:paraId="4D387CE2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Dashboards (required)</w:t>
      </w:r>
    </w:p>
    <w:p w14:paraId="0B1BC5E4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b/>
          <w:sz w:val="20"/>
        </w:rPr>
        <w:t>Management:</w:t>
      </w:r>
      <w:r>
        <w:rPr>
          <w:rFonts w:ascii="Calibri" w:eastAsia="Calibri" w:hAnsi="Calibri"/>
          <w:sz w:val="20"/>
        </w:rPr>
        <w:t xml:space="preserve"> projects, flats/villas, available/booked/sold/vacant, cancellations, registrations pending, possessions, revenue collected/pending, refunds, auto-cancellations, project-wise and area-wise sales, monthly collection.</w:t>
      </w:r>
    </w:p>
    <w:p w14:paraId="438382DC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b/>
          <w:sz w:val="20"/>
        </w:rPr>
        <w:t>Engineering:</w:t>
      </w:r>
      <w:r>
        <w:rPr>
          <w:rFonts w:ascii="Calibri" w:eastAsia="Calibri" w:hAnsi="Calibri"/>
          <w:sz w:val="20"/>
        </w:rPr>
        <w:t xml:space="preserve"> projects under development/pending/approved, inventory readiness, construction progress indicators as captured.</w:t>
      </w:r>
    </w:p>
    <w:p w14:paraId="27401341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b/>
          <w:sz w:val="20"/>
        </w:rPr>
        <w:t>Accounts:</w:t>
      </w:r>
      <w:r>
        <w:rPr>
          <w:rFonts w:ascii="Calibri" w:eastAsia="Calibri" w:hAnsi="Calibri"/>
          <w:sz w:val="20"/>
        </w:rPr>
        <w:t xml:space="preserve"> booking/balance collections, pending payments, refunds pending/completed, daily/monthly collection, revenue summary.</w:t>
      </w:r>
    </w:p>
    <w:p w14:paraId="602F7C94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b/>
          <w:sz w:val="20"/>
        </w:rPr>
        <w:t>Citizen:</w:t>
      </w:r>
      <w:r>
        <w:rPr>
          <w:rFonts w:ascii="Calibri" w:eastAsia="Calibri" w:hAnsi="Calibri"/>
          <w:sz w:val="20"/>
        </w:rPr>
        <w:t xml:space="preserve"> my applications, booking/payment status, balance, allotment/deed/possession artefacts, notifications, downloads.</w:t>
      </w:r>
    </w:p>
    <w:p w14:paraId="18CB1D0C" w14:textId="77777777" w:rsidR="00653A42" w:rsidRDefault="00000000">
      <w:pPr>
        <w:pStyle w:val="Heading3"/>
        <w:spacing w:before="0" w:after="80"/>
      </w:pPr>
      <w:r>
        <w:rPr>
          <w:rFonts w:ascii="Calibri" w:eastAsia="Calibri" w:hAnsi="Calibri"/>
        </w:rPr>
        <w:t>Reports (PDF/Excel, filterable)</w:t>
      </w:r>
    </w:p>
    <w:p w14:paraId="432622AF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>Project, inventory, booking, payment, financial (revenue/refund/cancellation/outstanding), registration/possession registers, citizen application (online/offline), administrative (activity, workflow pendency, audit).</w:t>
      </w:r>
    </w:p>
    <w:p w14:paraId="290D7ECC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7. End-to-End Workflows</w:t>
      </w:r>
    </w:p>
    <w:p w14:paraId="05C62F2E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7.1 Core Housing Allotment Flow (First-Come)</w:t>
      </w:r>
    </w:p>
    <w:p w14:paraId="1F0CADBD" w14:textId="77777777" w:rsidR="00653A42" w:rsidRDefault="00000000">
      <w:pPr>
        <w:spacing w:after="0"/>
      </w:pPr>
      <w:r>
        <w:rPr>
          <w:rFonts w:ascii="Calibri" w:eastAsia="Calibri" w:hAnsi="Calibri"/>
          <w:sz w:val="18"/>
        </w:rPr>
        <w:t>Housing Project Created → Project Approved → Housing Notification Published</w:t>
      </w:r>
    </w:p>
    <w:p w14:paraId="4471DDB6" w14:textId="77777777" w:rsidR="00653A42" w:rsidRDefault="00000000">
      <w:pPr>
        <w:spacing w:after="0"/>
      </w:pPr>
      <w:r>
        <w:rPr>
          <w:rFonts w:ascii="Calibri" w:eastAsia="Calibri" w:hAnsi="Calibri"/>
          <w:sz w:val="18"/>
        </w:rPr>
        <w:t>→ Citizen Registration → Online / Officer-Entered Application</w:t>
      </w:r>
    </w:p>
    <w:p w14:paraId="5F5375D8" w14:textId="77777777" w:rsidR="00653A42" w:rsidRDefault="00000000">
      <w:pPr>
        <w:spacing w:after="0"/>
      </w:pPr>
      <w:r>
        <w:rPr>
          <w:rFonts w:ascii="Calibri" w:eastAsia="Calibri" w:hAnsi="Calibri"/>
          <w:sz w:val="18"/>
        </w:rPr>
        <w:t>→ Online Booking Amount Payment → Booking Confirmation</w:t>
      </w:r>
    </w:p>
    <w:p w14:paraId="1FDCBA6F" w14:textId="77777777" w:rsidR="00653A42" w:rsidRDefault="00000000">
      <w:pPr>
        <w:spacing w:after="0"/>
      </w:pPr>
      <w:r>
        <w:rPr>
          <w:rFonts w:ascii="Calibri" w:eastAsia="Calibri" w:hAnsi="Calibri"/>
          <w:sz w:val="18"/>
        </w:rPr>
        <w:t>→ Allotment Letter → Balance Payment (within configured days)</w:t>
      </w:r>
    </w:p>
    <w:p w14:paraId="71E8FB6E" w14:textId="77777777" w:rsidR="00653A42" w:rsidRDefault="00000000">
      <w:pPr>
        <w:spacing w:after="0"/>
      </w:pPr>
      <w:r>
        <w:rPr>
          <w:rFonts w:ascii="Calibri" w:eastAsia="Calibri" w:hAnsi="Calibri"/>
          <w:sz w:val="18"/>
        </w:rPr>
        <w:t>→ Draft Sale Deed → Offline Registration (record + upload)</w:t>
      </w:r>
    </w:p>
    <w:p w14:paraId="12029344" w14:textId="77777777" w:rsidR="00653A42" w:rsidRDefault="00000000">
      <w:pPr>
        <w:spacing w:after="0"/>
      </w:pPr>
      <w:r>
        <w:rPr>
          <w:rFonts w:ascii="Calibri" w:eastAsia="Calibri" w:hAnsi="Calibri"/>
          <w:sz w:val="18"/>
        </w:rPr>
        <w:t>→ Possession Letter → Handover</w:t>
      </w:r>
    </w:p>
    <w:p w14:paraId="07D84530" w14:textId="77777777" w:rsidR="00653A42" w:rsidRDefault="00653A42"/>
    <w:p w14:paraId="0EE2FFBB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7.2 Non-Payment Path</w:t>
      </w:r>
    </w:p>
    <w:p w14:paraId="357972BD" w14:textId="77777777" w:rsidR="00653A42" w:rsidRDefault="00000000">
      <w:pPr>
        <w:spacing w:after="0"/>
      </w:pPr>
      <w:r>
        <w:rPr>
          <w:rFonts w:ascii="Calibri" w:eastAsia="Calibri" w:hAnsi="Calibri"/>
          <w:sz w:val="18"/>
        </w:rPr>
        <w:t>Booking → Payment Reminders → (No full payment by configured day)</w:t>
      </w:r>
    </w:p>
    <w:p w14:paraId="0F339348" w14:textId="77777777" w:rsidR="00653A42" w:rsidRDefault="00000000">
      <w:pPr>
        <w:spacing w:after="0"/>
      </w:pPr>
      <w:r>
        <w:rPr>
          <w:rFonts w:ascii="Calibri" w:eastAsia="Calibri" w:hAnsi="Calibri"/>
          <w:sz w:val="18"/>
        </w:rPr>
        <w:t>→ Auto Cancellation → Unit Available → Notifications</w:t>
      </w:r>
    </w:p>
    <w:p w14:paraId="48A5E3BC" w14:textId="77777777" w:rsidR="00653A42" w:rsidRDefault="00653A42"/>
    <w:p w14:paraId="1F1E6E14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7.3 Voluntary Cancellation &amp; Refund</w:t>
      </w:r>
    </w:p>
    <w:p w14:paraId="6D71B361" w14:textId="77777777" w:rsidR="00653A42" w:rsidRDefault="00000000">
      <w:pPr>
        <w:spacing w:after="0"/>
      </w:pPr>
      <w:r>
        <w:rPr>
          <w:rFonts w:ascii="Calibri" w:eastAsia="Calibri" w:hAnsi="Calibri"/>
          <w:sz w:val="18"/>
        </w:rPr>
        <w:t>Cancellation Request → Approval → Booking Cancelled → Unit Available</w:t>
      </w:r>
    </w:p>
    <w:p w14:paraId="3DFB8055" w14:textId="77777777" w:rsidR="00653A42" w:rsidRDefault="00000000">
      <w:pPr>
        <w:spacing w:after="0"/>
      </w:pPr>
      <w:r>
        <w:rPr>
          <w:rFonts w:ascii="Calibri" w:eastAsia="Calibri" w:hAnsi="Calibri"/>
          <w:sz w:val="18"/>
        </w:rPr>
        <w:t>→ Refund Calculation (configurable deduction) → Refund Processing → Closed</w:t>
      </w:r>
    </w:p>
    <w:p w14:paraId="74770C86" w14:textId="77777777" w:rsidR="00653A42" w:rsidRDefault="00653A42"/>
    <w:p w14:paraId="1628741B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7.4 Bank / Loan NOC</w:t>
      </w:r>
    </w:p>
    <w:p w14:paraId="28FAFA37" w14:textId="77777777" w:rsidR="00653A42" w:rsidRDefault="00000000">
      <w:pPr>
        <w:spacing w:after="0"/>
      </w:pPr>
      <w:r>
        <w:rPr>
          <w:rFonts w:ascii="Calibri" w:eastAsia="Calibri" w:hAnsi="Calibri"/>
          <w:sz w:val="18"/>
        </w:rPr>
        <w:t>NOC Request → Document Scrutiny → Multi-level Approval → NOC Issued → Download / Archive</w:t>
      </w:r>
    </w:p>
    <w:p w14:paraId="3F5DD19E" w14:textId="77777777" w:rsidR="00653A42" w:rsidRDefault="00653A42"/>
    <w:p w14:paraId="0D3F78BD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8. Role-Based Access Control</w:t>
      </w:r>
    </w:p>
    <w:p w14:paraId="57079212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8.1 Indicative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64B939A3" w14:textId="77777777">
        <w:tc>
          <w:tcPr>
            <w:tcW w:w="4896" w:type="dxa"/>
            <w:shd w:val="clear" w:color="auto" w:fill="1F4E79"/>
          </w:tcPr>
          <w:p w14:paraId="587BAB35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w="4896" w:type="dxa"/>
            <w:shd w:val="clear" w:color="auto" w:fill="1F4E79"/>
          </w:tcPr>
          <w:p w14:paraId="1B63F4F6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Typical Access</w:t>
            </w:r>
          </w:p>
        </w:tc>
      </w:tr>
      <w:tr w:rsidR="00653A42" w14:paraId="003010CD" w14:textId="77777777">
        <w:tc>
          <w:tcPr>
            <w:tcW w:w="4896" w:type="dxa"/>
          </w:tcPr>
          <w:p w14:paraId="30E50BDD" w14:textId="77777777" w:rsidR="00653A42" w:rsidRDefault="00000000">
            <w:r>
              <w:rPr>
                <w:rFonts w:ascii="Calibri" w:eastAsia="Calibri" w:hAnsi="Calibri"/>
                <w:sz w:val="18"/>
              </w:rPr>
              <w:t>Super Administrator</w:t>
            </w:r>
          </w:p>
        </w:tc>
        <w:tc>
          <w:tcPr>
            <w:tcW w:w="4896" w:type="dxa"/>
          </w:tcPr>
          <w:p w14:paraId="5E04FB78" w14:textId="77777777" w:rsidR="00653A42" w:rsidRDefault="00000000">
            <w:r>
              <w:rPr>
                <w:rFonts w:ascii="Calibri" w:eastAsia="Calibri" w:hAnsi="Calibri"/>
                <w:sz w:val="18"/>
              </w:rPr>
              <w:t>Users, masters, workflows, parameters</w:t>
            </w:r>
          </w:p>
        </w:tc>
      </w:tr>
      <w:tr w:rsidR="00653A42" w14:paraId="5640C99C" w14:textId="77777777">
        <w:tc>
          <w:tcPr>
            <w:tcW w:w="4896" w:type="dxa"/>
          </w:tcPr>
          <w:p w14:paraId="4F0132A8" w14:textId="77777777" w:rsidR="00653A42" w:rsidRDefault="00000000">
            <w:r>
              <w:rPr>
                <w:rFonts w:ascii="Calibri" w:eastAsia="Calibri" w:hAnsi="Calibri"/>
                <w:sz w:val="18"/>
              </w:rPr>
              <w:t>Commissioner / Senior Authority</w:t>
            </w:r>
          </w:p>
        </w:tc>
        <w:tc>
          <w:tcPr>
            <w:tcW w:w="4896" w:type="dxa"/>
          </w:tcPr>
          <w:p w14:paraId="7C013AFC" w14:textId="77777777" w:rsidR="00653A42" w:rsidRDefault="00000000">
            <w:r>
              <w:rPr>
                <w:rFonts w:ascii="Calibri" w:eastAsia="Calibri" w:hAnsi="Calibri"/>
                <w:sz w:val="18"/>
              </w:rPr>
              <w:t>Executive dashboards; high-level approvals</w:t>
            </w:r>
          </w:p>
        </w:tc>
      </w:tr>
      <w:tr w:rsidR="00653A42" w14:paraId="31AB1165" w14:textId="77777777">
        <w:tc>
          <w:tcPr>
            <w:tcW w:w="4896" w:type="dxa"/>
          </w:tcPr>
          <w:p w14:paraId="0E834D73" w14:textId="77777777" w:rsidR="00653A42" w:rsidRDefault="00000000">
            <w:r>
              <w:rPr>
                <w:rFonts w:ascii="Calibri" w:eastAsia="Calibri" w:hAnsi="Calibri"/>
                <w:sz w:val="18"/>
              </w:rPr>
              <w:t>Engineering Section</w:t>
            </w:r>
          </w:p>
        </w:tc>
        <w:tc>
          <w:tcPr>
            <w:tcW w:w="4896" w:type="dxa"/>
          </w:tcPr>
          <w:p w14:paraId="5E3EFE35" w14:textId="77777777" w:rsidR="00653A42" w:rsidRDefault="00000000">
            <w:r>
              <w:rPr>
                <w:rFonts w:ascii="Calibri" w:eastAsia="Calibri" w:hAnsi="Calibri"/>
                <w:sz w:val="18"/>
              </w:rPr>
              <w:t>Projects, inventory, technical documents</w:t>
            </w:r>
          </w:p>
        </w:tc>
      </w:tr>
      <w:tr w:rsidR="00653A42" w14:paraId="37D891E1" w14:textId="77777777">
        <w:tc>
          <w:tcPr>
            <w:tcW w:w="4896" w:type="dxa"/>
          </w:tcPr>
          <w:p w14:paraId="0AC716E0" w14:textId="77777777" w:rsidR="00653A42" w:rsidRDefault="00000000">
            <w:r>
              <w:rPr>
                <w:rFonts w:ascii="Calibri" w:eastAsia="Calibri" w:hAnsi="Calibri"/>
                <w:sz w:val="18"/>
              </w:rPr>
              <w:t>Accounts Section</w:t>
            </w:r>
          </w:p>
        </w:tc>
        <w:tc>
          <w:tcPr>
            <w:tcW w:w="4896" w:type="dxa"/>
          </w:tcPr>
          <w:p w14:paraId="12C55849" w14:textId="77777777" w:rsidR="00653A42" w:rsidRDefault="00000000">
            <w:r>
              <w:rPr>
                <w:rFonts w:ascii="Calibri" w:eastAsia="Calibri" w:hAnsi="Calibri"/>
                <w:sz w:val="18"/>
              </w:rPr>
              <w:t>Payments, refunds, revenue dashboards</w:t>
            </w:r>
          </w:p>
        </w:tc>
      </w:tr>
      <w:tr w:rsidR="00653A42" w14:paraId="71363434" w14:textId="77777777">
        <w:tc>
          <w:tcPr>
            <w:tcW w:w="4896" w:type="dxa"/>
          </w:tcPr>
          <w:p w14:paraId="0A6148C5" w14:textId="77777777" w:rsidR="00653A42" w:rsidRDefault="00000000">
            <w:r>
              <w:rPr>
                <w:rFonts w:ascii="Calibri" w:eastAsia="Calibri" w:hAnsi="Calibri"/>
                <w:sz w:val="18"/>
              </w:rPr>
              <w:t>Registration Section</w:t>
            </w:r>
          </w:p>
        </w:tc>
        <w:tc>
          <w:tcPr>
            <w:tcW w:w="4896" w:type="dxa"/>
          </w:tcPr>
          <w:p w14:paraId="513173D9" w14:textId="77777777" w:rsidR="00653A42" w:rsidRDefault="00000000">
            <w:r>
              <w:rPr>
                <w:rFonts w:ascii="Calibri" w:eastAsia="Calibri" w:hAnsi="Calibri"/>
                <w:sz w:val="18"/>
              </w:rPr>
              <w:t>Registration capture and registered deed upload</w:t>
            </w:r>
          </w:p>
        </w:tc>
      </w:tr>
      <w:tr w:rsidR="00653A42" w14:paraId="76431F4B" w14:textId="77777777">
        <w:tc>
          <w:tcPr>
            <w:tcW w:w="4896" w:type="dxa"/>
          </w:tcPr>
          <w:p w14:paraId="477DB011" w14:textId="77777777" w:rsidR="00653A42" w:rsidRDefault="00000000">
            <w:r>
              <w:rPr>
                <w:rFonts w:ascii="Calibri" w:eastAsia="Calibri" w:hAnsi="Calibri"/>
                <w:sz w:val="18"/>
              </w:rPr>
              <w:t>Possession Section</w:t>
            </w:r>
          </w:p>
        </w:tc>
        <w:tc>
          <w:tcPr>
            <w:tcW w:w="4896" w:type="dxa"/>
          </w:tcPr>
          <w:p w14:paraId="3BD85BB6" w14:textId="77777777" w:rsidR="00653A42" w:rsidRDefault="00000000">
            <w:r>
              <w:rPr>
                <w:rFonts w:ascii="Calibri" w:eastAsia="Calibri" w:hAnsi="Calibri"/>
                <w:sz w:val="18"/>
              </w:rPr>
              <w:t>Possession verification and handover</w:t>
            </w:r>
          </w:p>
        </w:tc>
      </w:tr>
      <w:tr w:rsidR="00653A42" w14:paraId="20D0F3E1" w14:textId="77777777">
        <w:tc>
          <w:tcPr>
            <w:tcW w:w="4896" w:type="dxa"/>
          </w:tcPr>
          <w:p w14:paraId="081479B5" w14:textId="77777777" w:rsidR="00653A42" w:rsidRDefault="00000000">
            <w:r>
              <w:rPr>
                <w:rFonts w:ascii="Calibri" w:eastAsia="Calibri" w:hAnsi="Calibri"/>
                <w:sz w:val="18"/>
              </w:rPr>
              <w:t>Housing / Estate Officer</w:t>
            </w:r>
          </w:p>
        </w:tc>
        <w:tc>
          <w:tcPr>
            <w:tcW w:w="4896" w:type="dxa"/>
          </w:tcPr>
          <w:p w14:paraId="148DD92B" w14:textId="77777777" w:rsidR="00653A42" w:rsidRDefault="00000000">
            <w:r>
              <w:rPr>
                <w:rFonts w:ascii="Calibri" w:eastAsia="Calibri" w:hAnsi="Calibri"/>
                <w:sz w:val="18"/>
              </w:rPr>
              <w:t>Applications, booking ops, allotment follow-up</w:t>
            </w:r>
          </w:p>
        </w:tc>
      </w:tr>
      <w:tr w:rsidR="00653A42" w14:paraId="7A82A541" w14:textId="77777777">
        <w:tc>
          <w:tcPr>
            <w:tcW w:w="4896" w:type="dxa"/>
          </w:tcPr>
          <w:p w14:paraId="0B28CD7E" w14:textId="77777777" w:rsidR="00653A42" w:rsidRDefault="00000000">
            <w:r>
              <w:rPr>
                <w:rFonts w:ascii="Calibri" w:eastAsia="Calibri" w:hAnsi="Calibri"/>
                <w:sz w:val="18"/>
              </w:rPr>
              <w:t>NOC Desk</w:t>
            </w:r>
          </w:p>
        </w:tc>
        <w:tc>
          <w:tcPr>
            <w:tcW w:w="4896" w:type="dxa"/>
          </w:tcPr>
          <w:p w14:paraId="37600A94" w14:textId="77777777" w:rsidR="00653A42" w:rsidRDefault="00000000">
            <w:r>
              <w:rPr>
                <w:rFonts w:ascii="Calibri" w:eastAsia="Calibri" w:hAnsi="Calibri"/>
                <w:sz w:val="18"/>
              </w:rPr>
              <w:t>Bank/loan NOC processing</w:t>
            </w:r>
          </w:p>
        </w:tc>
      </w:tr>
      <w:tr w:rsidR="00653A42" w14:paraId="1EB277DF" w14:textId="77777777">
        <w:tc>
          <w:tcPr>
            <w:tcW w:w="4896" w:type="dxa"/>
          </w:tcPr>
          <w:p w14:paraId="010AB87C" w14:textId="77777777" w:rsidR="00653A42" w:rsidRDefault="00000000">
            <w:r>
              <w:rPr>
                <w:rFonts w:ascii="Calibri" w:eastAsia="Calibri" w:hAnsi="Calibri"/>
                <w:sz w:val="18"/>
              </w:rPr>
              <w:t>Auditor</w:t>
            </w:r>
          </w:p>
        </w:tc>
        <w:tc>
          <w:tcPr>
            <w:tcW w:w="4896" w:type="dxa"/>
          </w:tcPr>
          <w:p w14:paraId="135428EB" w14:textId="77777777" w:rsidR="00653A42" w:rsidRDefault="00000000">
            <w:r>
              <w:rPr>
                <w:rFonts w:ascii="Calibri" w:eastAsia="Calibri" w:hAnsi="Calibri"/>
                <w:sz w:val="18"/>
              </w:rPr>
              <w:t>Read-only registers, approvals, audit</w:t>
            </w:r>
          </w:p>
        </w:tc>
      </w:tr>
      <w:tr w:rsidR="00653A42" w14:paraId="2A6F7DAE" w14:textId="77777777">
        <w:tc>
          <w:tcPr>
            <w:tcW w:w="4896" w:type="dxa"/>
          </w:tcPr>
          <w:p w14:paraId="3FAD6357" w14:textId="77777777" w:rsidR="00653A42" w:rsidRDefault="00000000">
            <w:r>
              <w:rPr>
                <w:rFonts w:ascii="Calibri" w:eastAsia="Calibri" w:hAnsi="Calibri"/>
                <w:sz w:val="18"/>
              </w:rPr>
              <w:t>Data Entry Operator</w:t>
            </w:r>
          </w:p>
        </w:tc>
        <w:tc>
          <w:tcPr>
            <w:tcW w:w="4896" w:type="dxa"/>
          </w:tcPr>
          <w:p w14:paraId="79C8E113" w14:textId="77777777" w:rsidR="00653A42" w:rsidRDefault="00000000">
            <w:r>
              <w:rPr>
                <w:rFonts w:ascii="Calibri" w:eastAsia="Calibri" w:hAnsi="Calibri"/>
                <w:sz w:val="18"/>
              </w:rPr>
              <w:t>Restricted create/update as assigned</w:t>
            </w:r>
          </w:p>
        </w:tc>
      </w:tr>
      <w:tr w:rsidR="00653A42" w14:paraId="0EF989EB" w14:textId="77777777">
        <w:tc>
          <w:tcPr>
            <w:tcW w:w="4896" w:type="dxa"/>
          </w:tcPr>
          <w:p w14:paraId="123545B8" w14:textId="77777777" w:rsidR="00653A42" w:rsidRDefault="00000000">
            <w:r>
              <w:rPr>
                <w:rFonts w:ascii="Calibri" w:eastAsia="Calibri" w:hAnsi="Calibri"/>
                <w:sz w:val="18"/>
              </w:rPr>
              <w:t>Citizen</w:t>
            </w:r>
          </w:p>
        </w:tc>
        <w:tc>
          <w:tcPr>
            <w:tcW w:w="4896" w:type="dxa"/>
          </w:tcPr>
          <w:p w14:paraId="20C05E97" w14:textId="77777777" w:rsidR="00653A42" w:rsidRDefault="00000000">
            <w:r>
              <w:rPr>
                <w:rFonts w:ascii="Calibri" w:eastAsia="Calibri" w:hAnsi="Calibri"/>
                <w:sz w:val="18"/>
              </w:rPr>
              <w:t>Own portal data and transactions only</w:t>
            </w:r>
          </w:p>
        </w:tc>
      </w:tr>
    </w:tbl>
    <w:p w14:paraId="162CC5A7" w14:textId="77777777" w:rsidR="00653A42" w:rsidRDefault="00653A42"/>
    <w:p w14:paraId="4EA763DF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8.2 Access Principles</w:t>
      </w:r>
    </w:p>
    <w:p w14:paraId="06AF3171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Least privilege; module + action controls.</w:t>
      </w:r>
    </w:p>
    <w:p w14:paraId="0A085DD9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Segregation of duties for propose vs approve.</w:t>
      </w:r>
    </w:p>
    <w:p w14:paraId="7E04FE3B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Citizens restricted to own records.</w:t>
      </w:r>
    </w:p>
    <w:p w14:paraId="209A2AAD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Privileged actions logged.</w:t>
      </w:r>
    </w:p>
    <w:p w14:paraId="5563F175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>Vendors shall provide a role–permission matrix for BDA sign-off during design.</w:t>
      </w:r>
    </w:p>
    <w:p w14:paraId="763301B3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9. Channels – Officer Portal &amp; Citizen Portal</w:t>
      </w:r>
    </w:p>
    <w:p w14:paraId="1DD514F5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9.1 Officer Portal</w:t>
      </w:r>
    </w:p>
    <w:p w14:paraId="1291C842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>Full operational access by role for masters, projects, inventory, notifications, applications, bookings, payments, allotment/deed/registration/possession, cancellation/refund, NOC, dashboards, and reports.</w:t>
      </w:r>
    </w:p>
    <w:p w14:paraId="7DBC49DD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9.2 Citizen Portal</w:t>
      </w:r>
    </w:p>
    <w:p w14:paraId="3B6AA4D6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>Published projects/units, application, online payment, status tracking, downloads, NOC request (where enabled), and personal notifications — only for the logged-in citizen.</w:t>
      </w:r>
    </w:p>
    <w:p w14:paraId="054281D5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10. Integrations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53A42" w14:paraId="28ECA76A" w14:textId="77777777">
        <w:tc>
          <w:tcPr>
            <w:tcW w:w="3264" w:type="dxa"/>
            <w:shd w:val="clear" w:color="auto" w:fill="1F4E79"/>
          </w:tcPr>
          <w:p w14:paraId="637B84EB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Integration</w:t>
            </w:r>
          </w:p>
        </w:tc>
        <w:tc>
          <w:tcPr>
            <w:tcW w:w="3264" w:type="dxa"/>
            <w:shd w:val="clear" w:color="auto" w:fill="1F4E79"/>
          </w:tcPr>
          <w:p w14:paraId="14A72296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w="3264" w:type="dxa"/>
            <w:shd w:val="clear" w:color="auto" w:fill="1F4E79"/>
          </w:tcPr>
          <w:p w14:paraId="6AE68797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Notes</w:t>
            </w:r>
          </w:p>
        </w:tc>
      </w:tr>
      <w:tr w:rsidR="00653A42" w14:paraId="1C7EF745" w14:textId="77777777">
        <w:tc>
          <w:tcPr>
            <w:tcW w:w="3264" w:type="dxa"/>
          </w:tcPr>
          <w:p w14:paraId="19DF5538" w14:textId="77777777" w:rsidR="00653A42" w:rsidRDefault="00000000">
            <w:r>
              <w:rPr>
                <w:rFonts w:ascii="Calibri" w:eastAsia="Calibri" w:hAnsi="Calibri"/>
                <w:sz w:val="18"/>
              </w:rPr>
              <w:t>Payment Gateway</w:t>
            </w:r>
          </w:p>
        </w:tc>
        <w:tc>
          <w:tcPr>
            <w:tcW w:w="3264" w:type="dxa"/>
          </w:tcPr>
          <w:p w14:paraId="27D4F24D" w14:textId="77777777" w:rsidR="00653A42" w:rsidRDefault="00000000">
            <w:r>
              <w:rPr>
                <w:rFonts w:ascii="Calibri" w:eastAsia="Calibri" w:hAnsi="Calibri"/>
                <w:sz w:val="18"/>
              </w:rPr>
              <w:t>Mandatory</w:t>
            </w:r>
          </w:p>
        </w:tc>
        <w:tc>
          <w:tcPr>
            <w:tcW w:w="3264" w:type="dxa"/>
          </w:tcPr>
          <w:p w14:paraId="2F604D37" w14:textId="77777777" w:rsidR="00653A42" w:rsidRDefault="00000000">
            <w:r>
              <w:rPr>
                <w:rFonts w:ascii="Calibri" w:eastAsia="Calibri" w:hAnsi="Calibri"/>
                <w:sz w:val="18"/>
              </w:rPr>
              <w:t>Online booking, balance, and charge payments</w:t>
            </w:r>
          </w:p>
        </w:tc>
      </w:tr>
      <w:tr w:rsidR="00653A42" w14:paraId="62D6A750" w14:textId="77777777">
        <w:tc>
          <w:tcPr>
            <w:tcW w:w="3264" w:type="dxa"/>
          </w:tcPr>
          <w:p w14:paraId="4DE0E60F" w14:textId="77777777" w:rsidR="00653A42" w:rsidRDefault="00000000">
            <w:r>
              <w:rPr>
                <w:rFonts w:ascii="Calibri" w:eastAsia="Calibri" w:hAnsi="Calibri"/>
                <w:sz w:val="18"/>
              </w:rPr>
              <w:t>SMS Gateway</w:t>
            </w:r>
          </w:p>
        </w:tc>
        <w:tc>
          <w:tcPr>
            <w:tcW w:w="3264" w:type="dxa"/>
          </w:tcPr>
          <w:p w14:paraId="47E6BF0A" w14:textId="77777777" w:rsidR="00653A42" w:rsidRDefault="00000000">
            <w:r>
              <w:rPr>
                <w:rFonts w:ascii="Calibri" w:eastAsia="Calibri" w:hAnsi="Calibri"/>
                <w:sz w:val="18"/>
              </w:rPr>
              <w:t>Mandatory</w:t>
            </w:r>
          </w:p>
        </w:tc>
        <w:tc>
          <w:tcPr>
            <w:tcW w:w="3264" w:type="dxa"/>
          </w:tcPr>
          <w:p w14:paraId="7A3BCA8E" w14:textId="77777777" w:rsidR="00653A42" w:rsidRDefault="00000000">
            <w:r>
              <w:rPr>
                <w:rFonts w:ascii="Calibri" w:eastAsia="Calibri" w:hAnsi="Calibri"/>
                <w:sz w:val="18"/>
              </w:rPr>
              <w:t>OTP, booking, payment, cancellation, NOC alerts</w:t>
            </w:r>
          </w:p>
        </w:tc>
      </w:tr>
      <w:tr w:rsidR="00653A42" w14:paraId="63696F6F" w14:textId="77777777">
        <w:tc>
          <w:tcPr>
            <w:tcW w:w="3264" w:type="dxa"/>
          </w:tcPr>
          <w:p w14:paraId="5FDDA052" w14:textId="77777777" w:rsidR="00653A42" w:rsidRDefault="00000000">
            <w:r>
              <w:rPr>
                <w:rFonts w:ascii="Calibri" w:eastAsia="Calibri" w:hAnsi="Calibri"/>
                <w:sz w:val="18"/>
              </w:rPr>
              <w:t>Email Service</w:t>
            </w:r>
          </w:p>
        </w:tc>
        <w:tc>
          <w:tcPr>
            <w:tcW w:w="3264" w:type="dxa"/>
          </w:tcPr>
          <w:p w14:paraId="545C5815" w14:textId="77777777" w:rsidR="00653A42" w:rsidRDefault="00000000">
            <w:r>
              <w:rPr>
                <w:rFonts w:ascii="Calibri" w:eastAsia="Calibri" w:hAnsi="Calibri"/>
                <w:sz w:val="18"/>
              </w:rPr>
              <w:t>Mandatory</w:t>
            </w:r>
          </w:p>
        </w:tc>
        <w:tc>
          <w:tcPr>
            <w:tcW w:w="3264" w:type="dxa"/>
          </w:tcPr>
          <w:p w14:paraId="75AC05DA" w14:textId="77777777" w:rsidR="00653A42" w:rsidRDefault="00000000">
            <w:r>
              <w:rPr>
                <w:rFonts w:ascii="Calibri" w:eastAsia="Calibri" w:hAnsi="Calibri"/>
                <w:sz w:val="18"/>
              </w:rPr>
              <w:t>Acknowledgements and notices</w:t>
            </w:r>
          </w:p>
        </w:tc>
      </w:tr>
      <w:tr w:rsidR="00653A42" w14:paraId="0F8E5D23" w14:textId="77777777">
        <w:tc>
          <w:tcPr>
            <w:tcW w:w="3264" w:type="dxa"/>
          </w:tcPr>
          <w:p w14:paraId="5EE4DD19" w14:textId="77777777" w:rsidR="00653A42" w:rsidRDefault="00000000">
            <w:r>
              <w:rPr>
                <w:rFonts w:ascii="Calibri" w:eastAsia="Calibri" w:hAnsi="Calibri"/>
                <w:sz w:val="18"/>
              </w:rPr>
              <w:t>DigiLocker / Aadhaar eKYC</w:t>
            </w:r>
          </w:p>
        </w:tc>
        <w:tc>
          <w:tcPr>
            <w:tcW w:w="3264" w:type="dxa"/>
          </w:tcPr>
          <w:p w14:paraId="0D02F7E1" w14:textId="77777777" w:rsidR="00653A42" w:rsidRDefault="00000000">
            <w:r>
              <w:rPr>
                <w:rFonts w:ascii="Calibri" w:eastAsia="Calibri" w:hAnsi="Calibri"/>
                <w:sz w:val="18"/>
              </w:rPr>
              <w:t>Optional</w:t>
            </w:r>
          </w:p>
        </w:tc>
        <w:tc>
          <w:tcPr>
            <w:tcW w:w="3264" w:type="dxa"/>
          </w:tcPr>
          <w:p w14:paraId="45EC2684" w14:textId="77777777" w:rsidR="00653A42" w:rsidRDefault="00000000">
            <w:r>
              <w:rPr>
                <w:rFonts w:ascii="Calibri" w:eastAsia="Calibri" w:hAnsi="Calibri"/>
                <w:sz w:val="18"/>
              </w:rPr>
              <w:t>Subject to BDA/legal approval</w:t>
            </w:r>
          </w:p>
        </w:tc>
      </w:tr>
      <w:tr w:rsidR="00653A42" w14:paraId="1706C58D" w14:textId="77777777">
        <w:tc>
          <w:tcPr>
            <w:tcW w:w="3264" w:type="dxa"/>
          </w:tcPr>
          <w:p w14:paraId="6397D09E" w14:textId="77777777" w:rsidR="00653A42" w:rsidRDefault="00000000">
            <w:r>
              <w:rPr>
                <w:rFonts w:ascii="Calibri" w:eastAsia="Calibri" w:hAnsi="Calibri"/>
                <w:sz w:val="18"/>
              </w:rPr>
              <w:t>Sub-Registrar / Kaveri e-registration</w:t>
            </w:r>
          </w:p>
        </w:tc>
        <w:tc>
          <w:tcPr>
            <w:tcW w:w="3264" w:type="dxa"/>
          </w:tcPr>
          <w:p w14:paraId="522B337C" w14:textId="77777777" w:rsidR="00653A42" w:rsidRDefault="00000000">
            <w:r>
              <w:rPr>
                <w:rFonts w:ascii="Calibri" w:eastAsia="Calibri" w:hAnsi="Calibri"/>
                <w:sz w:val="18"/>
              </w:rPr>
              <w:t>Out of baseline</w:t>
            </w:r>
          </w:p>
        </w:tc>
        <w:tc>
          <w:tcPr>
            <w:tcW w:w="3264" w:type="dxa"/>
          </w:tcPr>
          <w:p w14:paraId="5E630013" w14:textId="77777777" w:rsidR="00653A42" w:rsidRDefault="00000000">
            <w:r>
              <w:rPr>
                <w:rFonts w:ascii="Calibri" w:eastAsia="Calibri" w:hAnsi="Calibri"/>
                <w:sz w:val="18"/>
              </w:rPr>
              <w:t>Offline registration; system records results</w:t>
            </w:r>
          </w:p>
        </w:tc>
      </w:tr>
    </w:tbl>
    <w:p w14:paraId="79D5743B" w14:textId="77777777" w:rsidR="00653A42" w:rsidRDefault="00653A42"/>
    <w:p w14:paraId="0CD8FC9D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11. Audit, Compliance &amp; Security</w:t>
      </w:r>
    </w:p>
    <w:p w14:paraId="7B5FCC34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>The system shall maintain:</w:t>
      </w:r>
    </w:p>
    <w:p w14:paraId="2529D76F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lastRenderedPageBreak/>
        <w:t>Complete process history (user, time, action, previous/current status, remarks, documents) for projects, units, applications, bookings, payments, refunds, cancellations, letters, deeds, registrations, possession, and NOC.</w:t>
      </w:r>
    </w:p>
    <w:p w14:paraId="513A906B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Non-editable audit trail: login/logout, activity, data changes, approvals, status changes, uploads, report downloads, configuration changes.</w:t>
      </w:r>
    </w:p>
    <w:p w14:paraId="4EC34392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>Security expectations:</w:t>
      </w:r>
    </w:p>
    <w:p w14:paraId="340404B1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Secure login; OTP for citizens; password policy; session timeout</w:t>
      </w:r>
    </w:p>
    <w:p w14:paraId="1934CD2D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RBAC; secure document storage; HTTPS</w:t>
      </w:r>
    </w:p>
    <w:p w14:paraId="19AFE6C8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Encryption of sensitive information as applicable</w:t>
      </w:r>
    </w:p>
    <w:p w14:paraId="0C353950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Backup and recovery</w:t>
      </w:r>
    </w:p>
    <w:p w14:paraId="70E45D71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12.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3E833166" w14:textId="77777777">
        <w:tc>
          <w:tcPr>
            <w:tcW w:w="4896" w:type="dxa"/>
            <w:shd w:val="clear" w:color="auto" w:fill="1F4E79"/>
          </w:tcPr>
          <w:p w14:paraId="03E1BEC7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w="4896" w:type="dxa"/>
            <w:shd w:val="clear" w:color="auto" w:fill="1F4E79"/>
          </w:tcPr>
          <w:p w14:paraId="06607C0A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Requirement</w:t>
            </w:r>
          </w:p>
        </w:tc>
      </w:tr>
      <w:tr w:rsidR="00653A42" w14:paraId="1092020B" w14:textId="77777777">
        <w:tc>
          <w:tcPr>
            <w:tcW w:w="4896" w:type="dxa"/>
          </w:tcPr>
          <w:p w14:paraId="4A0ADE83" w14:textId="77777777" w:rsidR="00653A42" w:rsidRDefault="00000000">
            <w:r>
              <w:rPr>
                <w:rFonts w:ascii="Calibri" w:eastAsia="Calibri" w:hAnsi="Calibri"/>
                <w:sz w:val="18"/>
              </w:rPr>
              <w:t>UI</w:t>
            </w:r>
          </w:p>
        </w:tc>
        <w:tc>
          <w:tcPr>
            <w:tcW w:w="4896" w:type="dxa"/>
          </w:tcPr>
          <w:p w14:paraId="1E0713DF" w14:textId="77777777" w:rsidR="00653A42" w:rsidRDefault="00000000">
            <w:r>
              <w:rPr>
                <w:rFonts w:ascii="Calibri" w:eastAsia="Calibri" w:hAnsi="Calibri"/>
                <w:sz w:val="18"/>
              </w:rPr>
              <w:t>Responsive web for officer and citizen channels</w:t>
            </w:r>
          </w:p>
        </w:tc>
      </w:tr>
      <w:tr w:rsidR="00653A42" w14:paraId="07A195B8" w14:textId="77777777">
        <w:tc>
          <w:tcPr>
            <w:tcW w:w="4896" w:type="dxa"/>
          </w:tcPr>
          <w:p w14:paraId="4C652408" w14:textId="77777777" w:rsidR="00653A42" w:rsidRDefault="00000000">
            <w:r>
              <w:rPr>
                <w:rFonts w:ascii="Calibri" w:eastAsia="Calibri" w:hAnsi="Calibri"/>
                <w:sz w:val="18"/>
              </w:rPr>
              <w:t>Language</w:t>
            </w:r>
          </w:p>
        </w:tc>
        <w:tc>
          <w:tcPr>
            <w:tcW w:w="4896" w:type="dxa"/>
          </w:tcPr>
          <w:p w14:paraId="5F241E0C" w14:textId="77777777" w:rsidR="00653A42" w:rsidRDefault="00000000">
            <w:r>
              <w:rPr>
                <w:rFonts w:ascii="Calibri" w:eastAsia="Calibri" w:hAnsi="Calibri"/>
                <w:sz w:val="18"/>
              </w:rPr>
              <w:t>English mandatory; bilingual-ready preferred</w:t>
            </w:r>
          </w:p>
        </w:tc>
      </w:tr>
      <w:tr w:rsidR="00653A42" w14:paraId="46C19A59" w14:textId="77777777">
        <w:tc>
          <w:tcPr>
            <w:tcW w:w="4896" w:type="dxa"/>
          </w:tcPr>
          <w:p w14:paraId="5CF961C6" w14:textId="77777777" w:rsidR="00653A42" w:rsidRDefault="00000000">
            <w:r>
              <w:rPr>
                <w:rFonts w:ascii="Calibri" w:eastAsia="Calibri" w:hAnsi="Calibri"/>
                <w:sz w:val="18"/>
              </w:rPr>
              <w:t>Performance</w:t>
            </w:r>
          </w:p>
        </w:tc>
        <w:tc>
          <w:tcPr>
            <w:tcW w:w="4896" w:type="dxa"/>
          </w:tcPr>
          <w:p w14:paraId="6628D007" w14:textId="77777777" w:rsidR="00653A42" w:rsidRDefault="00000000">
            <w:r>
              <w:rPr>
                <w:rFonts w:ascii="Calibri" w:eastAsia="Calibri" w:hAnsi="Calibri"/>
                <w:sz w:val="18"/>
              </w:rPr>
              <w:t>Key pages within agreed time under agreed load</w:t>
            </w:r>
          </w:p>
        </w:tc>
      </w:tr>
      <w:tr w:rsidR="00653A42" w14:paraId="364D7CD8" w14:textId="77777777">
        <w:tc>
          <w:tcPr>
            <w:tcW w:w="4896" w:type="dxa"/>
          </w:tcPr>
          <w:p w14:paraId="0C4B2133" w14:textId="77777777" w:rsidR="00653A42" w:rsidRDefault="00000000">
            <w:r>
              <w:rPr>
                <w:rFonts w:ascii="Calibri" w:eastAsia="Calibri" w:hAnsi="Calibri"/>
                <w:sz w:val="18"/>
              </w:rPr>
              <w:t>Availability</w:t>
            </w:r>
          </w:p>
        </w:tc>
        <w:tc>
          <w:tcPr>
            <w:tcW w:w="4896" w:type="dxa"/>
          </w:tcPr>
          <w:p w14:paraId="39456557" w14:textId="77777777" w:rsidR="00653A42" w:rsidRDefault="00000000">
            <w:r>
              <w:rPr>
                <w:rFonts w:ascii="Calibri" w:eastAsia="Calibri" w:hAnsi="Calibri"/>
                <w:sz w:val="18"/>
              </w:rPr>
              <w:t>Target ≥ 99.5% monthly (final SLA in contract)</w:t>
            </w:r>
          </w:p>
        </w:tc>
      </w:tr>
      <w:tr w:rsidR="00653A42" w14:paraId="24B981F5" w14:textId="77777777">
        <w:tc>
          <w:tcPr>
            <w:tcW w:w="4896" w:type="dxa"/>
          </w:tcPr>
          <w:p w14:paraId="55BB33D3" w14:textId="77777777" w:rsidR="00653A42" w:rsidRDefault="00000000">
            <w:r>
              <w:rPr>
                <w:rFonts w:ascii="Calibri" w:eastAsia="Calibri" w:hAnsi="Calibri"/>
                <w:sz w:val="18"/>
              </w:rPr>
              <w:t>Backup</w:t>
            </w:r>
          </w:p>
        </w:tc>
        <w:tc>
          <w:tcPr>
            <w:tcW w:w="4896" w:type="dxa"/>
          </w:tcPr>
          <w:p w14:paraId="09BFF8D4" w14:textId="77777777" w:rsidR="00653A42" w:rsidRDefault="00000000">
            <w:r>
              <w:rPr>
                <w:rFonts w:ascii="Calibri" w:eastAsia="Calibri" w:hAnsi="Calibri"/>
                <w:sz w:val="18"/>
              </w:rPr>
              <w:t>Daily backups; periodic restore drills</w:t>
            </w:r>
          </w:p>
        </w:tc>
      </w:tr>
      <w:tr w:rsidR="00653A42" w14:paraId="06B4B6CE" w14:textId="77777777">
        <w:tc>
          <w:tcPr>
            <w:tcW w:w="4896" w:type="dxa"/>
          </w:tcPr>
          <w:p w14:paraId="7BBB5C88" w14:textId="77777777" w:rsidR="00653A42" w:rsidRDefault="00000000">
            <w:r>
              <w:rPr>
                <w:rFonts w:ascii="Calibri" w:eastAsia="Calibri" w:hAnsi="Calibri"/>
                <w:sz w:val="18"/>
              </w:rPr>
              <w:t>Scalability</w:t>
            </w:r>
          </w:p>
        </w:tc>
        <w:tc>
          <w:tcPr>
            <w:tcW w:w="4896" w:type="dxa"/>
          </w:tcPr>
          <w:p w14:paraId="5DD9C703" w14:textId="77777777" w:rsidR="00653A42" w:rsidRDefault="00000000">
            <w:r>
              <w:rPr>
                <w:rFonts w:ascii="Calibri" w:eastAsia="Calibri" w:hAnsi="Calibri"/>
                <w:sz w:val="18"/>
              </w:rPr>
              <w:t>Growth in projects, units, applications, payments, documents</w:t>
            </w:r>
          </w:p>
        </w:tc>
      </w:tr>
      <w:tr w:rsidR="00653A42" w14:paraId="3E6136CA" w14:textId="77777777">
        <w:tc>
          <w:tcPr>
            <w:tcW w:w="4896" w:type="dxa"/>
          </w:tcPr>
          <w:p w14:paraId="5DD5A1D9" w14:textId="77777777" w:rsidR="00653A42" w:rsidRDefault="00000000">
            <w:r>
              <w:rPr>
                <w:rFonts w:ascii="Calibri" w:eastAsia="Calibri" w:hAnsi="Calibri"/>
                <w:sz w:val="18"/>
              </w:rPr>
              <w:t>Compatibility</w:t>
            </w:r>
          </w:p>
        </w:tc>
        <w:tc>
          <w:tcPr>
            <w:tcW w:w="4896" w:type="dxa"/>
          </w:tcPr>
          <w:p w14:paraId="67AEF7B1" w14:textId="77777777" w:rsidR="00653A42" w:rsidRDefault="00000000">
            <w:r>
              <w:rPr>
                <w:rFonts w:ascii="Calibri" w:eastAsia="Calibri" w:hAnsi="Calibri"/>
                <w:sz w:val="18"/>
              </w:rPr>
              <w:t>Chrome, Edge, Firefox (latest two major versions)</w:t>
            </w:r>
          </w:p>
        </w:tc>
      </w:tr>
      <w:tr w:rsidR="00653A42" w14:paraId="3AF27E20" w14:textId="77777777">
        <w:tc>
          <w:tcPr>
            <w:tcW w:w="4896" w:type="dxa"/>
          </w:tcPr>
          <w:p w14:paraId="327FB608" w14:textId="77777777" w:rsidR="00653A42" w:rsidRDefault="00000000">
            <w:r>
              <w:rPr>
                <w:rFonts w:ascii="Calibri" w:eastAsia="Calibri" w:hAnsi="Calibri"/>
                <w:sz w:val="18"/>
              </w:rPr>
              <w:t>Export</w:t>
            </w:r>
          </w:p>
        </w:tc>
        <w:tc>
          <w:tcPr>
            <w:tcW w:w="4896" w:type="dxa"/>
          </w:tcPr>
          <w:p w14:paraId="687711CB" w14:textId="77777777" w:rsidR="00653A42" w:rsidRDefault="00000000">
            <w:r>
              <w:rPr>
                <w:rFonts w:ascii="Calibri" w:eastAsia="Calibri" w:hAnsi="Calibri"/>
                <w:sz w:val="18"/>
              </w:rPr>
              <w:t>PDF / Excel for registers and reports</w:t>
            </w:r>
          </w:p>
        </w:tc>
      </w:tr>
      <w:tr w:rsidR="00653A42" w14:paraId="5BF8E7C1" w14:textId="77777777">
        <w:tc>
          <w:tcPr>
            <w:tcW w:w="4896" w:type="dxa"/>
          </w:tcPr>
          <w:p w14:paraId="03DD6240" w14:textId="77777777" w:rsidR="00653A42" w:rsidRDefault="00000000">
            <w:r>
              <w:rPr>
                <w:rFonts w:ascii="Calibri" w:eastAsia="Calibri" w:hAnsi="Calibri"/>
                <w:sz w:val="18"/>
              </w:rPr>
              <w:t>Concurrency</w:t>
            </w:r>
          </w:p>
        </w:tc>
        <w:tc>
          <w:tcPr>
            <w:tcW w:w="4896" w:type="dxa"/>
          </w:tcPr>
          <w:p w14:paraId="5F0EF5CF" w14:textId="77777777" w:rsidR="00653A42" w:rsidRDefault="00000000">
            <w:r>
              <w:rPr>
                <w:rFonts w:ascii="Calibri" w:eastAsia="Calibri" w:hAnsi="Calibri"/>
                <w:sz w:val="18"/>
              </w:rPr>
              <w:t>Safe handling of concurrent booking attempts on the same unit</w:t>
            </w:r>
          </w:p>
        </w:tc>
      </w:tr>
    </w:tbl>
    <w:p w14:paraId="76DFC3FB" w14:textId="77777777" w:rsidR="00653A42" w:rsidRDefault="00653A42"/>
    <w:p w14:paraId="016E7178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13. Data Migration</w:t>
      </w:r>
    </w:p>
    <w:p w14:paraId="0503B0AF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>Legacy data migration support is in scope where BDA provides extracts.</w:t>
      </w:r>
    </w:p>
    <w:p w14:paraId="799DE3DE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Templates and validation for projects, units, and (where available) bookings/applicants.</w:t>
      </w:r>
    </w:p>
    <w:p w14:paraId="393BAD21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Trial load, reconciliation, exception register, final cutover support.</w:t>
      </w:r>
    </w:p>
    <w:p w14:paraId="416D953E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Document bulk linking when digital files are supplied.</w:t>
      </w:r>
    </w:p>
    <w:p w14:paraId="24034597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Physical scanning remains BDA responsibility.</w:t>
      </w:r>
    </w:p>
    <w:p w14:paraId="2C917212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14. Phased Delivery</w:t>
      </w:r>
    </w:p>
    <w:p w14:paraId="62D1E990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Phase 1 – Production Go-Live (Mandatory)</w:t>
      </w:r>
    </w:p>
    <w:p w14:paraId="29FA2F07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Modules 1–10 (including online payments, first-come booking, sale deed draft, offline registration recording, possession, cancellation/refund/auto-cancel, bank/loan NOC)</w:t>
      </w:r>
    </w:p>
    <w:p w14:paraId="7DEAE0BA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Officer and citizen portals</w:t>
      </w:r>
    </w:p>
    <w:p w14:paraId="36BC40D3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SMS/email notifications</w:t>
      </w:r>
    </w:p>
    <w:p w14:paraId="6F0F9EDD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Dashboards and core reports</w:t>
      </w:r>
    </w:p>
    <w:p w14:paraId="454E77AD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Migration of agreed datasets</w:t>
      </w:r>
    </w:p>
    <w:p w14:paraId="6E51F732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Training, UAT, go-live, hypercare</w:t>
      </w:r>
    </w:p>
    <w:p w14:paraId="598520B7" w14:textId="77777777" w:rsidR="00653A42" w:rsidRDefault="00000000">
      <w:pPr>
        <w:pStyle w:val="Heading2"/>
        <w:spacing w:before="0" w:after="120"/>
      </w:pPr>
      <w:r>
        <w:rPr>
          <w:rFonts w:ascii="Calibri" w:eastAsia="Calibri" w:hAnsi="Calibri"/>
          <w:sz w:val="24"/>
        </w:rPr>
        <w:t>Phase 2 – Optional Enhancements</w:t>
      </w:r>
    </w:p>
    <w:p w14:paraId="6344E75E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DigiLocker / Aadhaar eKYC</w:t>
      </w:r>
    </w:p>
    <w:p w14:paraId="656CE7A6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Kannada UI completion (if not fully delivered in Phase 1)</w:t>
      </w:r>
    </w:p>
    <w:p w14:paraId="1DFFB7BA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Native mobile apps (optional)</w:t>
      </w:r>
    </w:p>
    <w:p w14:paraId="76382E0A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Future Sub-Registrar online integration (if later mandated)</w:t>
      </w:r>
    </w:p>
    <w:p w14:paraId="644B1CCF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lastRenderedPageBreak/>
        <w:t>15.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15CC3EF3" w14:textId="77777777">
        <w:tc>
          <w:tcPr>
            <w:tcW w:w="4896" w:type="dxa"/>
            <w:shd w:val="clear" w:color="auto" w:fill="1F4E79"/>
          </w:tcPr>
          <w:p w14:paraId="309D0FAF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4896" w:type="dxa"/>
            <w:shd w:val="clear" w:color="auto" w:fill="1F4E79"/>
          </w:tcPr>
          <w:p w14:paraId="146F884A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Deliverable</w:t>
            </w:r>
          </w:p>
        </w:tc>
      </w:tr>
      <w:tr w:rsidR="00653A42" w14:paraId="466AB976" w14:textId="77777777">
        <w:tc>
          <w:tcPr>
            <w:tcW w:w="4896" w:type="dxa"/>
          </w:tcPr>
          <w:p w14:paraId="5797AF5E" w14:textId="77777777" w:rsidR="00653A42" w:rsidRDefault="00000000">
            <w:r>
              <w:rPr>
                <w:rFonts w:ascii="Calibri" w:eastAsia="Calibri" w:hAnsi="Calibri"/>
                <w:sz w:val="18"/>
              </w:rPr>
              <w:t>1</w:t>
            </w:r>
          </w:p>
        </w:tc>
        <w:tc>
          <w:tcPr>
            <w:tcW w:w="4896" w:type="dxa"/>
          </w:tcPr>
          <w:p w14:paraId="712F80BD" w14:textId="77777777" w:rsidR="00653A42" w:rsidRDefault="00000000">
            <w:r>
              <w:rPr>
                <w:rFonts w:ascii="Calibri" w:eastAsia="Calibri" w:hAnsi="Calibri"/>
                <w:sz w:val="18"/>
              </w:rPr>
              <w:t>Project plan, RAID log, weekly status</w:t>
            </w:r>
          </w:p>
        </w:tc>
      </w:tr>
      <w:tr w:rsidR="00653A42" w14:paraId="7518CD2D" w14:textId="77777777">
        <w:tc>
          <w:tcPr>
            <w:tcW w:w="4896" w:type="dxa"/>
          </w:tcPr>
          <w:p w14:paraId="0759C5CD" w14:textId="77777777" w:rsidR="00653A42" w:rsidRDefault="00000000"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4896" w:type="dxa"/>
          </w:tcPr>
          <w:p w14:paraId="1A060C76" w14:textId="77777777" w:rsidR="00653A42" w:rsidRDefault="00000000">
            <w:r>
              <w:rPr>
                <w:rFonts w:ascii="Calibri" w:eastAsia="Calibri" w:hAnsi="Calibri"/>
                <w:sz w:val="18"/>
              </w:rPr>
              <w:t>Requirements Specification &amp; Gap Analysis (against this SOW)</w:t>
            </w:r>
          </w:p>
        </w:tc>
      </w:tr>
      <w:tr w:rsidR="00653A42" w14:paraId="03EBBB78" w14:textId="77777777">
        <w:tc>
          <w:tcPr>
            <w:tcW w:w="4896" w:type="dxa"/>
          </w:tcPr>
          <w:p w14:paraId="53842E08" w14:textId="77777777" w:rsidR="00653A42" w:rsidRDefault="00000000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4896" w:type="dxa"/>
          </w:tcPr>
          <w:p w14:paraId="10E6DE52" w14:textId="77777777" w:rsidR="00653A42" w:rsidRDefault="00000000">
            <w:r>
              <w:rPr>
                <w:rFonts w:ascii="Calibri" w:eastAsia="Calibri" w:hAnsi="Calibri"/>
                <w:sz w:val="18"/>
              </w:rPr>
              <w:t>Solution design (functional, security, integration approach)</w:t>
            </w:r>
          </w:p>
        </w:tc>
      </w:tr>
      <w:tr w:rsidR="00653A42" w14:paraId="6BA9BD6B" w14:textId="77777777">
        <w:tc>
          <w:tcPr>
            <w:tcW w:w="4896" w:type="dxa"/>
          </w:tcPr>
          <w:p w14:paraId="0583AF9B" w14:textId="77777777" w:rsidR="00653A42" w:rsidRDefault="00000000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4896" w:type="dxa"/>
          </w:tcPr>
          <w:p w14:paraId="27F48BF3" w14:textId="77777777" w:rsidR="00653A42" w:rsidRDefault="00000000">
            <w:r>
              <w:rPr>
                <w:rFonts w:ascii="Calibri" w:eastAsia="Calibri" w:hAnsi="Calibri"/>
                <w:sz w:val="18"/>
              </w:rPr>
              <w:t>UI/UX prototypes for key officer and citizen journeys</w:t>
            </w:r>
          </w:p>
        </w:tc>
      </w:tr>
      <w:tr w:rsidR="00653A42" w14:paraId="4FFFABC6" w14:textId="77777777">
        <w:tc>
          <w:tcPr>
            <w:tcW w:w="4896" w:type="dxa"/>
          </w:tcPr>
          <w:p w14:paraId="69D4B166" w14:textId="77777777" w:rsidR="00653A42" w:rsidRDefault="00000000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4896" w:type="dxa"/>
          </w:tcPr>
          <w:p w14:paraId="1FA675BE" w14:textId="77777777" w:rsidR="00653A42" w:rsidRDefault="00000000">
            <w:r>
              <w:rPr>
                <w:rFonts w:ascii="Calibri" w:eastAsia="Calibri" w:hAnsi="Calibri"/>
                <w:sz w:val="18"/>
              </w:rPr>
              <w:t>Configured application (Phase 1 scope)</w:t>
            </w:r>
          </w:p>
        </w:tc>
      </w:tr>
      <w:tr w:rsidR="00653A42" w14:paraId="5A5C6A6F" w14:textId="77777777">
        <w:tc>
          <w:tcPr>
            <w:tcW w:w="4896" w:type="dxa"/>
          </w:tcPr>
          <w:p w14:paraId="1E6DBC26" w14:textId="77777777" w:rsidR="00653A42" w:rsidRDefault="00000000">
            <w:r>
              <w:rPr>
                <w:rFonts w:ascii="Calibri" w:eastAsia="Calibri" w:hAnsi="Calibri"/>
                <w:sz w:val="18"/>
              </w:rPr>
              <w:t>6</w:t>
            </w:r>
          </w:p>
        </w:tc>
        <w:tc>
          <w:tcPr>
            <w:tcW w:w="4896" w:type="dxa"/>
          </w:tcPr>
          <w:p w14:paraId="72D7C2E3" w14:textId="77777777" w:rsidR="00653A42" w:rsidRDefault="00000000">
            <w:r>
              <w:rPr>
                <w:rFonts w:ascii="Calibri" w:eastAsia="Calibri" w:hAnsi="Calibri"/>
                <w:sz w:val="18"/>
              </w:rPr>
              <w:t>Mandatory integrations (payment, SMS, email)</w:t>
            </w:r>
          </w:p>
        </w:tc>
      </w:tr>
      <w:tr w:rsidR="00653A42" w14:paraId="3BAC2016" w14:textId="77777777">
        <w:tc>
          <w:tcPr>
            <w:tcW w:w="4896" w:type="dxa"/>
          </w:tcPr>
          <w:p w14:paraId="266C1ACA" w14:textId="77777777" w:rsidR="00653A42" w:rsidRDefault="00000000">
            <w:r>
              <w:rPr>
                <w:rFonts w:ascii="Calibri" w:eastAsia="Calibri" w:hAnsi="Calibri"/>
                <w:sz w:val="18"/>
              </w:rPr>
              <w:t>7</w:t>
            </w:r>
          </w:p>
        </w:tc>
        <w:tc>
          <w:tcPr>
            <w:tcW w:w="4896" w:type="dxa"/>
          </w:tcPr>
          <w:p w14:paraId="1C4C7188" w14:textId="77777777" w:rsidR="00653A42" w:rsidRDefault="00000000">
            <w:r>
              <w:rPr>
                <w:rFonts w:ascii="Calibri" w:eastAsia="Calibri" w:hAnsi="Calibri"/>
                <w:sz w:val="18"/>
              </w:rPr>
              <w:t>Migration templates, trial/final load, reconciliation report</w:t>
            </w:r>
          </w:p>
        </w:tc>
      </w:tr>
      <w:tr w:rsidR="00653A42" w14:paraId="3120F026" w14:textId="77777777">
        <w:tc>
          <w:tcPr>
            <w:tcW w:w="4896" w:type="dxa"/>
          </w:tcPr>
          <w:p w14:paraId="5557AFE0" w14:textId="77777777" w:rsidR="00653A42" w:rsidRDefault="00000000">
            <w:r>
              <w:rPr>
                <w:rFonts w:ascii="Calibri" w:eastAsia="Calibri" w:hAnsi="Calibri"/>
                <w:sz w:val="18"/>
              </w:rPr>
              <w:t>8</w:t>
            </w:r>
          </w:p>
        </w:tc>
        <w:tc>
          <w:tcPr>
            <w:tcW w:w="4896" w:type="dxa"/>
          </w:tcPr>
          <w:p w14:paraId="200313F2" w14:textId="77777777" w:rsidR="00653A42" w:rsidRDefault="00000000">
            <w:r>
              <w:rPr>
                <w:rFonts w:ascii="Calibri" w:eastAsia="Calibri" w:hAnsi="Calibri"/>
                <w:sz w:val="18"/>
              </w:rPr>
              <w:t>Test plans, UAT support, UAT sign-off pack</w:t>
            </w:r>
          </w:p>
        </w:tc>
      </w:tr>
      <w:tr w:rsidR="00653A42" w14:paraId="03A1F39D" w14:textId="77777777">
        <w:tc>
          <w:tcPr>
            <w:tcW w:w="4896" w:type="dxa"/>
          </w:tcPr>
          <w:p w14:paraId="57A9B559" w14:textId="77777777" w:rsidR="00653A42" w:rsidRDefault="00000000">
            <w:r>
              <w:rPr>
                <w:rFonts w:ascii="Calibri" w:eastAsia="Calibri" w:hAnsi="Calibri"/>
                <w:sz w:val="18"/>
              </w:rPr>
              <w:t>9</w:t>
            </w:r>
          </w:p>
        </w:tc>
        <w:tc>
          <w:tcPr>
            <w:tcW w:w="4896" w:type="dxa"/>
          </w:tcPr>
          <w:p w14:paraId="249F057B" w14:textId="77777777" w:rsidR="00653A42" w:rsidRDefault="00000000">
            <w:r>
              <w:rPr>
                <w:rFonts w:ascii="Calibri" w:eastAsia="Calibri" w:hAnsi="Calibri"/>
                <w:sz w:val="18"/>
              </w:rPr>
              <w:t>Training and user manuals (officer + citizen)</w:t>
            </w:r>
          </w:p>
        </w:tc>
      </w:tr>
      <w:tr w:rsidR="00653A42" w14:paraId="58E3E4B1" w14:textId="77777777">
        <w:tc>
          <w:tcPr>
            <w:tcW w:w="4896" w:type="dxa"/>
          </w:tcPr>
          <w:p w14:paraId="770B7CCA" w14:textId="77777777" w:rsidR="00653A42" w:rsidRDefault="00000000">
            <w:r>
              <w:rPr>
                <w:rFonts w:ascii="Calibri" w:eastAsia="Calibri" w:hAnsi="Calibri"/>
                <w:sz w:val="18"/>
              </w:rPr>
              <w:t>10</w:t>
            </w:r>
          </w:p>
        </w:tc>
        <w:tc>
          <w:tcPr>
            <w:tcW w:w="4896" w:type="dxa"/>
          </w:tcPr>
          <w:p w14:paraId="0EBF386A" w14:textId="77777777" w:rsidR="00653A42" w:rsidRDefault="00000000">
            <w:r>
              <w:rPr>
                <w:rFonts w:ascii="Calibri" w:eastAsia="Calibri" w:hAnsi="Calibri"/>
                <w:sz w:val="18"/>
              </w:rPr>
              <w:t>Administration and operations documentation</w:t>
            </w:r>
          </w:p>
        </w:tc>
      </w:tr>
      <w:tr w:rsidR="00653A42" w14:paraId="024AE862" w14:textId="77777777">
        <w:tc>
          <w:tcPr>
            <w:tcW w:w="4896" w:type="dxa"/>
          </w:tcPr>
          <w:p w14:paraId="39C93E41" w14:textId="77777777" w:rsidR="00653A42" w:rsidRDefault="00000000">
            <w:r>
              <w:rPr>
                <w:rFonts w:ascii="Calibri" w:eastAsia="Calibri" w:hAnsi="Calibri"/>
                <w:sz w:val="18"/>
              </w:rPr>
              <w:t>11</w:t>
            </w:r>
          </w:p>
        </w:tc>
        <w:tc>
          <w:tcPr>
            <w:tcW w:w="4896" w:type="dxa"/>
          </w:tcPr>
          <w:p w14:paraId="7866294A" w14:textId="77777777" w:rsidR="00653A42" w:rsidRDefault="00000000">
            <w:r>
              <w:rPr>
                <w:rFonts w:ascii="Calibri" w:eastAsia="Calibri" w:hAnsi="Calibri"/>
                <w:sz w:val="18"/>
              </w:rPr>
              <w:t>Go-live support &amp; hypercare</w:t>
            </w:r>
          </w:p>
        </w:tc>
      </w:tr>
      <w:tr w:rsidR="00653A42" w14:paraId="615109B4" w14:textId="77777777">
        <w:tc>
          <w:tcPr>
            <w:tcW w:w="4896" w:type="dxa"/>
          </w:tcPr>
          <w:p w14:paraId="0EC1ABAE" w14:textId="77777777" w:rsidR="00653A42" w:rsidRDefault="00000000">
            <w:r>
              <w:rPr>
                <w:rFonts w:ascii="Calibri" w:eastAsia="Calibri" w:hAnsi="Calibri"/>
                <w:sz w:val="18"/>
              </w:rPr>
              <w:t>12</w:t>
            </w:r>
          </w:p>
        </w:tc>
        <w:tc>
          <w:tcPr>
            <w:tcW w:w="4896" w:type="dxa"/>
          </w:tcPr>
          <w:p w14:paraId="36E3EEE8" w14:textId="77777777" w:rsidR="00653A42" w:rsidRDefault="00000000">
            <w:r>
              <w:rPr>
                <w:rFonts w:ascii="Calibri" w:eastAsia="Calibri" w:hAnsi="Calibri"/>
                <w:sz w:val="18"/>
              </w:rPr>
              <w:t>Source code / escrow as per contract</w:t>
            </w:r>
          </w:p>
        </w:tc>
      </w:tr>
      <w:tr w:rsidR="00653A42" w14:paraId="53984C05" w14:textId="77777777">
        <w:tc>
          <w:tcPr>
            <w:tcW w:w="4896" w:type="dxa"/>
          </w:tcPr>
          <w:p w14:paraId="7CEE2CE8" w14:textId="77777777" w:rsidR="00653A42" w:rsidRDefault="00000000">
            <w:r>
              <w:rPr>
                <w:rFonts w:ascii="Calibri" w:eastAsia="Calibri" w:hAnsi="Calibri"/>
                <w:sz w:val="18"/>
              </w:rPr>
              <w:t>13</w:t>
            </w:r>
          </w:p>
        </w:tc>
        <w:tc>
          <w:tcPr>
            <w:tcW w:w="4896" w:type="dxa"/>
          </w:tcPr>
          <w:p w14:paraId="583DBD69" w14:textId="77777777" w:rsidR="00653A42" w:rsidRDefault="00000000">
            <w:r>
              <w:rPr>
                <w:rFonts w:ascii="Calibri" w:eastAsia="Calibri" w:hAnsi="Calibri"/>
                <w:sz w:val="18"/>
              </w:rPr>
              <w:t>Warranty and AMC proposal</w:t>
            </w:r>
          </w:p>
        </w:tc>
      </w:tr>
    </w:tbl>
    <w:p w14:paraId="14A944B8" w14:textId="77777777" w:rsidR="00653A42" w:rsidRDefault="00653A42"/>
    <w:p w14:paraId="3CBE05B6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16. Acceptance Criteria (Program Level)</w:t>
      </w:r>
    </w:p>
    <w:p w14:paraId="60EDD9CD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Phase 1 modules meet module acceptance criteria in Section 6.</w:t>
      </w:r>
    </w:p>
    <w:p w14:paraId="1FC980A4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First-come booking prevents double allocation of the same active unit.</w:t>
      </w:r>
    </w:p>
    <w:p w14:paraId="1058CE07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Online payment confirms booking only on success; Accounts can reconcile.</w:t>
      </w:r>
    </w:p>
    <w:p w14:paraId="39E489BB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Draft sale deed generates after full payment; registration offline path records SRO details and registered deed upload.</w:t>
      </w:r>
    </w:p>
    <w:p w14:paraId="0F84A4B3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Auto-cancellation and refund deduction honour configured parameters.</w:t>
      </w:r>
    </w:p>
    <w:p w14:paraId="6EAF31BA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Bank/loan NOC can be requested, approved, issued, and downloaded.</w:t>
      </w:r>
    </w:p>
    <w:p w14:paraId="5213B071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Citizen portal enforces ownership isolation.</w:t>
      </w:r>
    </w:p>
    <w:p w14:paraId="5864D343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UAT signed off with no open Critical/High defects.</w:t>
      </w:r>
    </w:p>
    <w:p w14:paraId="2F09A6FB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Training completed for nominated users.</w:t>
      </w:r>
    </w:p>
    <w:p w14:paraId="2057A568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Security checklist (auth, RBAC, audit, backup restore) signed off.</w:t>
      </w:r>
    </w:p>
    <w:p w14:paraId="5D713F6D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17. Expected Benefits</w:t>
      </w:r>
    </w:p>
    <w:p w14:paraId="5C9B1EB9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Single digital system for BDA housing stock and allotment lifecycle</w:t>
      </w:r>
    </w:p>
    <w:p w14:paraId="45F68F26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Transparent first-come booking with reduced disputes over double booking</w:t>
      </w:r>
    </w:p>
    <w:p w14:paraId="1EDE8CE2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Faster citizen service through online apply/pay/track/download</w:t>
      </w:r>
    </w:p>
    <w:p w14:paraId="5ACF790A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Configurable approvals with full accountability</w:t>
      </w:r>
    </w:p>
    <w:p w14:paraId="646364A6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Controlled sale deed drafting and possession readiness checks</w:t>
      </w:r>
    </w:p>
    <w:p w14:paraId="54192359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Structured bank/loan NOC processing</w:t>
      </w:r>
    </w:p>
    <w:p w14:paraId="636DEE83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Better revenue and refund visibility for Accounts and management</w:t>
      </w:r>
    </w:p>
    <w:p w14:paraId="0B6407FC" w14:textId="77777777" w:rsidR="00653A42" w:rsidRDefault="00000000">
      <w:pPr>
        <w:pStyle w:val="ListBullet"/>
        <w:spacing w:after="40"/>
      </w:pPr>
      <w:r>
        <w:rPr>
          <w:rFonts w:ascii="Calibri" w:eastAsia="Calibri" w:hAnsi="Calibri"/>
          <w:sz w:val="20"/>
        </w:rPr>
        <w:t>Complete auditability for statutory and internal review</w:t>
      </w:r>
    </w:p>
    <w:p w14:paraId="179313B5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18. Assumptions &amp; Dependencies</w:t>
      </w:r>
    </w:p>
    <w:p w14:paraId="0067D356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BDA will nominate a nodal officer and section SMEs for timely rule/workflow decisions.</w:t>
      </w:r>
    </w:p>
    <w:p w14:paraId="2A232FC8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Payment gateway, SMS, and email credentials/approvals will be facilitated by BDA.</w:t>
      </w:r>
    </w:p>
    <w:p w14:paraId="22ECE593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Baseline allotment model is first-come-first-served; lottery/quota engines are excluded.</w:t>
      </w:r>
    </w:p>
    <w:p w14:paraId="752FF910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Eligibility/income category engines are not required in baseline.</w:t>
      </w:r>
    </w:p>
    <w:p w14:paraId="4C72D1A6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Sale deed registration is offline; BHMS generates draft and records post-registration artefacts.</w:t>
      </w:r>
    </w:p>
    <w:p w14:paraId="6BE1AA4A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Offline application entry remains supported; payment confirmation is via online gateway.</w:t>
      </w:r>
    </w:p>
    <w:p w14:paraId="4B4EC2AE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lastRenderedPageBreak/>
        <w:t>Digitization of paper files is BDA’s responsibility.</w:t>
      </w:r>
    </w:p>
    <w:p w14:paraId="278F7956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Hosting and security clearances follow the RFP/contract.</w:t>
      </w:r>
    </w:p>
    <w:p w14:paraId="462E8FD7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Default timelines (90-day balance; 130-day auto-cancel; 10% refund deduction) are starting parameters and remain configurable.</w:t>
      </w:r>
    </w:p>
    <w:p w14:paraId="0350FC68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19. Vendor Response Expectations</w:t>
      </w:r>
    </w:p>
    <w:p w14:paraId="54EFD854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>RFP responses shall include at minimum:</w:t>
      </w:r>
    </w:p>
    <w:p w14:paraId="104AF15A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Understanding of this SOW and module mapping.</w:t>
      </w:r>
    </w:p>
    <w:p w14:paraId="2619C437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Functional compliance matrix against Section 6.</w:t>
      </w:r>
    </w:p>
    <w:p w14:paraId="45894680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Approach for concurrent booking integrity and online payment reconciliation.</w:t>
      </w:r>
    </w:p>
    <w:p w14:paraId="3E627225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Approach for draft sale deed templates and offline registration recording.</w:t>
      </w:r>
    </w:p>
    <w:p w14:paraId="61C1C085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Bank/loan NOC process design aligned to this SOW.</w:t>
      </w:r>
    </w:p>
    <w:p w14:paraId="6103884E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Data migration approach and cutover plan.</w:t>
      </w:r>
    </w:p>
    <w:p w14:paraId="5F90F7F1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Implementation methodology, timeline, and team profiles.</w:t>
      </w:r>
    </w:p>
    <w:p w14:paraId="5784D00F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Commercial proposal for Phase 1 and optional Phase 2 items.</w:t>
      </w:r>
    </w:p>
    <w:p w14:paraId="1D2EC4CA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Relevant government / housing / allotment case studies.</w:t>
      </w:r>
    </w:p>
    <w:p w14:paraId="26403E18" w14:textId="77777777" w:rsidR="00653A42" w:rsidRDefault="00000000">
      <w:pPr>
        <w:pStyle w:val="ListNumber"/>
        <w:spacing w:after="40"/>
      </w:pPr>
      <w:r>
        <w:rPr>
          <w:rFonts w:ascii="Calibri" w:eastAsia="Calibri" w:hAnsi="Calibri"/>
          <w:sz w:val="20"/>
        </w:rPr>
        <w:t>Assumptions, exclusions, dependencies, and AMC/SLA model.</w:t>
      </w:r>
    </w:p>
    <w:p w14:paraId="099AE7DA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Appendix A – Module Consolidation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53A42" w14:paraId="4AC6F12D" w14:textId="77777777">
        <w:tc>
          <w:tcPr>
            <w:tcW w:w="4896" w:type="dxa"/>
            <w:shd w:val="clear" w:color="auto" w:fill="1F4E79"/>
          </w:tcPr>
          <w:p w14:paraId="16BD5477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Consolidated Module</w:t>
            </w:r>
          </w:p>
        </w:tc>
        <w:tc>
          <w:tcPr>
            <w:tcW w:w="4896" w:type="dxa"/>
            <w:shd w:val="clear" w:color="auto" w:fill="1F4E79"/>
          </w:tcPr>
          <w:p w14:paraId="785E0A88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Baseline Topics Included</w:t>
            </w:r>
          </w:p>
        </w:tc>
      </w:tr>
      <w:tr w:rsidR="00653A42" w14:paraId="536785A8" w14:textId="77777777">
        <w:tc>
          <w:tcPr>
            <w:tcW w:w="4896" w:type="dxa"/>
          </w:tcPr>
          <w:p w14:paraId="4D1F293B" w14:textId="77777777" w:rsidR="00653A42" w:rsidRDefault="00000000">
            <w:r>
              <w:rPr>
                <w:rFonts w:ascii="Calibri" w:eastAsia="Calibri" w:hAnsi="Calibri"/>
                <w:sz w:val="18"/>
              </w:rPr>
              <w:t>1. Master Data &amp; System Configuration</w:t>
            </w:r>
          </w:p>
        </w:tc>
        <w:tc>
          <w:tcPr>
            <w:tcW w:w="4896" w:type="dxa"/>
          </w:tcPr>
          <w:p w14:paraId="3F7DAD20" w14:textId="77777777" w:rsidR="00653A42" w:rsidRDefault="00000000">
            <w:r>
              <w:rPr>
                <w:rFonts w:ascii="Calibri" w:eastAsia="Calibri" w:hAnsi="Calibri"/>
                <w:sz w:val="18"/>
              </w:rPr>
              <w:t>Masters; users/roles; approval configuration; parameters</w:t>
            </w:r>
          </w:p>
        </w:tc>
      </w:tr>
      <w:tr w:rsidR="00653A42" w14:paraId="5EB2BF63" w14:textId="77777777">
        <w:tc>
          <w:tcPr>
            <w:tcW w:w="4896" w:type="dxa"/>
          </w:tcPr>
          <w:p w14:paraId="457F607D" w14:textId="77777777" w:rsidR="00653A42" w:rsidRDefault="00000000">
            <w:r>
              <w:rPr>
                <w:rFonts w:ascii="Calibri" w:eastAsia="Calibri" w:hAnsi="Calibri"/>
                <w:sz w:val="18"/>
              </w:rPr>
              <w:t>2. Housing Project Management</w:t>
            </w:r>
          </w:p>
        </w:tc>
        <w:tc>
          <w:tcPr>
            <w:tcW w:w="4896" w:type="dxa"/>
          </w:tcPr>
          <w:p w14:paraId="42A568D0" w14:textId="77777777" w:rsidR="00653A42" w:rsidRDefault="00000000">
            <w:r>
              <w:rPr>
                <w:rFonts w:ascii="Calibri" w:eastAsia="Calibri" w:hAnsi="Calibri"/>
                <w:sz w:val="18"/>
              </w:rPr>
              <w:t>Project lifecycle + project documents + publish approval</w:t>
            </w:r>
          </w:p>
        </w:tc>
      </w:tr>
      <w:tr w:rsidR="00653A42" w14:paraId="174A20B3" w14:textId="77777777">
        <w:tc>
          <w:tcPr>
            <w:tcW w:w="4896" w:type="dxa"/>
          </w:tcPr>
          <w:p w14:paraId="0A653247" w14:textId="77777777" w:rsidR="00653A42" w:rsidRDefault="00000000">
            <w:r>
              <w:rPr>
                <w:rFonts w:ascii="Calibri" w:eastAsia="Calibri" w:hAnsi="Calibri"/>
                <w:sz w:val="18"/>
              </w:rPr>
              <w:t>3. Flats &amp; Villas Inventory and Status</w:t>
            </w:r>
          </w:p>
        </w:tc>
        <w:tc>
          <w:tcPr>
            <w:tcW w:w="4896" w:type="dxa"/>
          </w:tcPr>
          <w:p w14:paraId="67468430" w14:textId="77777777" w:rsidR="00653A42" w:rsidRDefault="00000000">
            <w:r>
              <w:rPr>
                <w:rFonts w:ascii="Calibri" w:eastAsia="Calibri" w:hAnsi="Calibri"/>
                <w:sz w:val="18"/>
              </w:rPr>
              <w:t>Unit register, pricing, documents, status automation</w:t>
            </w:r>
          </w:p>
        </w:tc>
      </w:tr>
      <w:tr w:rsidR="00653A42" w14:paraId="14876A6C" w14:textId="77777777">
        <w:tc>
          <w:tcPr>
            <w:tcW w:w="4896" w:type="dxa"/>
          </w:tcPr>
          <w:p w14:paraId="11D51ECA" w14:textId="77777777" w:rsidR="00653A42" w:rsidRDefault="00000000">
            <w:r>
              <w:rPr>
                <w:rFonts w:ascii="Calibri" w:eastAsia="Calibri" w:hAnsi="Calibri"/>
                <w:sz w:val="18"/>
              </w:rPr>
              <w:t>4. Housing Notification Management</w:t>
            </w:r>
          </w:p>
        </w:tc>
        <w:tc>
          <w:tcPr>
            <w:tcW w:w="4896" w:type="dxa"/>
          </w:tcPr>
          <w:p w14:paraId="380AE1DB" w14:textId="77777777" w:rsidR="00653A42" w:rsidRDefault="00000000">
            <w:r>
              <w:rPr>
                <w:rFonts w:ascii="Calibri" w:eastAsia="Calibri" w:hAnsi="Calibri"/>
                <w:sz w:val="18"/>
              </w:rPr>
              <w:t>Public booking notification lifecycle</w:t>
            </w:r>
          </w:p>
        </w:tc>
      </w:tr>
      <w:tr w:rsidR="00653A42" w14:paraId="33806B11" w14:textId="77777777">
        <w:tc>
          <w:tcPr>
            <w:tcW w:w="4896" w:type="dxa"/>
          </w:tcPr>
          <w:p w14:paraId="2A0A7F3D" w14:textId="77777777" w:rsidR="00653A42" w:rsidRDefault="00000000">
            <w:r>
              <w:rPr>
                <w:rFonts w:ascii="Calibri" w:eastAsia="Calibri" w:hAnsi="Calibri"/>
                <w:sz w:val="18"/>
              </w:rPr>
              <w:t>5. Citizen Registration &amp; Portal Services</w:t>
            </w:r>
          </w:p>
        </w:tc>
        <w:tc>
          <w:tcPr>
            <w:tcW w:w="4896" w:type="dxa"/>
          </w:tcPr>
          <w:p w14:paraId="6FBFFE01" w14:textId="77777777" w:rsidR="00653A42" w:rsidRDefault="00000000">
            <w:r>
              <w:rPr>
                <w:rFonts w:ascii="Calibri" w:eastAsia="Calibri" w:hAnsi="Calibri"/>
                <w:sz w:val="18"/>
              </w:rPr>
              <w:t>Registration, OTP, citizen self-service</w:t>
            </w:r>
          </w:p>
        </w:tc>
      </w:tr>
      <w:tr w:rsidR="00653A42" w14:paraId="2053C845" w14:textId="77777777">
        <w:tc>
          <w:tcPr>
            <w:tcW w:w="4896" w:type="dxa"/>
          </w:tcPr>
          <w:p w14:paraId="60984B02" w14:textId="77777777" w:rsidR="00653A42" w:rsidRDefault="00000000">
            <w:r>
              <w:rPr>
                <w:rFonts w:ascii="Calibri" w:eastAsia="Calibri" w:hAnsi="Calibri"/>
                <w:sz w:val="18"/>
              </w:rPr>
              <w:t>6. Application &amp; First-Come Booking</w:t>
            </w:r>
          </w:p>
        </w:tc>
        <w:tc>
          <w:tcPr>
            <w:tcW w:w="4896" w:type="dxa"/>
          </w:tcPr>
          <w:p w14:paraId="4D8271C7" w14:textId="77777777" w:rsidR="00653A42" w:rsidRDefault="00000000">
            <w:r>
              <w:rPr>
                <w:rFonts w:ascii="Calibri" w:eastAsia="Calibri" w:hAnsi="Calibri"/>
                <w:sz w:val="18"/>
              </w:rPr>
              <w:t>Online/offline entry applications; booking confirmation</w:t>
            </w:r>
          </w:p>
        </w:tc>
      </w:tr>
      <w:tr w:rsidR="00653A42" w14:paraId="29AFB23A" w14:textId="77777777">
        <w:tc>
          <w:tcPr>
            <w:tcW w:w="4896" w:type="dxa"/>
          </w:tcPr>
          <w:p w14:paraId="4936C4E6" w14:textId="77777777" w:rsidR="00653A42" w:rsidRDefault="00000000">
            <w:r>
              <w:rPr>
                <w:rFonts w:ascii="Calibri" w:eastAsia="Calibri" w:hAnsi="Calibri"/>
                <w:sz w:val="18"/>
              </w:rPr>
              <w:t>7. Online Payment Management</w:t>
            </w:r>
          </w:p>
        </w:tc>
        <w:tc>
          <w:tcPr>
            <w:tcW w:w="4896" w:type="dxa"/>
          </w:tcPr>
          <w:p w14:paraId="552C907B" w14:textId="77777777" w:rsidR="00653A42" w:rsidRDefault="00000000">
            <w:r>
              <w:rPr>
                <w:rFonts w:ascii="Calibri" w:eastAsia="Calibri" w:hAnsi="Calibri"/>
                <w:sz w:val="18"/>
              </w:rPr>
              <w:t>Gateway payments, reminders, receipts, ledgers</w:t>
            </w:r>
          </w:p>
        </w:tc>
      </w:tr>
      <w:tr w:rsidR="00653A42" w14:paraId="3F755BC4" w14:textId="77777777">
        <w:tc>
          <w:tcPr>
            <w:tcW w:w="4896" w:type="dxa"/>
          </w:tcPr>
          <w:p w14:paraId="545511FE" w14:textId="77777777" w:rsidR="00653A42" w:rsidRDefault="00000000">
            <w:r>
              <w:rPr>
                <w:rFonts w:ascii="Calibri" w:eastAsia="Calibri" w:hAnsi="Calibri"/>
                <w:sz w:val="18"/>
              </w:rPr>
              <w:t>8. Allotment, Sale Deed, Registration &amp; Possession</w:t>
            </w:r>
          </w:p>
        </w:tc>
        <w:tc>
          <w:tcPr>
            <w:tcW w:w="4896" w:type="dxa"/>
          </w:tcPr>
          <w:p w14:paraId="5EA01C95" w14:textId="77777777" w:rsidR="00653A42" w:rsidRDefault="00000000">
            <w:r>
              <w:rPr>
                <w:rFonts w:ascii="Calibri" w:eastAsia="Calibri" w:hAnsi="Calibri"/>
                <w:sz w:val="18"/>
              </w:rPr>
              <w:t>Letters, draft deed, offline registration record, possession</w:t>
            </w:r>
          </w:p>
        </w:tc>
      </w:tr>
      <w:tr w:rsidR="00653A42" w14:paraId="5851424F" w14:textId="77777777">
        <w:tc>
          <w:tcPr>
            <w:tcW w:w="4896" w:type="dxa"/>
          </w:tcPr>
          <w:p w14:paraId="144E4DAA" w14:textId="77777777" w:rsidR="00653A42" w:rsidRDefault="00000000">
            <w:r>
              <w:rPr>
                <w:rFonts w:ascii="Calibri" w:eastAsia="Calibri" w:hAnsi="Calibri"/>
                <w:sz w:val="18"/>
              </w:rPr>
              <w:t>9. Cancellation, Refund &amp; Auto-Cancellation</w:t>
            </w:r>
          </w:p>
        </w:tc>
        <w:tc>
          <w:tcPr>
            <w:tcW w:w="4896" w:type="dxa"/>
          </w:tcPr>
          <w:p w14:paraId="1B0635F9" w14:textId="77777777" w:rsidR="00653A42" w:rsidRDefault="00000000">
            <w:r>
              <w:rPr>
                <w:rFonts w:ascii="Calibri" w:eastAsia="Calibri" w:hAnsi="Calibri"/>
                <w:sz w:val="18"/>
              </w:rPr>
              <w:t>Voluntary cancel, refund, auto-cancel</w:t>
            </w:r>
          </w:p>
        </w:tc>
      </w:tr>
      <w:tr w:rsidR="00653A42" w14:paraId="1F2C552C" w14:textId="77777777">
        <w:tc>
          <w:tcPr>
            <w:tcW w:w="4896" w:type="dxa"/>
          </w:tcPr>
          <w:p w14:paraId="4069BB06" w14:textId="77777777" w:rsidR="00653A42" w:rsidRDefault="00000000">
            <w:r>
              <w:rPr>
                <w:rFonts w:ascii="Calibri" w:eastAsia="Calibri" w:hAnsi="Calibri"/>
                <w:sz w:val="18"/>
              </w:rPr>
              <w:t>10. Bank / Loan NOC Management</w:t>
            </w:r>
          </w:p>
        </w:tc>
        <w:tc>
          <w:tcPr>
            <w:tcW w:w="4896" w:type="dxa"/>
          </w:tcPr>
          <w:p w14:paraId="3338A55B" w14:textId="77777777" w:rsidR="00653A42" w:rsidRDefault="00000000">
            <w:r>
              <w:rPr>
                <w:rFonts w:ascii="Calibri" w:eastAsia="Calibri" w:hAnsi="Calibri"/>
                <w:sz w:val="18"/>
              </w:rPr>
              <w:t>NOC request through issuance</w:t>
            </w:r>
          </w:p>
        </w:tc>
      </w:tr>
    </w:tbl>
    <w:p w14:paraId="02CC4CE8" w14:textId="77777777" w:rsidR="00653A42" w:rsidRDefault="00653A42"/>
    <w:p w14:paraId="72AF248A" w14:textId="77777777" w:rsidR="00653A42" w:rsidRDefault="00000000">
      <w:pPr>
        <w:spacing w:after="80"/>
      </w:pPr>
      <w:r>
        <w:rPr>
          <w:rFonts w:ascii="Calibri" w:eastAsia="Calibri" w:hAnsi="Calibri"/>
          <w:b/>
          <w:sz w:val="20"/>
        </w:rPr>
        <w:t>Not separate modules:</w:t>
      </w:r>
      <w:r>
        <w:rPr>
          <w:rFonts w:ascii="Calibri" w:eastAsia="Calibri" w:hAnsi="Calibri"/>
          <w:sz w:val="20"/>
        </w:rPr>
        <w:t xml:space="preserve"> Document Management; Workflow Engine; standalone Notification product (event notifications included across processes).</w:t>
      </w:r>
    </w:p>
    <w:p w14:paraId="4419AE2F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Appendix B – Indicative Data Entities</w:t>
      </w:r>
    </w:p>
    <w:p w14:paraId="283C08A2" w14:textId="77777777" w:rsidR="00653A42" w:rsidRDefault="00000000">
      <w:pPr>
        <w:spacing w:after="80"/>
      </w:pPr>
      <w:r>
        <w:rPr>
          <w:rFonts w:ascii="Calibri" w:eastAsia="Calibri" w:hAnsi="Calibri"/>
          <w:sz w:val="20"/>
        </w:rPr>
        <w:t>Project, Flat/Villa Unit, Housing Notification, Citizen, Application, Booking, Payment, Allotment Letter, Draft Sale Deed, Registration Record, Possession Letter, Cancellation, Refund, Bank/Loan NOC, Document, Approval Instance, Notification Log, User, Role, Audit Log.</w:t>
      </w:r>
    </w:p>
    <w:p w14:paraId="2223F43D" w14:textId="77777777" w:rsidR="00653A42" w:rsidRDefault="00000000">
      <w:pPr>
        <w:pStyle w:val="Heading1"/>
        <w:spacing w:before="0" w:after="160"/>
      </w:pPr>
      <w:r>
        <w:rPr>
          <w:rFonts w:ascii="Calibri" w:eastAsia="Calibri" w:hAnsi="Calibri"/>
        </w:rPr>
        <w:t>Appendix C – Key Configurable Business Parameters (Baseline Defaults)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53A42" w14:paraId="7458F277" w14:textId="77777777">
        <w:tc>
          <w:tcPr>
            <w:tcW w:w="3264" w:type="dxa"/>
            <w:shd w:val="clear" w:color="auto" w:fill="1F4E79"/>
          </w:tcPr>
          <w:p w14:paraId="585D8347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w="3264" w:type="dxa"/>
            <w:shd w:val="clear" w:color="auto" w:fill="1F4E79"/>
          </w:tcPr>
          <w:p w14:paraId="168220B3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Baseline default</w:t>
            </w:r>
          </w:p>
        </w:tc>
        <w:tc>
          <w:tcPr>
            <w:tcW w:w="3264" w:type="dxa"/>
            <w:shd w:val="clear" w:color="auto" w:fill="1F4E79"/>
          </w:tcPr>
          <w:p w14:paraId="192D27B4" w14:textId="77777777" w:rsidR="00653A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Notes</w:t>
            </w:r>
          </w:p>
        </w:tc>
      </w:tr>
      <w:tr w:rsidR="00653A42" w14:paraId="35C7EED3" w14:textId="77777777">
        <w:tc>
          <w:tcPr>
            <w:tcW w:w="3264" w:type="dxa"/>
          </w:tcPr>
          <w:p w14:paraId="135AA36A" w14:textId="77777777" w:rsidR="00653A42" w:rsidRDefault="00000000">
            <w:r>
              <w:rPr>
                <w:rFonts w:ascii="Calibri" w:eastAsia="Calibri" w:hAnsi="Calibri"/>
                <w:sz w:val="18"/>
              </w:rPr>
              <w:t>Balance payment period</w:t>
            </w:r>
          </w:p>
        </w:tc>
        <w:tc>
          <w:tcPr>
            <w:tcW w:w="3264" w:type="dxa"/>
          </w:tcPr>
          <w:p w14:paraId="173BC771" w14:textId="77777777" w:rsidR="00653A42" w:rsidRDefault="00000000">
            <w:r>
              <w:rPr>
                <w:rFonts w:ascii="Calibri" w:eastAsia="Calibri" w:hAnsi="Calibri"/>
                <w:sz w:val="18"/>
              </w:rPr>
              <w:t>90 days from booking</w:t>
            </w:r>
          </w:p>
        </w:tc>
        <w:tc>
          <w:tcPr>
            <w:tcW w:w="3264" w:type="dxa"/>
          </w:tcPr>
          <w:p w14:paraId="6B5EFAC9" w14:textId="77777777" w:rsidR="00653A42" w:rsidRDefault="00000000">
            <w:r>
              <w:rPr>
                <w:rFonts w:ascii="Calibri" w:eastAsia="Calibri" w:hAnsi="Calibri"/>
                <w:sz w:val="18"/>
              </w:rPr>
              <w:t>Configurable</w:t>
            </w:r>
          </w:p>
        </w:tc>
      </w:tr>
      <w:tr w:rsidR="00653A42" w14:paraId="456F91B4" w14:textId="77777777">
        <w:tc>
          <w:tcPr>
            <w:tcW w:w="3264" w:type="dxa"/>
          </w:tcPr>
          <w:p w14:paraId="5221ED97" w14:textId="77777777" w:rsidR="00653A42" w:rsidRDefault="00000000">
            <w:r>
              <w:rPr>
                <w:rFonts w:ascii="Calibri" w:eastAsia="Calibri" w:hAnsi="Calibri"/>
                <w:sz w:val="18"/>
              </w:rPr>
              <w:t>Auto-cancellation for non-payment</w:t>
            </w:r>
          </w:p>
        </w:tc>
        <w:tc>
          <w:tcPr>
            <w:tcW w:w="3264" w:type="dxa"/>
          </w:tcPr>
          <w:p w14:paraId="7AA4AAFE" w14:textId="77777777" w:rsidR="00653A42" w:rsidRDefault="00000000">
            <w:r>
              <w:rPr>
                <w:rFonts w:ascii="Calibri" w:eastAsia="Calibri" w:hAnsi="Calibri"/>
                <w:sz w:val="18"/>
              </w:rPr>
              <w:t>130 days from booking</w:t>
            </w:r>
          </w:p>
        </w:tc>
        <w:tc>
          <w:tcPr>
            <w:tcW w:w="3264" w:type="dxa"/>
          </w:tcPr>
          <w:p w14:paraId="1A40DD1E" w14:textId="77777777" w:rsidR="00653A42" w:rsidRDefault="00000000">
            <w:r>
              <w:rPr>
                <w:rFonts w:ascii="Calibri" w:eastAsia="Calibri" w:hAnsi="Calibri"/>
                <w:sz w:val="18"/>
              </w:rPr>
              <w:t>Configurable</w:t>
            </w:r>
          </w:p>
        </w:tc>
      </w:tr>
      <w:tr w:rsidR="00653A42" w14:paraId="7E365C08" w14:textId="77777777">
        <w:tc>
          <w:tcPr>
            <w:tcW w:w="3264" w:type="dxa"/>
          </w:tcPr>
          <w:p w14:paraId="64357D01" w14:textId="77777777" w:rsidR="00653A42" w:rsidRDefault="00000000">
            <w:r>
              <w:rPr>
                <w:rFonts w:ascii="Calibri" w:eastAsia="Calibri" w:hAnsi="Calibri"/>
                <w:sz w:val="18"/>
              </w:rPr>
              <w:t>Refund deduction on voluntary cancel</w:t>
            </w:r>
          </w:p>
        </w:tc>
        <w:tc>
          <w:tcPr>
            <w:tcW w:w="3264" w:type="dxa"/>
          </w:tcPr>
          <w:p w14:paraId="73098EAA" w14:textId="77777777" w:rsidR="00653A42" w:rsidRDefault="00000000">
            <w:r>
              <w:rPr>
                <w:rFonts w:ascii="Calibri" w:eastAsia="Calibri" w:hAnsi="Calibri"/>
                <w:sz w:val="18"/>
              </w:rPr>
              <w:t>10% of booking amount</w:t>
            </w:r>
          </w:p>
        </w:tc>
        <w:tc>
          <w:tcPr>
            <w:tcW w:w="3264" w:type="dxa"/>
          </w:tcPr>
          <w:p w14:paraId="50B300E6" w14:textId="77777777" w:rsidR="00653A42" w:rsidRDefault="00000000">
            <w:r>
              <w:rPr>
                <w:rFonts w:ascii="Calibri" w:eastAsia="Calibri" w:hAnsi="Calibri"/>
                <w:sz w:val="18"/>
              </w:rPr>
              <w:t>Configurable</w:t>
            </w:r>
          </w:p>
        </w:tc>
      </w:tr>
      <w:tr w:rsidR="00653A42" w14:paraId="09C3DB8E" w14:textId="77777777">
        <w:tc>
          <w:tcPr>
            <w:tcW w:w="3264" w:type="dxa"/>
          </w:tcPr>
          <w:p w14:paraId="06758F01" w14:textId="77777777" w:rsidR="00653A42" w:rsidRDefault="00000000">
            <w:r>
              <w:rPr>
                <w:rFonts w:ascii="Calibri" w:eastAsia="Calibri" w:hAnsi="Calibri"/>
                <w:sz w:val="18"/>
              </w:rPr>
              <w:t>Booking model</w:t>
            </w:r>
          </w:p>
        </w:tc>
        <w:tc>
          <w:tcPr>
            <w:tcW w:w="3264" w:type="dxa"/>
          </w:tcPr>
          <w:p w14:paraId="66FBC2A6" w14:textId="77777777" w:rsidR="00653A42" w:rsidRDefault="00000000">
            <w:r>
              <w:rPr>
                <w:rFonts w:ascii="Calibri" w:eastAsia="Calibri" w:hAnsi="Calibri"/>
                <w:sz w:val="18"/>
              </w:rPr>
              <w:t>First-come-first-served</w:t>
            </w:r>
          </w:p>
        </w:tc>
        <w:tc>
          <w:tcPr>
            <w:tcW w:w="3264" w:type="dxa"/>
          </w:tcPr>
          <w:p w14:paraId="6367375D" w14:textId="77777777" w:rsidR="00653A42" w:rsidRDefault="00000000">
            <w:r>
              <w:rPr>
                <w:rFonts w:ascii="Calibri" w:eastAsia="Calibri" w:hAnsi="Calibri"/>
                <w:sz w:val="18"/>
              </w:rPr>
              <w:t>Fixed for baseline</w:t>
            </w:r>
          </w:p>
        </w:tc>
      </w:tr>
      <w:tr w:rsidR="00653A42" w14:paraId="2D85A43D" w14:textId="77777777">
        <w:tc>
          <w:tcPr>
            <w:tcW w:w="3264" w:type="dxa"/>
          </w:tcPr>
          <w:p w14:paraId="39CA9839" w14:textId="77777777" w:rsidR="00653A42" w:rsidRDefault="00000000">
            <w:r>
              <w:rPr>
                <w:rFonts w:ascii="Calibri" w:eastAsia="Calibri" w:hAnsi="Calibri"/>
                <w:sz w:val="18"/>
              </w:rPr>
              <w:t>Payment channel</w:t>
            </w:r>
          </w:p>
        </w:tc>
        <w:tc>
          <w:tcPr>
            <w:tcW w:w="3264" w:type="dxa"/>
          </w:tcPr>
          <w:p w14:paraId="2C3EA10B" w14:textId="77777777" w:rsidR="00653A42" w:rsidRDefault="00000000">
            <w:r>
              <w:rPr>
                <w:rFonts w:ascii="Calibri" w:eastAsia="Calibri" w:hAnsi="Calibri"/>
                <w:sz w:val="18"/>
              </w:rPr>
              <w:t>Online gateway</w:t>
            </w:r>
          </w:p>
        </w:tc>
        <w:tc>
          <w:tcPr>
            <w:tcW w:w="3264" w:type="dxa"/>
          </w:tcPr>
          <w:p w14:paraId="79B4F0C5" w14:textId="77777777" w:rsidR="00653A42" w:rsidRDefault="00000000">
            <w:r>
              <w:rPr>
                <w:rFonts w:ascii="Calibri" w:eastAsia="Calibri" w:hAnsi="Calibri"/>
                <w:sz w:val="18"/>
              </w:rPr>
              <w:t>Fixed for baseline</w:t>
            </w:r>
          </w:p>
        </w:tc>
      </w:tr>
    </w:tbl>
    <w:p w14:paraId="7AFA7692" w14:textId="77777777" w:rsidR="00653A42" w:rsidRDefault="00653A42"/>
    <w:sectPr w:rsidR="00653A4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721173">
    <w:abstractNumId w:val="8"/>
  </w:num>
  <w:num w:numId="2" w16cid:durableId="1926379246">
    <w:abstractNumId w:val="6"/>
  </w:num>
  <w:num w:numId="3" w16cid:durableId="1999917838">
    <w:abstractNumId w:val="5"/>
  </w:num>
  <w:num w:numId="4" w16cid:durableId="374433617">
    <w:abstractNumId w:val="4"/>
  </w:num>
  <w:num w:numId="5" w16cid:durableId="1501188933">
    <w:abstractNumId w:val="7"/>
  </w:num>
  <w:num w:numId="6" w16cid:durableId="1223103970">
    <w:abstractNumId w:val="3"/>
  </w:num>
  <w:num w:numId="7" w16cid:durableId="1274704639">
    <w:abstractNumId w:val="2"/>
  </w:num>
  <w:num w:numId="8" w16cid:durableId="1528525935">
    <w:abstractNumId w:val="1"/>
  </w:num>
  <w:num w:numId="9" w16cid:durableId="4263426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3A42"/>
    <w:rsid w:val="00AA1D8D"/>
    <w:rsid w:val="00B47730"/>
    <w:rsid w:val="00BB7AA1"/>
    <w:rsid w:val="00CB0664"/>
    <w:rsid w:val="00DE2C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CE1EB"/>
  <w14:defaultImageDpi w14:val="300"/>
  <w15:docId w15:val="{A2B50ACD-D5D7-3848-AAE3-A79EB7C40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3740</Words>
  <Characters>26335</Characters>
  <Application>Microsoft Office Word</Application>
  <DocSecurity>0</DocSecurity>
  <Lines>675</Lines>
  <Paragraphs>653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vadiraj karanam</cp:lastModifiedBy>
  <cp:revision>2</cp:revision>
  <dcterms:created xsi:type="dcterms:W3CDTF">2013-12-23T23:15:00Z</dcterms:created>
  <dcterms:modified xsi:type="dcterms:W3CDTF">2026-07-15T12:27:00Z</dcterms:modified>
  <cp:category/>
</cp:coreProperties>
</file>