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A5F"/>
          <w:sz w:val="44"/>
        </w:rPr>
        <w:t>Estimation Options</w:t>
      </w:r>
    </w:p>
    <w:p>
      <w:r>
        <w:rPr>
          <w:b/>
          <w:color w:val="1B3A5F"/>
          <w:sz w:val="30"/>
        </w:rPr>
        <w:t>Garrison Website &amp; Moulding Catalogue</w:t>
      </w:r>
    </w:p>
    <w:p>
      <w:r>
        <w:rPr>
          <w:b w:val="0"/>
          <w:color w:val="1B3A5F"/>
          <w:sz w:val="22"/>
        </w:rPr>
        <w:t>Prepared for Garrison Industries · Effort in person-hours</w:t>
      </w:r>
    </w:p>
    <w:p>
      <w:r>
        <w:rPr>
          <w:b w:val="0"/>
          <w:color w:val="1B3A5F"/>
          <w:sz w:val="20"/>
        </w:rPr>
        <w:t>Date: 2026-10-07</w:t>
      </w:r>
    </w:p>
    <w:p>
      <w:pPr>
        <w:pStyle w:val="Heading1"/>
      </w:pPr>
      <w:r>
        <w:t>1. Background</w:t>
      </w:r>
    </w:p>
    <w:p>
      <w:r>
        <w:t>Garrison has advised that products change rarely, so catalogue set-up is a one-time activity. Options 1 and 2 therefore have no administration portal; Option 3 is the full platform with self-service administration.</w:t>
      </w:r>
    </w:p>
    <w:p>
      <w:pPr>
        <w:pStyle w:val="Heading1"/>
      </w:pPr>
      <w:r>
        <w:t>2. Options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216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Option 1: Design + Migration</w:t>
            </w:r>
          </w:p>
        </w:tc>
        <w:tc>
          <w:tcPr>
            <w:tcW w:type="dxa" w:w="216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Option 2: + AI Images</w:t>
            </w:r>
          </w:p>
        </w:tc>
        <w:tc>
          <w:tcPr>
            <w:tcW w:type="dxa" w:w="216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Option 3: Premium Platform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Software effort (go-live features)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862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1078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4057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Volume-based effort (products, pages, images)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111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286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Population by Garrison via admin portal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Total go-live effort (hours)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973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1364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4057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Optional features (hours)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70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91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68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AI service fees (pass-through)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USD 162–532 (cap USD 600)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New website design included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No (design phase excluded from estimate)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Admin portal and roles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Yes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Product images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Source images (permission needed)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Original AI-assisted images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Source or Garrison images, rights tracked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Later product changes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Developer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Developer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Garrison self-service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Indicative duration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About 9 weeks with 3 people, or 7 weeks with 4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About 12 weeks with 3 people, or 9 weeks with 4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17–20 weeks (5–6 people)</w:t>
            </w:r>
          </w:p>
        </w:tc>
      </w:tr>
    </w:tbl>
    <w:p/>
    <w:p>
      <w:pPr>
        <w:pStyle w:val="Heading1"/>
      </w:pPr>
      <w:r>
        <w:t>3. What Each Option Delivers</w:t>
      </w:r>
    </w:p>
    <w:p>
      <w:pPr>
        <w:pStyle w:val="ListBullet"/>
      </w:pPr>
      <w:r>
        <w:rPr>
          <w:b/>
        </w:rPr>
        <w:t>Option 1 — Website design and product migration.</w:t>
      </w:r>
      <w:r>
        <w:rPr>
          <w:b w:val="0"/>
        </w:rPr>
        <w:t xml:space="preserve"> New website design and build (home, company pages, contact form, catalogue pages with filters and search), one-time migration of moulding products with their details and images from the Brenlo catalogue, SEO, hosting and launch. No admin portal.</w:t>
      </w:r>
    </w:p>
    <w:p>
      <w:pPr>
        <w:pStyle w:val="ListBullet"/>
      </w:pPr>
      <w:r>
        <w:rPr>
          <w:b/>
        </w:rPr>
        <w:t>Option 2 — Option 1 plus AI product images.</w:t>
      </w:r>
      <w:r>
        <w:rPr>
          <w:b w:val="0"/>
        </w:rPr>
        <w:t xml:space="preserve"> As Option 1, but product images are original AI-assisted renders built from dimension-accurate outlines instead of copied photographs, plus AI lifestyle and banner images. AI service fees are pass-through.</w:t>
      </w:r>
    </w:p>
    <w:p>
      <w:pPr>
        <w:pStyle w:val="ListBullet"/>
      </w:pPr>
      <w:r>
        <w:rPr>
          <w:b/>
        </w:rPr>
        <w:t>Option 3 — Premium online catalogue platform.</w:t>
      </w:r>
      <w:r>
        <w:rPr>
          <w:b w:val="0"/>
        </w:rPr>
        <w:t xml:space="preserve"> Admin portal with roles, configurable categories and attributes, publishing workflow, content rights tracking, bulk import and advanced search. Excludes the UX/UI design phase and project management.</w:t>
      </w:r>
    </w:p>
    <w:p>
      <w:pPr>
        <w:pStyle w:val="Heading1"/>
      </w:pPr>
      <w:r>
        <w:t>4. Legal Note</w:t>
      </w:r>
    </w:p>
    <w:p>
      <w:r>
        <w:t>All options use Brenlo's product data; Garrison should hold Brenlo's written permission. Option 2 avoids publishing Brenlo photographs but the profiles shown remain Brenlo designs, and AI images carry their own considerations (accuracy, ownership, provider terms). Garrison's counsel should review before go-live. This is not legal advice.</w:t>
      </w:r>
    </w:p>
    <w:p>
      <w:pPr>
        <w:pStyle w:val="Heading1"/>
      </w:pPr>
      <w:r>
        <w:t>5. Detailed Estimates</w:t>
      </w:r>
    </w:p>
    <w:p>
      <w:pPr>
        <w:pStyle w:val="ListBullet"/>
      </w:pPr>
      <w:r>
        <w:t>Option 1: Website Design &amp; Product Catalogue Migration — detailed effort estimate (separate document)</w:t>
      </w:r>
    </w:p>
    <w:p>
      <w:pPr>
        <w:pStyle w:val="ListBullet"/>
      </w:pPr>
      <w:r>
        <w:t>Option 2: Website Design, Product Catalogue Migration &amp; AI Product Imagery — detailed effort estimate (separate document)</w:t>
      </w:r>
    </w:p>
    <w:p>
      <w:pPr>
        <w:pStyle w:val="ListBullet"/>
      </w:pPr>
      <w:r>
        <w:t>Option 3: Online Moulding Catalogue Platform — detailed effort estimate (separate document)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