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5F"/>
          <w:sz w:val="44"/>
        </w:rPr>
        <w:t>Effort Estimate</w:t>
      </w:r>
    </w:p>
    <w:p>
      <w:r>
        <w:rPr>
          <w:b/>
          <w:color w:val="1B3A5F"/>
          <w:sz w:val="30"/>
        </w:rPr>
        <w:t>Garrison Website Design, Product Catalogue Migration &amp; AI Product Imagery (Option 2)</w:t>
      </w:r>
    </w:p>
    <w:p>
      <w:r>
        <w:rPr>
          <w:b w:val="0"/>
          <w:color w:val="1B3A5F"/>
          <w:sz w:val="22"/>
        </w:rPr>
        <w:t>Prepared for Garrison Industries · Effort in person-hours</w:t>
      </w:r>
    </w:p>
    <w:p>
      <w:r>
        <w:rPr>
          <w:b w:val="0"/>
          <w:color w:val="1B3A5F"/>
          <w:sz w:val="20"/>
        </w:rPr>
        <w:t>Date: 2026-10-07 · Project code: GWA</w:t>
      </w:r>
    </w:p>
    <w:p>
      <w:pPr>
        <w:pStyle w:val="Heading1"/>
      </w:pPr>
      <w:r>
        <w:t>1. Introduction</w:t>
      </w:r>
    </w:p>
    <w:p>
      <w:r>
        <w:t>This document estimates the effort to redesign the Garrison website (www.garrisonindustries.ky) and publish the moulding products from the Brenlo online catalogue on it, with original AI-assisted product images.</w:t>
      </w:r>
    </w:p>
    <w:p>
      <w:r>
        <w:t>Garrison has advised that products change rarely, so catalogue set-up (categories, styles, products and reference data) is done once and no administration portal is included. Garrison approves the product list through a review workbook; later changes are made by a developer. Because the current website's source code and admin logins are not available, the website is rebuilt from its public content in a new design; only domain access is needed.</w:t>
      </w:r>
    </w:p>
    <w:p>
      <w:r>
        <w:t>Product images are not copied from the source catalogue. Each product's outline is drawn to its published dimensions, rendered in 3D, and finished with an AI image service for a realistic look. Lifestyle images for the home page and category banners are also generated.</w:t>
      </w:r>
    </w:p>
    <w:p>
      <w:pPr>
        <w:pStyle w:val="Heading1"/>
      </w:pPr>
      <w:r>
        <w:t>2. Summary Totals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Bucket</w:t>
            </w:r>
          </w:p>
        </w:tc>
        <w:tc>
          <w:tcPr>
            <w:tcW w:type="dxa" w:w="4320"/>
            <w:shd w:val="clear" w:color="auto" w:fill="1B3A5F"/>
          </w:tcPr>
          <w:p>
            <w:r/>
            <w:r>
              <w:rPr>
                <w:b/>
                <w:color w:val="FFFFFF"/>
                <w:sz w:val="19"/>
              </w:rPr>
              <w:t>Person-hours</w:t>
            </w:r>
          </w:p>
        </w:tc>
      </w:tr>
      <w:tr>
        <w:tc>
          <w:tcPr>
            <w:tcW w:type="dxa" w:w="4320"/>
          </w:tcPr>
          <w:p>
            <w:r>
              <w:rPr>
                <w:sz w:val="19"/>
              </w:rPr>
            </w:r>
            <w:r>
              <w:rPr>
                <w:b w:val="0"/>
                <w:sz w:val="19"/>
              </w:rPr>
              <w:t>Software and design (included features)</w:t>
            </w:r>
          </w:p>
        </w:tc>
        <w:tc>
          <w:tcPr>
            <w:tcW w:type="dxa" w:w="4320"/>
          </w:tcPr>
          <w:p>
            <w:pPr>
              <w:jc w:val="right"/>
            </w:pPr>
            <w:r>
              <w:rPr>
                <w:sz w:val="19"/>
              </w:rPr>
            </w:r>
            <w:r>
              <w:rPr>
                <w:b w:val="0"/>
                <w:sz w:val="19"/>
              </w:rPr>
              <w:t>1078</w:t>
            </w:r>
          </w:p>
        </w:tc>
      </w:tr>
      <w:tr>
        <w:tc>
          <w:tcPr>
            <w:tcW w:type="dxa" w:w="4320"/>
            <w:shd w:val="clear" w:color="auto" w:fill="F2F4F7"/>
          </w:tcPr>
          <w:p>
            <w:r>
              <w:rPr>
                <w:sz w:val="19"/>
              </w:rPr>
            </w:r>
            <w:r>
              <w:rPr>
                <w:b w:val="0"/>
                <w:sz w:val="19"/>
              </w:rPr>
              <w:t>Per-product data verification (350 × 0.25 h)</w:t>
            </w:r>
          </w:p>
        </w:tc>
        <w:tc>
          <w:tcPr>
            <w:tcW w:type="dxa" w:w="4320"/>
            <w:shd w:val="clear" w:color="auto" w:fill="F2F4F7"/>
          </w:tcPr>
          <w:p>
            <w:pPr>
              <w:jc w:val="right"/>
            </w:pPr>
            <w:r>
              <w:rPr>
                <w:sz w:val="19"/>
              </w:rPr>
            </w:r>
            <w:r>
              <w:rPr>
                <w:b w:val="0"/>
                <w:sz w:val="19"/>
              </w:rPr>
              <w:t>88</w:t>
            </w:r>
          </w:p>
        </w:tc>
      </w:tr>
      <w:tr>
        <w:tc>
          <w:tcPr>
            <w:tcW w:type="dxa" w:w="4320"/>
          </w:tcPr>
          <w:p>
            <w:r>
              <w:rPr>
                <w:sz w:val="19"/>
              </w:rPr>
            </w:r>
            <w:r>
              <w:rPr>
                <w:b w:val="0"/>
                <w:sz w:val="19"/>
              </w:rPr>
              <w:t>Existing page content migration (15 × 1.5 h)</w:t>
            </w:r>
          </w:p>
        </w:tc>
        <w:tc>
          <w:tcPr>
            <w:tcW w:type="dxa" w:w="4320"/>
          </w:tcPr>
          <w:p>
            <w:pPr>
              <w:jc w:val="right"/>
            </w:pPr>
            <w:r>
              <w:rPr>
                <w:sz w:val="19"/>
              </w:rPr>
            </w:r>
            <w:r>
              <w:rPr>
                <w:b w:val="0"/>
                <w:sz w:val="19"/>
              </w:rPr>
              <w:t>23</w:t>
            </w:r>
          </w:p>
        </w:tc>
      </w:tr>
      <w:tr>
        <w:tc>
          <w:tcPr>
            <w:tcW w:type="dxa" w:w="4320"/>
            <w:shd w:val="clear" w:color="auto" w:fill="F2F4F7"/>
          </w:tcPr>
          <w:p>
            <w:r>
              <w:rPr>
                <w:sz w:val="19"/>
              </w:rPr>
            </w:r>
            <w:r>
              <w:rPr>
                <w:b w:val="0"/>
                <w:sz w:val="19"/>
              </w:rPr>
              <w:t>Profile silhouette preparation (operator time) (350 × 0.3 h)</w:t>
            </w:r>
          </w:p>
        </w:tc>
        <w:tc>
          <w:tcPr>
            <w:tcW w:type="dxa" w:w="4320"/>
            <w:shd w:val="clear" w:color="auto" w:fill="F2F4F7"/>
          </w:tcPr>
          <w:p>
            <w:pPr>
              <w:jc w:val="right"/>
            </w:pPr>
            <w:r>
              <w:rPr>
                <w:sz w:val="19"/>
              </w:rPr>
            </w:r>
            <w:r>
              <w:rPr>
                <w:b w:val="0"/>
                <w:sz w:val="19"/>
              </w:rPr>
              <w:t>105</w:t>
            </w:r>
          </w:p>
        </w:tc>
      </w:tr>
      <w:tr>
        <w:tc>
          <w:tcPr>
            <w:tcW w:type="dxa" w:w="4320"/>
          </w:tcPr>
          <w:p>
            <w:r>
              <w:rPr>
                <w:sz w:val="19"/>
              </w:rPr>
            </w:r>
            <w:r>
              <w:rPr>
                <w:b w:val="0"/>
                <w:sz w:val="19"/>
              </w:rPr>
              <w:t>AI image review and selection (350 × 0.2 h)</w:t>
            </w:r>
          </w:p>
        </w:tc>
        <w:tc>
          <w:tcPr>
            <w:tcW w:type="dxa" w:w="4320"/>
          </w:tcPr>
          <w:p>
            <w:pPr>
              <w:jc w:val="right"/>
            </w:pPr>
            <w:r>
              <w:rPr>
                <w:sz w:val="19"/>
              </w:rPr>
            </w:r>
            <w:r>
              <w:rPr>
                <w:b w:val="0"/>
                <w:sz w:val="19"/>
              </w:rPr>
              <w:t>70</w:t>
            </w:r>
          </w:p>
        </w:tc>
      </w:tr>
      <w:tr>
        <w:tc>
          <w:tcPr>
            <w:tcW w:type="dxa" w:w="4320"/>
            <w:shd w:val="clear" w:color="auto" w:fill="F2F4F7"/>
          </w:tcPr>
          <w:p>
            <w:r>
              <w:rPr>
                <w:sz w:val="19"/>
              </w:rPr>
            </w:r>
            <w:r>
              <w:rPr>
                <w:b/>
                <w:sz w:val="19"/>
              </w:rPr>
              <w:t>Recommended total</w:t>
            </w:r>
          </w:p>
        </w:tc>
        <w:tc>
          <w:tcPr>
            <w:tcW w:type="dxa" w:w="4320"/>
            <w:shd w:val="clear" w:color="auto" w:fill="F2F4F7"/>
          </w:tcPr>
          <w:p>
            <w:pPr>
              <w:jc w:val="right"/>
            </w:pPr>
            <w:r>
              <w:rPr>
                <w:sz w:val="19"/>
              </w:rPr>
            </w:r>
            <w:r>
              <w:rPr>
                <w:b/>
                <w:sz w:val="19"/>
              </w:rPr>
              <w:t>1364</w:t>
            </w:r>
          </w:p>
        </w:tc>
      </w:tr>
      <w:tr>
        <w:tc>
          <w:tcPr>
            <w:tcW w:type="dxa" w:w="4320"/>
          </w:tcPr>
          <w:p>
            <w:r>
              <w:rPr>
                <w:sz w:val="19"/>
              </w:rPr>
            </w:r>
            <w:r>
              <w:rPr>
                <w:b w:val="0"/>
                <w:sz w:val="19"/>
              </w:rPr>
              <w:t>Optional features</w:t>
            </w:r>
          </w:p>
        </w:tc>
        <w:tc>
          <w:tcPr>
            <w:tcW w:type="dxa" w:w="4320"/>
          </w:tcPr>
          <w:p>
            <w:pPr>
              <w:jc w:val="right"/>
            </w:pPr>
            <w:r>
              <w:rPr>
                <w:sz w:val="19"/>
              </w:rPr>
            </w:r>
            <w:r>
              <w:rPr>
                <w:b w:val="0"/>
                <w:sz w:val="19"/>
              </w:rPr>
              <w:t>91</w:t>
            </w:r>
          </w:p>
        </w:tc>
      </w:tr>
    </w:tbl>
    <w:p/>
    <w:p>
      <w:pPr>
        <w:pStyle w:val="Heading1"/>
      </w:pPr>
      <w:r>
        <w:t>3. AI Service Cost (separate from effort)</w:t>
      </w:r>
    </w:p>
    <w:p>
      <w:r>
        <w:t>AI image service fees are a pass-through cost paid at provider rates, shown separately from effort. Estimates use current list prices for a leading commercial image model and include image inputs.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Generations</w:t>
            </w:r>
          </w:p>
        </w:tc>
      </w:tr>
      <w:tr>
        <w:tc>
          <w:tcPr>
            <w:tcW w:type="dxa" w:w="4320"/>
          </w:tcPr>
          <w:p>
            <w:r>
              <w:rPr>
                <w:sz w:val="19"/>
              </w:rPr>
            </w:r>
            <w:r>
              <w:rPr>
                <w:b w:val="0"/>
                <w:sz w:val="19"/>
              </w:rPr>
              <w:t>Style exploration and 20-product pilot</w:t>
            </w:r>
          </w:p>
        </w:tc>
        <w:tc>
          <w:tcPr>
            <w:tcW w:type="dxa" w:w="4320"/>
          </w:tcPr>
          <w:p>
            <w:pPr>
              <w:jc w:val="right"/>
            </w:pPr>
            <w:r>
              <w:rPr>
                <w:sz w:val="19"/>
              </w:rPr>
            </w:r>
            <w:r>
              <w:rPr>
                <w:b w:val="0"/>
                <w:sz w:val="19"/>
              </w:rPr>
              <w:t>200</w:t>
            </w:r>
          </w:p>
        </w:tc>
      </w:tr>
      <w:tr>
        <w:tc>
          <w:tcPr>
            <w:tcW w:type="dxa" w:w="4320"/>
            <w:shd w:val="clear" w:color="auto" w:fill="F2F4F7"/>
          </w:tcPr>
          <w:p>
            <w:r>
              <w:rPr>
                <w:sz w:val="19"/>
              </w:rPr>
            </w:r>
            <w:r>
              <w:rPr>
                <w:b w:val="0"/>
                <w:sz w:val="19"/>
              </w:rPr>
              <w:t>Product images (350 products × about 4 candidates incl. regenerations)</w:t>
            </w:r>
          </w:p>
        </w:tc>
        <w:tc>
          <w:tcPr>
            <w:tcW w:type="dxa" w:w="4320"/>
            <w:shd w:val="clear" w:color="auto" w:fill="F2F4F7"/>
          </w:tcPr>
          <w:p>
            <w:pPr>
              <w:jc w:val="right"/>
            </w:pPr>
            <w:r>
              <w:rPr>
                <w:sz w:val="19"/>
              </w:rPr>
            </w:r>
            <w:r>
              <w:rPr>
                <w:b w:val="0"/>
                <w:sz w:val="19"/>
              </w:rPr>
              <w:t>1400</w:t>
            </w:r>
          </w:p>
        </w:tc>
      </w:tr>
      <w:tr>
        <w:tc>
          <w:tcPr>
            <w:tcW w:type="dxa" w:w="4320"/>
          </w:tcPr>
          <w:p>
            <w:r>
              <w:rPr>
                <w:sz w:val="19"/>
              </w:rPr>
            </w:r>
            <w:r>
              <w:rPr>
                <w:b w:val="0"/>
                <w:sz w:val="19"/>
              </w:rPr>
              <w:t>Lifestyle and category scenes (about 25 scenes × 10 candidates)</w:t>
            </w:r>
          </w:p>
        </w:tc>
        <w:tc>
          <w:tcPr>
            <w:tcW w:type="dxa" w:w="4320"/>
          </w:tcPr>
          <w:p>
            <w:pPr>
              <w:jc w:val="right"/>
            </w:pPr>
            <w:r>
              <w:rPr>
                <w:sz w:val="19"/>
              </w:rPr>
            </w:r>
            <w:r>
              <w:rPr>
                <w:b w:val="0"/>
                <w:sz w:val="19"/>
              </w:rPr>
              <w:t>250</w:t>
            </w:r>
          </w:p>
        </w:tc>
      </w:tr>
      <w:tr>
        <w:tc>
          <w:tcPr>
            <w:tcW w:type="dxa" w:w="4320"/>
            <w:shd w:val="clear" w:color="auto" w:fill="F2F4F7"/>
          </w:tcPr>
          <w:p>
            <w:r>
              <w:rPr>
                <w:sz w:val="19"/>
              </w:rPr>
            </w:r>
            <w:r>
              <w:rPr>
                <w:b/>
                <w:sz w:val="19"/>
              </w:rPr>
              <w:t>Total</w:t>
            </w:r>
          </w:p>
        </w:tc>
        <w:tc>
          <w:tcPr>
            <w:tcW w:type="dxa" w:w="4320"/>
            <w:shd w:val="clear" w:color="auto" w:fill="F2F4F7"/>
          </w:tcPr>
          <w:p>
            <w:pPr>
              <w:jc w:val="right"/>
            </w:pPr>
            <w:r>
              <w:rPr>
                <w:sz w:val="19"/>
              </w:rPr>
            </w:r>
            <w:r>
              <w:rPr>
                <w:b/>
                <w:sz w:val="19"/>
              </w:rPr>
              <w:t>1850</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Price basis</w:t>
            </w:r>
          </w:p>
        </w:tc>
        <w:tc>
          <w:tcPr>
            <w:tcW w:type="dxa" w:w="2880"/>
            <w:shd w:val="clear" w:color="auto" w:fill="1B3A5F"/>
          </w:tcPr>
          <w:p>
            <w:r/>
            <w:r>
              <w:rPr>
                <w:b/>
                <w:color w:val="FFFFFF"/>
                <w:sz w:val="19"/>
              </w:rPr>
              <w:t>Fees (USD)</w:t>
            </w:r>
          </w:p>
        </w:tc>
        <w:tc>
          <w:tcPr>
            <w:tcW w:type="dxa" w:w="2880"/>
            <w:shd w:val="clear" w:color="auto" w:fill="1B3A5F"/>
          </w:tcPr>
          <w:p>
            <w:r/>
            <w:r>
              <w:rPr>
                <w:b/>
                <w:color w:val="FFFFFF"/>
                <w:sz w:val="19"/>
              </w:rPr>
              <w:t>With 25% contingency (USD)</w:t>
            </w:r>
          </w:p>
        </w:tc>
      </w:tr>
      <w:tr>
        <w:tc>
          <w:tcPr>
            <w:tcW w:type="dxa" w:w="2880"/>
          </w:tcPr>
          <w:p>
            <w:r>
              <w:rPr>
                <w:sz w:val="19"/>
              </w:rPr>
            </w:r>
            <w:r>
              <w:rPr>
                <w:b w:val="0"/>
                <w:sz w:val="19"/>
              </w:rPr>
              <w:t>Standard quality (about USD 0.07 per image)</w:t>
            </w:r>
          </w:p>
        </w:tc>
        <w:tc>
          <w:tcPr>
            <w:tcW w:type="dxa" w:w="2880"/>
          </w:tcPr>
          <w:p>
            <w:pPr>
              <w:jc w:val="right"/>
            </w:pPr>
            <w:r>
              <w:rPr>
                <w:sz w:val="19"/>
              </w:rPr>
            </w:r>
            <w:r>
              <w:rPr>
                <w:b w:val="0"/>
                <w:sz w:val="19"/>
              </w:rPr>
              <w:t>130</w:t>
            </w:r>
          </w:p>
        </w:tc>
        <w:tc>
          <w:tcPr>
            <w:tcW w:type="dxa" w:w="2880"/>
          </w:tcPr>
          <w:p>
            <w:pPr>
              <w:jc w:val="right"/>
            </w:pPr>
            <w:r>
              <w:rPr>
                <w:sz w:val="19"/>
              </w:rPr>
            </w:r>
            <w:r>
              <w:rPr>
                <w:b w:val="0"/>
                <w:sz w:val="19"/>
              </w:rPr>
              <w:t>162</w:t>
            </w:r>
          </w:p>
        </w:tc>
      </w:tr>
      <w:tr>
        <w:tc>
          <w:tcPr>
            <w:tcW w:type="dxa" w:w="2880"/>
            <w:shd w:val="clear" w:color="auto" w:fill="F2F4F7"/>
          </w:tcPr>
          <w:p>
            <w:r>
              <w:rPr>
                <w:sz w:val="19"/>
              </w:rPr>
            </w:r>
            <w:r>
              <w:rPr>
                <w:b w:val="0"/>
                <w:sz w:val="19"/>
              </w:rPr>
              <w:t>High quality (about USD 0.23 per image)</w:t>
            </w:r>
          </w:p>
        </w:tc>
        <w:tc>
          <w:tcPr>
            <w:tcW w:type="dxa" w:w="2880"/>
            <w:shd w:val="clear" w:color="auto" w:fill="F2F4F7"/>
          </w:tcPr>
          <w:p>
            <w:pPr>
              <w:jc w:val="right"/>
            </w:pPr>
            <w:r>
              <w:rPr>
                <w:sz w:val="19"/>
              </w:rPr>
            </w:r>
            <w:r>
              <w:rPr>
                <w:b w:val="0"/>
                <w:sz w:val="19"/>
              </w:rPr>
              <w:t>426</w:t>
            </w:r>
          </w:p>
        </w:tc>
        <w:tc>
          <w:tcPr>
            <w:tcW w:type="dxa" w:w="2880"/>
            <w:shd w:val="clear" w:color="auto" w:fill="F2F4F7"/>
          </w:tcPr>
          <w:p>
            <w:pPr>
              <w:jc w:val="right"/>
            </w:pPr>
            <w:r>
              <w:rPr>
                <w:sz w:val="19"/>
              </w:rPr>
            </w:r>
            <w:r>
              <w:rPr>
                <w:b w:val="0"/>
                <w:sz w:val="19"/>
              </w:rPr>
              <w:t>532</w:t>
            </w:r>
          </w:p>
        </w:tc>
      </w:tr>
    </w:tbl>
    <w:p/>
    <w:p>
      <w:r>
        <w:t>Recommended budget cap: USD 600, enforced as a spending limit on the AI account. Optional finish variants (up to three per product) add about USD 147–483. Enterprise services with output indemnity are priced by provider quote.</w:t>
      </w:r>
    </w:p>
    <w:p>
      <w:pPr>
        <w:pStyle w:val="Heading1"/>
      </w:pPr>
      <w:r>
        <w:t>4. Module-wise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F"/>
          </w:tcPr>
          <w:p>
            <w:r/>
            <w:r>
              <w:rPr>
                <w:b/>
                <w:color w:val="FFFFFF"/>
                <w:sz w:val="19"/>
              </w:rPr>
              <w:t>Module</w:t>
            </w:r>
          </w:p>
        </w:tc>
        <w:tc>
          <w:tcPr>
            <w:tcW w:type="dxa" w:w="2880"/>
            <w:shd w:val="clear" w:color="auto" w:fill="1B3A5F"/>
          </w:tcPr>
          <w:p>
            <w:r/>
            <w:r>
              <w:rPr>
                <w:b/>
                <w:color w:val="FFFFFF"/>
                <w:sz w:val="19"/>
              </w:rPr>
              <w:t>Features</w:t>
            </w:r>
          </w:p>
        </w:tc>
        <w:tc>
          <w:tcPr>
            <w:tcW w:type="dxa" w:w="2880"/>
            <w:shd w:val="clear" w:color="auto" w:fill="1B3A5F"/>
          </w:tcPr>
          <w:p>
            <w:r/>
            <w:r>
              <w:rPr>
                <w:b/>
                <w:color w:val="FFFFFF"/>
                <w:sz w:val="19"/>
              </w:rPr>
              <w:t>Hours</w:t>
            </w:r>
          </w:p>
        </w:tc>
      </w:tr>
      <w:tr>
        <w:tc>
          <w:tcPr>
            <w:tcW w:type="dxa" w:w="2880"/>
          </w:tcPr>
          <w:p>
            <w:r>
              <w:rPr>
                <w:sz w:val="19"/>
              </w:rPr>
            </w:r>
            <w:r>
              <w:rPr>
                <w:b w:val="0"/>
                <w:sz w:val="19"/>
              </w:rPr>
              <w:t>01. Discovery &amp; Website Design</w:t>
            </w:r>
          </w:p>
        </w:tc>
        <w:tc>
          <w:tcPr>
            <w:tcW w:type="dxa" w:w="2880"/>
          </w:tcPr>
          <w:p>
            <w:pPr>
              <w:jc w:val="right"/>
            </w:pPr>
            <w:r>
              <w:rPr>
                <w:sz w:val="19"/>
              </w:rPr>
            </w:r>
            <w:r>
              <w:rPr>
                <w:b w:val="0"/>
                <w:sz w:val="19"/>
              </w:rPr>
              <w:t>3</w:t>
            </w:r>
          </w:p>
        </w:tc>
        <w:tc>
          <w:tcPr>
            <w:tcW w:type="dxa" w:w="2880"/>
          </w:tcPr>
          <w:p>
            <w:pPr>
              <w:jc w:val="right"/>
            </w:pPr>
            <w:r>
              <w:rPr>
                <w:sz w:val="19"/>
              </w:rPr>
            </w:r>
            <w:r>
              <w:rPr>
                <w:b w:val="0"/>
                <w:sz w:val="19"/>
              </w:rPr>
              <w:t>149</w:t>
            </w:r>
          </w:p>
        </w:tc>
      </w:tr>
      <w:tr>
        <w:tc>
          <w:tcPr>
            <w:tcW w:type="dxa" w:w="2880"/>
            <w:shd w:val="clear" w:color="auto" w:fill="F2F4F7"/>
          </w:tcPr>
          <w:p>
            <w:r>
              <w:rPr>
                <w:sz w:val="19"/>
              </w:rPr>
            </w:r>
            <w:r>
              <w:rPr>
                <w:b w:val="0"/>
                <w:sz w:val="19"/>
              </w:rPr>
              <w:t>02. Website Build</w:t>
            </w:r>
          </w:p>
        </w:tc>
        <w:tc>
          <w:tcPr>
            <w:tcW w:type="dxa" w:w="2880"/>
            <w:shd w:val="clear" w:color="auto" w:fill="F2F4F7"/>
          </w:tcPr>
          <w:p>
            <w:pPr>
              <w:jc w:val="right"/>
            </w:pPr>
            <w:r>
              <w:rPr>
                <w:sz w:val="19"/>
              </w:rPr>
            </w:r>
            <w:r>
              <w:rPr>
                <w:b w:val="0"/>
                <w:sz w:val="19"/>
              </w:rPr>
              <w:t>5</w:t>
            </w:r>
          </w:p>
        </w:tc>
        <w:tc>
          <w:tcPr>
            <w:tcW w:type="dxa" w:w="2880"/>
            <w:shd w:val="clear" w:color="auto" w:fill="F2F4F7"/>
          </w:tcPr>
          <w:p>
            <w:pPr>
              <w:jc w:val="right"/>
            </w:pPr>
            <w:r>
              <w:rPr>
                <w:sz w:val="19"/>
              </w:rPr>
            </w:r>
            <w:r>
              <w:rPr>
                <w:b w:val="0"/>
                <w:sz w:val="19"/>
              </w:rPr>
              <w:t>183</w:t>
            </w:r>
          </w:p>
        </w:tc>
      </w:tr>
      <w:tr>
        <w:tc>
          <w:tcPr>
            <w:tcW w:type="dxa" w:w="2880"/>
          </w:tcPr>
          <w:p>
            <w:r>
              <w:rPr>
                <w:sz w:val="19"/>
              </w:rPr>
            </w:r>
            <w:r>
              <w:rPr>
                <w:b w:val="0"/>
                <w:sz w:val="19"/>
              </w:rPr>
              <w:t>03. Product Catalogue Pages</w:t>
            </w:r>
          </w:p>
        </w:tc>
        <w:tc>
          <w:tcPr>
            <w:tcW w:type="dxa" w:w="2880"/>
          </w:tcPr>
          <w:p>
            <w:pPr>
              <w:jc w:val="right"/>
            </w:pPr>
            <w:r>
              <w:rPr>
                <w:sz w:val="19"/>
              </w:rPr>
            </w:r>
            <w:r>
              <w:rPr>
                <w:b w:val="0"/>
                <w:sz w:val="19"/>
              </w:rPr>
              <w:t>6</w:t>
            </w:r>
          </w:p>
        </w:tc>
        <w:tc>
          <w:tcPr>
            <w:tcW w:type="dxa" w:w="2880"/>
          </w:tcPr>
          <w:p>
            <w:pPr>
              <w:jc w:val="right"/>
            </w:pPr>
            <w:r>
              <w:rPr>
                <w:sz w:val="19"/>
              </w:rPr>
            </w:r>
            <w:r>
              <w:rPr>
                <w:b w:val="0"/>
                <w:sz w:val="19"/>
              </w:rPr>
              <w:t>206</w:t>
            </w:r>
          </w:p>
        </w:tc>
      </w:tr>
      <w:tr>
        <w:tc>
          <w:tcPr>
            <w:tcW w:type="dxa" w:w="2880"/>
            <w:shd w:val="clear" w:color="auto" w:fill="F2F4F7"/>
          </w:tcPr>
          <w:p>
            <w:r>
              <w:rPr>
                <w:sz w:val="19"/>
              </w:rPr>
            </w:r>
            <w:r>
              <w:rPr>
                <w:b w:val="0"/>
                <w:sz w:val="19"/>
              </w:rPr>
              <w:t>04. One-time Product Data Migration</w:t>
            </w:r>
          </w:p>
        </w:tc>
        <w:tc>
          <w:tcPr>
            <w:tcW w:type="dxa" w:w="2880"/>
            <w:shd w:val="clear" w:color="auto" w:fill="F2F4F7"/>
          </w:tcPr>
          <w:p>
            <w:pPr>
              <w:jc w:val="right"/>
            </w:pPr>
            <w:r>
              <w:rPr>
                <w:sz w:val="19"/>
              </w:rPr>
            </w:r>
            <w:r>
              <w:rPr>
                <w:b w:val="0"/>
                <w:sz w:val="19"/>
              </w:rPr>
              <w:t>6</w:t>
            </w:r>
          </w:p>
        </w:tc>
        <w:tc>
          <w:tcPr>
            <w:tcW w:type="dxa" w:w="2880"/>
            <w:shd w:val="clear" w:color="auto" w:fill="F2F4F7"/>
          </w:tcPr>
          <w:p>
            <w:pPr>
              <w:jc w:val="right"/>
            </w:pPr>
            <w:r>
              <w:rPr>
                <w:sz w:val="19"/>
              </w:rPr>
            </w:r>
            <w:r>
              <w:rPr>
                <w:b w:val="0"/>
                <w:sz w:val="19"/>
              </w:rPr>
              <w:t>231</w:t>
            </w:r>
          </w:p>
        </w:tc>
      </w:tr>
      <w:tr>
        <w:tc>
          <w:tcPr>
            <w:tcW w:type="dxa" w:w="2880"/>
          </w:tcPr>
          <w:p>
            <w:r>
              <w:rPr>
                <w:sz w:val="19"/>
              </w:rPr>
            </w:r>
            <w:r>
              <w:rPr>
                <w:b w:val="0"/>
                <w:sz w:val="19"/>
              </w:rPr>
              <w:t>05. Hosting, SEO &amp; Launch</w:t>
            </w:r>
          </w:p>
        </w:tc>
        <w:tc>
          <w:tcPr>
            <w:tcW w:type="dxa" w:w="2880"/>
          </w:tcPr>
          <w:p>
            <w:pPr>
              <w:jc w:val="right"/>
            </w:pPr>
            <w:r>
              <w:rPr>
                <w:sz w:val="19"/>
              </w:rPr>
            </w:r>
            <w:r>
              <w:rPr>
                <w:b w:val="0"/>
                <w:sz w:val="19"/>
              </w:rPr>
              <w:t>5</w:t>
            </w:r>
          </w:p>
        </w:tc>
        <w:tc>
          <w:tcPr>
            <w:tcW w:type="dxa" w:w="2880"/>
          </w:tcPr>
          <w:p>
            <w:pPr>
              <w:jc w:val="right"/>
            </w:pPr>
            <w:r>
              <w:rPr>
                <w:sz w:val="19"/>
              </w:rPr>
            </w:r>
            <w:r>
              <w:rPr>
                <w:b w:val="0"/>
                <w:sz w:val="19"/>
              </w:rPr>
              <w:t>149</w:t>
            </w:r>
          </w:p>
        </w:tc>
      </w:tr>
      <w:tr>
        <w:tc>
          <w:tcPr>
            <w:tcW w:type="dxa" w:w="2880"/>
            <w:shd w:val="clear" w:color="auto" w:fill="F2F4F7"/>
          </w:tcPr>
          <w:p>
            <w:r>
              <w:rPr>
                <w:sz w:val="19"/>
              </w:rPr>
            </w:r>
            <w:r>
              <w:rPr>
                <w:b w:val="0"/>
                <w:sz w:val="19"/>
              </w:rPr>
              <w:t>06. AI Product Imagery</w:t>
            </w:r>
          </w:p>
        </w:tc>
        <w:tc>
          <w:tcPr>
            <w:tcW w:type="dxa" w:w="2880"/>
            <w:shd w:val="clear" w:color="auto" w:fill="F2F4F7"/>
          </w:tcPr>
          <w:p>
            <w:pPr>
              <w:jc w:val="right"/>
            </w:pPr>
            <w:r>
              <w:rPr>
                <w:sz w:val="19"/>
              </w:rPr>
            </w:r>
            <w:r>
              <w:rPr>
                <w:b w:val="0"/>
                <w:sz w:val="19"/>
              </w:rPr>
              <w:t>7</w:t>
            </w:r>
          </w:p>
        </w:tc>
        <w:tc>
          <w:tcPr>
            <w:tcW w:type="dxa" w:w="2880"/>
            <w:shd w:val="clear" w:color="auto" w:fill="F2F4F7"/>
          </w:tcPr>
          <w:p>
            <w:pPr>
              <w:jc w:val="right"/>
            </w:pPr>
            <w:r>
              <w:rPr>
                <w:sz w:val="19"/>
              </w:rPr>
            </w:r>
            <w:r>
              <w:rPr>
                <w:b w:val="0"/>
                <w:sz w:val="19"/>
              </w:rPr>
              <w:t>251</w:t>
            </w:r>
          </w:p>
        </w:tc>
      </w:tr>
      <w:tr>
        <w:tc>
          <w:tcPr>
            <w:tcW w:type="dxa" w:w="2880"/>
          </w:tcPr>
          <w:p>
            <w:r>
              <w:rPr>
                <w:sz w:val="19"/>
              </w:rPr>
            </w:r>
            <w:r>
              <w:rPr>
                <w:b/>
                <w:sz w:val="19"/>
              </w:rPr>
              <w:t>Software total</w:t>
            </w:r>
          </w:p>
        </w:tc>
        <w:tc>
          <w:tcPr>
            <w:tcW w:type="dxa" w:w="2880"/>
          </w:tcPr>
          <w:p>
            <w:pPr>
              <w:jc w:val="right"/>
            </w:pPr>
            <w:r>
              <w:rPr>
                <w:sz w:val="19"/>
              </w:rPr>
            </w:r>
            <w:r>
              <w:rPr>
                <w:b/>
                <w:sz w:val="19"/>
              </w:rPr>
              <w:t>32</w:t>
            </w:r>
          </w:p>
        </w:tc>
        <w:tc>
          <w:tcPr>
            <w:tcW w:type="dxa" w:w="2880"/>
          </w:tcPr>
          <w:p>
            <w:pPr>
              <w:jc w:val="right"/>
            </w:pPr>
            <w:r>
              <w:rPr>
                <w:sz w:val="19"/>
              </w:rPr>
            </w:r>
            <w:r>
              <w:rPr>
                <w:b/>
                <w:sz w:val="19"/>
              </w:rPr>
              <w:t>1169</w:t>
            </w:r>
          </w:p>
        </w:tc>
      </w:tr>
    </w:tbl>
    <w:p/>
    <w:p>
      <w:pPr>
        <w:pStyle w:val="Heading1"/>
      </w:pPr>
      <w:r>
        <w:t>5. Feature-wise Detail</w:t>
      </w:r>
    </w:p>
    <w:p>
      <w:pPr>
        <w:pStyle w:val="Heading2"/>
      </w:pPr>
      <w:r>
        <w:t>01. Discovery &amp; Website Design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F01-001</w:t>
            </w:r>
          </w:p>
        </w:tc>
        <w:tc>
          <w:tcPr>
            <w:tcW w:type="dxa" w:w="2160"/>
          </w:tcPr>
          <w:p>
            <w:r>
              <w:rPr>
                <w:sz w:val="19"/>
              </w:rPr>
            </w:r>
            <w:r>
              <w:rPr>
                <w:b w:val="0"/>
                <w:sz w:val="19"/>
              </w:rPr>
              <w:t>Existing Website Discovery &amp; Content Capture</w:t>
            </w:r>
          </w:p>
        </w:tc>
        <w:tc>
          <w:tcPr>
            <w:tcW w:type="dxa" w:w="2160"/>
          </w:tcPr>
          <w:p>
            <w:pPr>
              <w:jc w:val="right"/>
            </w:pPr>
            <w:r>
              <w:rPr>
                <w:sz w:val="19"/>
              </w:rPr>
            </w:r>
            <w:r>
              <w:rPr>
                <w:b w:val="0"/>
                <w:sz w:val="19"/>
              </w:rPr>
              <w:t>34</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F01-002</w:t>
            </w:r>
          </w:p>
        </w:tc>
        <w:tc>
          <w:tcPr>
            <w:tcW w:type="dxa" w:w="2160"/>
            <w:shd w:val="clear" w:color="auto" w:fill="F2F4F7"/>
          </w:tcPr>
          <w:p>
            <w:r>
              <w:rPr>
                <w:sz w:val="19"/>
              </w:rPr>
            </w:r>
            <w:r>
              <w:rPr>
                <w:b w:val="0"/>
                <w:sz w:val="19"/>
              </w:rPr>
              <w:t>Information Architecture &amp; Wireframes</w:t>
            </w:r>
          </w:p>
        </w:tc>
        <w:tc>
          <w:tcPr>
            <w:tcW w:type="dxa" w:w="2160"/>
            <w:shd w:val="clear" w:color="auto" w:fill="F2F4F7"/>
          </w:tcPr>
          <w:p>
            <w:pPr>
              <w:jc w:val="right"/>
            </w:pPr>
            <w:r>
              <w:rPr>
                <w:sz w:val="19"/>
              </w:rPr>
            </w:r>
            <w:r>
              <w:rPr>
                <w:b w:val="0"/>
                <w:sz w:val="19"/>
              </w:rPr>
              <w:t>36</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F01-003</w:t>
            </w:r>
          </w:p>
        </w:tc>
        <w:tc>
          <w:tcPr>
            <w:tcW w:type="dxa" w:w="2160"/>
          </w:tcPr>
          <w:p>
            <w:r>
              <w:rPr>
                <w:sz w:val="19"/>
              </w:rPr>
            </w:r>
            <w:r>
              <w:rPr>
                <w:b w:val="0"/>
                <w:sz w:val="19"/>
              </w:rPr>
              <w:t>Visual Design System &amp; Page Designs</w:t>
            </w:r>
          </w:p>
        </w:tc>
        <w:tc>
          <w:tcPr>
            <w:tcW w:type="dxa" w:w="2160"/>
          </w:tcPr>
          <w:p>
            <w:pPr>
              <w:jc w:val="right"/>
            </w:pPr>
            <w:r>
              <w:rPr>
                <w:sz w:val="19"/>
              </w:rPr>
            </w:r>
            <w:r>
              <w:rPr>
                <w:b w:val="0"/>
                <w:sz w:val="19"/>
              </w:rPr>
              <w:t>79</w:t>
            </w:r>
          </w:p>
        </w:tc>
        <w:tc>
          <w:tcPr>
            <w:tcW w:type="dxa" w:w="2160"/>
          </w:tcPr>
          <w:p>
            <w:r>
              <w:rPr>
                <w:sz w:val="19"/>
              </w:rPr>
            </w:r>
            <w:r>
              <w:rPr>
                <w:b w:val="0"/>
                <w:sz w:val="19"/>
              </w:rPr>
              <w:t>Included</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149</w:t>
            </w:r>
          </w:p>
        </w:tc>
        <w:tc>
          <w:tcPr>
            <w:tcW w:type="dxa" w:w="2160"/>
            <w:shd w:val="clear" w:color="auto" w:fill="F2F4F7"/>
          </w:tcPr>
          <w:p>
            <w:r>
              <w:rPr>
                <w:sz w:val="19"/>
              </w:rPr>
            </w:r>
          </w:p>
        </w:tc>
      </w:tr>
    </w:tbl>
    <w:p/>
    <w:p>
      <w:pPr>
        <w:pStyle w:val="Heading2"/>
      </w:pPr>
      <w:r>
        <w:t>02. Website Build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F02-001</w:t>
            </w:r>
          </w:p>
        </w:tc>
        <w:tc>
          <w:tcPr>
            <w:tcW w:type="dxa" w:w="2160"/>
          </w:tcPr>
          <w:p>
            <w:r>
              <w:rPr>
                <w:sz w:val="19"/>
              </w:rPr>
            </w:r>
            <w:r>
              <w:rPr>
                <w:b w:val="0"/>
                <w:sz w:val="19"/>
              </w:rPr>
              <w:t>Site Foundation, Layout &amp; Navigation</w:t>
            </w:r>
          </w:p>
        </w:tc>
        <w:tc>
          <w:tcPr>
            <w:tcW w:type="dxa" w:w="2160"/>
          </w:tcPr>
          <w:p>
            <w:pPr>
              <w:jc w:val="right"/>
            </w:pPr>
            <w:r>
              <w:rPr>
                <w:sz w:val="19"/>
              </w:rPr>
            </w:r>
            <w:r>
              <w:rPr>
                <w:b w:val="0"/>
                <w:sz w:val="19"/>
              </w:rPr>
              <w:t>57</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F02-002</w:t>
            </w:r>
          </w:p>
        </w:tc>
        <w:tc>
          <w:tcPr>
            <w:tcW w:type="dxa" w:w="2160"/>
            <w:shd w:val="clear" w:color="auto" w:fill="F2F4F7"/>
          </w:tcPr>
          <w:p>
            <w:r>
              <w:rPr>
                <w:sz w:val="19"/>
              </w:rPr>
            </w:r>
            <w:r>
              <w:rPr>
                <w:b w:val="0"/>
                <w:sz w:val="19"/>
              </w:rPr>
              <w:t>Home Page</w:t>
            </w:r>
          </w:p>
        </w:tc>
        <w:tc>
          <w:tcPr>
            <w:tcW w:type="dxa" w:w="2160"/>
            <w:shd w:val="clear" w:color="auto" w:fill="F2F4F7"/>
          </w:tcPr>
          <w:p>
            <w:pPr>
              <w:jc w:val="right"/>
            </w:pPr>
            <w:r>
              <w:rPr>
                <w:sz w:val="19"/>
              </w:rPr>
            </w:r>
            <w:r>
              <w:rPr>
                <w:b w:val="0"/>
                <w:sz w:val="19"/>
              </w:rPr>
              <w:t>31</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F02-003</w:t>
            </w:r>
          </w:p>
        </w:tc>
        <w:tc>
          <w:tcPr>
            <w:tcW w:type="dxa" w:w="2160"/>
          </w:tcPr>
          <w:p>
            <w:r>
              <w:rPr>
                <w:sz w:val="19"/>
              </w:rPr>
            </w:r>
            <w:r>
              <w:rPr>
                <w:b w:val="0"/>
                <w:sz w:val="19"/>
              </w:rPr>
              <w:t>Company &amp; Service Content Pages</w:t>
            </w:r>
          </w:p>
        </w:tc>
        <w:tc>
          <w:tcPr>
            <w:tcW w:type="dxa" w:w="2160"/>
          </w:tcPr>
          <w:p>
            <w:pPr>
              <w:jc w:val="right"/>
            </w:pPr>
            <w:r>
              <w:rPr>
                <w:sz w:val="19"/>
              </w:rPr>
            </w:r>
            <w:r>
              <w:rPr>
                <w:b w:val="0"/>
                <w:sz w:val="19"/>
              </w:rPr>
              <w:t>35</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F02-004</w:t>
            </w:r>
          </w:p>
        </w:tc>
        <w:tc>
          <w:tcPr>
            <w:tcW w:type="dxa" w:w="2160"/>
            <w:shd w:val="clear" w:color="auto" w:fill="F2F4F7"/>
          </w:tcPr>
          <w:p>
            <w:r>
              <w:rPr>
                <w:sz w:val="19"/>
              </w:rPr>
            </w:r>
            <w:r>
              <w:rPr>
                <w:b w:val="0"/>
                <w:sz w:val="19"/>
              </w:rPr>
              <w:t>Contact &amp; Enquiry Form</w:t>
            </w:r>
          </w:p>
        </w:tc>
        <w:tc>
          <w:tcPr>
            <w:tcW w:type="dxa" w:w="2160"/>
            <w:shd w:val="clear" w:color="auto" w:fill="F2F4F7"/>
          </w:tcPr>
          <w:p>
            <w:pPr>
              <w:jc w:val="right"/>
            </w:pPr>
            <w:r>
              <w:rPr>
                <w:sz w:val="19"/>
              </w:rPr>
            </w:r>
            <w:r>
              <w:rPr>
                <w:b w:val="0"/>
                <w:sz w:val="19"/>
              </w:rPr>
              <w:t>45</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F02-005</w:t>
            </w:r>
          </w:p>
        </w:tc>
        <w:tc>
          <w:tcPr>
            <w:tcW w:type="dxa" w:w="2160"/>
          </w:tcPr>
          <w:p>
            <w:r>
              <w:rPr>
                <w:sz w:val="19"/>
              </w:rPr>
            </w:r>
            <w:r>
              <w:rPr>
                <w:b w:val="0"/>
                <w:sz w:val="19"/>
              </w:rPr>
              <w:t>Existing Content Migration</w:t>
            </w:r>
          </w:p>
        </w:tc>
        <w:tc>
          <w:tcPr>
            <w:tcW w:type="dxa" w:w="2160"/>
          </w:tcPr>
          <w:p>
            <w:pPr>
              <w:jc w:val="right"/>
            </w:pPr>
            <w:r>
              <w:rPr>
                <w:sz w:val="19"/>
              </w:rPr>
            </w:r>
            <w:r>
              <w:rPr>
                <w:b w:val="0"/>
                <w:sz w:val="19"/>
              </w:rPr>
              <w:t>15</w:t>
            </w:r>
          </w:p>
        </w:tc>
        <w:tc>
          <w:tcPr>
            <w:tcW w:type="dxa" w:w="2160"/>
          </w:tcPr>
          <w:p>
            <w:r>
              <w:rPr>
                <w:sz w:val="19"/>
              </w:rPr>
            </w:r>
            <w:r>
              <w:rPr>
                <w:b w:val="0"/>
                <w:sz w:val="19"/>
              </w:rPr>
              <w:t>Included</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183</w:t>
            </w:r>
          </w:p>
        </w:tc>
        <w:tc>
          <w:tcPr>
            <w:tcW w:type="dxa" w:w="2160"/>
            <w:shd w:val="clear" w:color="auto" w:fill="F2F4F7"/>
          </w:tcPr>
          <w:p>
            <w:r>
              <w:rPr>
                <w:sz w:val="19"/>
              </w:rPr>
            </w:r>
          </w:p>
        </w:tc>
      </w:tr>
    </w:tbl>
    <w:p/>
    <w:p>
      <w:pPr>
        <w:pStyle w:val="Heading2"/>
      </w:pPr>
      <w:r>
        <w:t>03. Product Catalogue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F03-001</w:t>
            </w:r>
          </w:p>
        </w:tc>
        <w:tc>
          <w:tcPr>
            <w:tcW w:type="dxa" w:w="2160"/>
          </w:tcPr>
          <w:p>
            <w:r>
              <w:rPr>
                <w:sz w:val="19"/>
              </w:rPr>
            </w:r>
            <w:r>
              <w:rPr>
                <w:b w:val="0"/>
                <w:sz w:val="19"/>
              </w:rPr>
              <w:t>Mouldings Landing Page</w:t>
            </w:r>
          </w:p>
        </w:tc>
        <w:tc>
          <w:tcPr>
            <w:tcW w:type="dxa" w:w="2160"/>
          </w:tcPr>
          <w:p>
            <w:pPr>
              <w:jc w:val="right"/>
            </w:pPr>
            <w:r>
              <w:rPr>
                <w:sz w:val="19"/>
              </w:rPr>
            </w:r>
            <w:r>
              <w:rPr>
                <w:b w:val="0"/>
                <w:sz w:val="19"/>
              </w:rPr>
              <w:t>21</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F03-002</w:t>
            </w:r>
          </w:p>
        </w:tc>
        <w:tc>
          <w:tcPr>
            <w:tcW w:type="dxa" w:w="2160"/>
            <w:shd w:val="clear" w:color="auto" w:fill="F2F4F7"/>
          </w:tcPr>
          <w:p>
            <w:r>
              <w:rPr>
                <w:sz w:val="19"/>
              </w:rPr>
            </w:r>
            <w:r>
              <w:rPr>
                <w:b w:val="0"/>
                <w:sz w:val="19"/>
              </w:rPr>
              <w:t>Category Listing Page with Filters</w:t>
            </w:r>
          </w:p>
        </w:tc>
        <w:tc>
          <w:tcPr>
            <w:tcW w:type="dxa" w:w="2160"/>
            <w:shd w:val="clear" w:color="auto" w:fill="F2F4F7"/>
          </w:tcPr>
          <w:p>
            <w:pPr>
              <w:jc w:val="right"/>
            </w:pPr>
            <w:r>
              <w:rPr>
                <w:sz w:val="19"/>
              </w:rPr>
            </w:r>
            <w:r>
              <w:rPr>
                <w:b w:val="0"/>
                <w:sz w:val="19"/>
              </w:rPr>
              <w:t>59</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F03-003</w:t>
            </w:r>
          </w:p>
        </w:tc>
        <w:tc>
          <w:tcPr>
            <w:tcW w:type="dxa" w:w="2160"/>
          </w:tcPr>
          <w:p>
            <w:r>
              <w:rPr>
                <w:sz w:val="19"/>
              </w:rPr>
            </w:r>
            <w:r>
              <w:rPr>
                <w:b w:val="0"/>
                <w:sz w:val="19"/>
              </w:rPr>
              <w:t>Product Detail Page</w:t>
            </w:r>
          </w:p>
        </w:tc>
        <w:tc>
          <w:tcPr>
            <w:tcW w:type="dxa" w:w="2160"/>
          </w:tcPr>
          <w:p>
            <w:pPr>
              <w:jc w:val="right"/>
            </w:pPr>
            <w:r>
              <w:rPr>
                <w:sz w:val="19"/>
              </w:rPr>
            </w:r>
            <w:r>
              <w:rPr>
                <w:b w:val="0"/>
                <w:sz w:val="19"/>
              </w:rPr>
              <w:t>49</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F03-004</w:t>
            </w:r>
          </w:p>
        </w:tc>
        <w:tc>
          <w:tcPr>
            <w:tcW w:type="dxa" w:w="2160"/>
            <w:shd w:val="clear" w:color="auto" w:fill="F2F4F7"/>
          </w:tcPr>
          <w:p>
            <w:r>
              <w:rPr>
                <w:sz w:val="19"/>
              </w:rPr>
            </w:r>
            <w:r>
              <w:rPr>
                <w:b w:val="0"/>
                <w:sz w:val="19"/>
              </w:rPr>
              <w:t>Catalogue Search</w:t>
            </w:r>
          </w:p>
        </w:tc>
        <w:tc>
          <w:tcPr>
            <w:tcW w:type="dxa" w:w="2160"/>
            <w:shd w:val="clear" w:color="auto" w:fill="F2F4F7"/>
          </w:tcPr>
          <w:p>
            <w:pPr>
              <w:jc w:val="right"/>
            </w:pPr>
            <w:r>
              <w:rPr>
                <w:sz w:val="19"/>
              </w:rPr>
            </w:r>
            <w:r>
              <w:rPr>
                <w:b w:val="0"/>
                <w:sz w:val="19"/>
              </w:rPr>
              <w:t>31</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F03-005</w:t>
            </w:r>
          </w:p>
        </w:tc>
        <w:tc>
          <w:tcPr>
            <w:tcW w:type="dxa" w:w="2160"/>
          </w:tcPr>
          <w:p>
            <w:r>
              <w:rPr>
                <w:sz w:val="19"/>
              </w:rPr>
            </w:r>
            <w:r>
              <w:rPr>
                <w:b w:val="0"/>
                <w:sz w:val="19"/>
              </w:rPr>
              <w:t>Product Enquiry</w:t>
            </w:r>
          </w:p>
        </w:tc>
        <w:tc>
          <w:tcPr>
            <w:tcW w:type="dxa" w:w="2160"/>
          </w:tcPr>
          <w:p>
            <w:pPr>
              <w:jc w:val="right"/>
            </w:pPr>
            <w:r>
              <w:rPr>
                <w:sz w:val="19"/>
              </w:rPr>
            </w:r>
            <w:r>
              <w:rPr>
                <w:b w:val="0"/>
                <w:sz w:val="19"/>
              </w:rPr>
              <w:t>17</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F03-006</w:t>
            </w:r>
          </w:p>
        </w:tc>
        <w:tc>
          <w:tcPr>
            <w:tcW w:type="dxa" w:w="2160"/>
            <w:shd w:val="clear" w:color="auto" w:fill="F2F4F7"/>
          </w:tcPr>
          <w:p>
            <w:r>
              <w:rPr>
                <w:sz w:val="19"/>
              </w:rPr>
            </w:r>
            <w:r>
              <w:rPr>
                <w:b w:val="0"/>
                <w:sz w:val="19"/>
              </w:rPr>
              <w:t>Combinations Pages</w:t>
            </w:r>
          </w:p>
        </w:tc>
        <w:tc>
          <w:tcPr>
            <w:tcW w:type="dxa" w:w="2160"/>
            <w:shd w:val="clear" w:color="auto" w:fill="F2F4F7"/>
          </w:tcPr>
          <w:p>
            <w:pPr>
              <w:jc w:val="right"/>
            </w:pPr>
            <w:r>
              <w:rPr>
                <w:sz w:val="19"/>
              </w:rPr>
            </w:r>
            <w:r>
              <w:rPr>
                <w:b w:val="0"/>
                <w:sz w:val="19"/>
              </w:rPr>
              <w:t>29</w:t>
            </w:r>
          </w:p>
        </w:tc>
        <w:tc>
          <w:tcPr>
            <w:tcW w:type="dxa" w:w="2160"/>
            <w:shd w:val="clear" w:color="auto" w:fill="F2F4F7"/>
          </w:tcPr>
          <w:p>
            <w:r>
              <w:rPr>
                <w:sz w:val="19"/>
              </w:rPr>
            </w:r>
            <w:r>
              <w:rPr>
                <w:b w:val="0"/>
                <w:sz w:val="19"/>
              </w:rPr>
              <w:t>Optional</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206</w:t>
            </w:r>
          </w:p>
        </w:tc>
        <w:tc>
          <w:tcPr>
            <w:tcW w:type="dxa" w:w="2160"/>
          </w:tcPr>
          <w:p>
            <w:r>
              <w:rPr>
                <w:sz w:val="19"/>
              </w:rPr>
            </w:r>
          </w:p>
        </w:tc>
      </w:tr>
    </w:tbl>
    <w:p/>
    <w:p>
      <w:pPr>
        <w:pStyle w:val="Heading2"/>
      </w:pPr>
      <w:r>
        <w:t>04. One-time Product Data Migration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F04-001</w:t>
            </w:r>
          </w:p>
        </w:tc>
        <w:tc>
          <w:tcPr>
            <w:tcW w:type="dxa" w:w="2160"/>
          </w:tcPr>
          <w:p>
            <w:r>
              <w:rPr>
                <w:sz w:val="19"/>
              </w:rPr>
            </w:r>
            <w:r>
              <w:rPr>
                <w:b w:val="0"/>
                <w:sz w:val="19"/>
              </w:rPr>
              <w:t>Source Catalogue Extraction Utility</w:t>
            </w:r>
          </w:p>
        </w:tc>
        <w:tc>
          <w:tcPr>
            <w:tcW w:type="dxa" w:w="2160"/>
          </w:tcPr>
          <w:p>
            <w:pPr>
              <w:jc w:val="right"/>
            </w:pPr>
            <w:r>
              <w:rPr>
                <w:sz w:val="19"/>
              </w:rPr>
            </w:r>
            <w:r>
              <w:rPr>
                <w:b w:val="0"/>
                <w:sz w:val="19"/>
              </w:rPr>
              <w:t>65</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F04-002</w:t>
            </w:r>
          </w:p>
        </w:tc>
        <w:tc>
          <w:tcPr>
            <w:tcW w:type="dxa" w:w="2160"/>
            <w:shd w:val="clear" w:color="auto" w:fill="F2F4F7"/>
          </w:tcPr>
          <w:p>
            <w:r>
              <w:rPr>
                <w:sz w:val="19"/>
              </w:rPr>
            </w:r>
            <w:r>
              <w:rPr>
                <w:b w:val="0"/>
                <w:sz w:val="19"/>
              </w:rPr>
              <w:t>Reference Image Capture (Internal Use Only)</w:t>
            </w:r>
          </w:p>
        </w:tc>
        <w:tc>
          <w:tcPr>
            <w:tcW w:type="dxa" w:w="2160"/>
            <w:shd w:val="clear" w:color="auto" w:fill="F2F4F7"/>
          </w:tcPr>
          <w:p>
            <w:pPr>
              <w:jc w:val="right"/>
            </w:pPr>
            <w:r>
              <w:rPr>
                <w:sz w:val="19"/>
              </w:rPr>
            </w:r>
            <w:r>
              <w:rPr>
                <w:b w:val="0"/>
                <w:sz w:val="19"/>
              </w:rPr>
              <w:t>14</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F04-003</w:t>
            </w:r>
          </w:p>
        </w:tc>
        <w:tc>
          <w:tcPr>
            <w:tcW w:type="dxa" w:w="2160"/>
          </w:tcPr>
          <w:p>
            <w:r>
              <w:rPr>
                <w:sz w:val="19"/>
              </w:rPr>
            </w:r>
            <w:r>
              <w:rPr>
                <w:b w:val="0"/>
                <w:sz w:val="19"/>
              </w:rPr>
              <w:t>Data Normalisation &amp; Validation</w:t>
            </w:r>
          </w:p>
        </w:tc>
        <w:tc>
          <w:tcPr>
            <w:tcW w:type="dxa" w:w="2160"/>
          </w:tcPr>
          <w:p>
            <w:pPr>
              <w:jc w:val="right"/>
            </w:pPr>
            <w:r>
              <w:rPr>
                <w:sz w:val="19"/>
              </w:rPr>
            </w:r>
            <w:r>
              <w:rPr>
                <w:b w:val="0"/>
                <w:sz w:val="19"/>
              </w:rPr>
              <w:t>53</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F04-004</w:t>
            </w:r>
          </w:p>
        </w:tc>
        <w:tc>
          <w:tcPr>
            <w:tcW w:type="dxa" w:w="2160"/>
            <w:shd w:val="clear" w:color="auto" w:fill="F2F4F7"/>
          </w:tcPr>
          <w:p>
            <w:r>
              <w:rPr>
                <w:sz w:val="19"/>
              </w:rPr>
            </w:r>
            <w:r>
              <w:rPr>
                <w:b w:val="0"/>
                <w:sz w:val="19"/>
              </w:rPr>
              <w:t>Garrison Review Workbook &amp; Sign-off</w:t>
            </w:r>
          </w:p>
        </w:tc>
        <w:tc>
          <w:tcPr>
            <w:tcW w:type="dxa" w:w="2160"/>
            <w:shd w:val="clear" w:color="auto" w:fill="F2F4F7"/>
          </w:tcPr>
          <w:p>
            <w:pPr>
              <w:jc w:val="right"/>
            </w:pPr>
            <w:r>
              <w:rPr>
                <w:sz w:val="19"/>
              </w:rPr>
            </w:r>
            <w:r>
              <w:rPr>
                <w:b w:val="0"/>
                <w:sz w:val="19"/>
              </w:rPr>
              <w:t>27</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F04-005</w:t>
            </w:r>
          </w:p>
        </w:tc>
        <w:tc>
          <w:tcPr>
            <w:tcW w:type="dxa" w:w="2160"/>
          </w:tcPr>
          <w:p>
            <w:r>
              <w:rPr>
                <w:sz w:val="19"/>
              </w:rPr>
            </w:r>
            <w:r>
              <w:rPr>
                <w:b w:val="0"/>
                <w:sz w:val="19"/>
              </w:rPr>
              <w:t>Catalogue Data Build &amp; Publishing</w:t>
            </w:r>
          </w:p>
        </w:tc>
        <w:tc>
          <w:tcPr>
            <w:tcW w:type="dxa" w:w="2160"/>
          </w:tcPr>
          <w:p>
            <w:pPr>
              <w:jc w:val="right"/>
            </w:pPr>
            <w:r>
              <w:rPr>
                <w:sz w:val="19"/>
              </w:rPr>
            </w:r>
            <w:r>
              <w:rPr>
                <w:b w:val="0"/>
                <w:sz w:val="19"/>
              </w:rPr>
              <w:t>31</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F04-006</w:t>
            </w:r>
          </w:p>
        </w:tc>
        <w:tc>
          <w:tcPr>
            <w:tcW w:type="dxa" w:w="2160"/>
            <w:shd w:val="clear" w:color="auto" w:fill="F2F4F7"/>
          </w:tcPr>
          <w:p>
            <w:r>
              <w:rPr>
                <w:sz w:val="19"/>
              </w:rPr>
            </w:r>
            <w:r>
              <w:rPr>
                <w:b w:val="0"/>
                <w:sz w:val="19"/>
              </w:rPr>
              <w:t>Interior Doors &amp; In-Stock Product Extension</w:t>
            </w:r>
          </w:p>
        </w:tc>
        <w:tc>
          <w:tcPr>
            <w:tcW w:type="dxa" w:w="2160"/>
            <w:shd w:val="clear" w:color="auto" w:fill="F2F4F7"/>
          </w:tcPr>
          <w:p>
            <w:pPr>
              <w:jc w:val="right"/>
            </w:pPr>
            <w:r>
              <w:rPr>
                <w:sz w:val="19"/>
              </w:rPr>
            </w:r>
            <w:r>
              <w:rPr>
                <w:b w:val="0"/>
                <w:sz w:val="19"/>
              </w:rPr>
              <w:t>41</w:t>
            </w:r>
          </w:p>
        </w:tc>
        <w:tc>
          <w:tcPr>
            <w:tcW w:type="dxa" w:w="2160"/>
            <w:shd w:val="clear" w:color="auto" w:fill="F2F4F7"/>
          </w:tcPr>
          <w:p>
            <w:r>
              <w:rPr>
                <w:sz w:val="19"/>
              </w:rPr>
            </w:r>
            <w:r>
              <w:rPr>
                <w:b w:val="0"/>
                <w:sz w:val="19"/>
              </w:rPr>
              <w:t>Optional</w:t>
            </w:r>
          </w:p>
        </w:tc>
      </w:tr>
      <w:tr>
        <w:tc>
          <w:tcPr>
            <w:tcW w:type="dxa" w:w="2160"/>
          </w:tcPr>
          <w:p>
            <w:r>
              <w:rPr>
                <w:sz w:val="19"/>
              </w:rPr>
            </w:r>
          </w:p>
        </w:tc>
        <w:tc>
          <w:tcPr>
            <w:tcW w:type="dxa" w:w="2160"/>
          </w:tcPr>
          <w:p>
            <w:r>
              <w:rPr>
                <w:sz w:val="19"/>
              </w:rPr>
            </w:r>
            <w:r>
              <w:rPr>
                <w:b/>
                <w:sz w:val="19"/>
              </w:rPr>
              <w:t>Module total</w:t>
            </w:r>
          </w:p>
        </w:tc>
        <w:tc>
          <w:tcPr>
            <w:tcW w:type="dxa" w:w="2160"/>
          </w:tcPr>
          <w:p>
            <w:pPr>
              <w:jc w:val="right"/>
            </w:pPr>
            <w:r>
              <w:rPr>
                <w:sz w:val="19"/>
              </w:rPr>
            </w:r>
            <w:r>
              <w:rPr>
                <w:b/>
                <w:sz w:val="19"/>
              </w:rPr>
              <w:t>231</w:t>
            </w:r>
          </w:p>
        </w:tc>
        <w:tc>
          <w:tcPr>
            <w:tcW w:type="dxa" w:w="2160"/>
          </w:tcPr>
          <w:p>
            <w:r>
              <w:rPr>
                <w:sz w:val="19"/>
              </w:rPr>
            </w:r>
          </w:p>
        </w:tc>
      </w:tr>
    </w:tbl>
    <w:p/>
    <w:p>
      <w:pPr>
        <w:pStyle w:val="Heading2"/>
      </w:pPr>
      <w:r>
        <w:t>05. Hosting, SEO &amp; Launch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F05-001</w:t>
            </w:r>
          </w:p>
        </w:tc>
        <w:tc>
          <w:tcPr>
            <w:tcW w:type="dxa" w:w="2160"/>
          </w:tcPr>
          <w:p>
            <w:r>
              <w:rPr>
                <w:sz w:val="19"/>
              </w:rPr>
            </w:r>
            <w:r>
              <w:rPr>
                <w:b w:val="0"/>
                <w:sz w:val="19"/>
              </w:rPr>
              <w:t>SEO Foundation &amp; Redirects</w:t>
            </w:r>
          </w:p>
        </w:tc>
        <w:tc>
          <w:tcPr>
            <w:tcW w:type="dxa" w:w="2160"/>
          </w:tcPr>
          <w:p>
            <w:pPr>
              <w:jc w:val="right"/>
            </w:pPr>
            <w:r>
              <w:rPr>
                <w:sz w:val="19"/>
              </w:rPr>
            </w:r>
            <w:r>
              <w:rPr>
                <w:b w:val="0"/>
                <w:sz w:val="19"/>
              </w:rPr>
              <w:t>29</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F05-002</w:t>
            </w:r>
          </w:p>
        </w:tc>
        <w:tc>
          <w:tcPr>
            <w:tcW w:type="dxa" w:w="2160"/>
            <w:shd w:val="clear" w:color="auto" w:fill="F2F4F7"/>
          </w:tcPr>
          <w:p>
            <w:r>
              <w:rPr>
                <w:sz w:val="19"/>
              </w:rPr>
            </w:r>
            <w:r>
              <w:rPr>
                <w:b w:val="0"/>
                <w:sz w:val="19"/>
              </w:rPr>
              <w:t>Hosting, Domain, SSL &amp; DNS Cutover</w:t>
            </w:r>
          </w:p>
        </w:tc>
        <w:tc>
          <w:tcPr>
            <w:tcW w:type="dxa" w:w="2160"/>
            <w:shd w:val="clear" w:color="auto" w:fill="F2F4F7"/>
          </w:tcPr>
          <w:p>
            <w:pPr>
              <w:jc w:val="right"/>
            </w:pPr>
            <w:r>
              <w:rPr>
                <w:sz w:val="19"/>
              </w:rPr>
            </w:r>
            <w:r>
              <w:rPr>
                <w:b w:val="0"/>
                <w:sz w:val="19"/>
              </w:rPr>
              <w:t>41</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F05-003</w:t>
            </w:r>
          </w:p>
        </w:tc>
        <w:tc>
          <w:tcPr>
            <w:tcW w:type="dxa" w:w="2160"/>
          </w:tcPr>
          <w:p>
            <w:r>
              <w:rPr>
                <w:sz w:val="19"/>
              </w:rPr>
            </w:r>
            <w:r>
              <w:rPr>
                <w:b w:val="0"/>
                <w:sz w:val="19"/>
              </w:rPr>
              <w:t>Analytics &amp; Cookie Consent</w:t>
            </w:r>
          </w:p>
        </w:tc>
        <w:tc>
          <w:tcPr>
            <w:tcW w:type="dxa" w:w="2160"/>
          </w:tcPr>
          <w:p>
            <w:pPr>
              <w:jc w:val="right"/>
            </w:pPr>
            <w:r>
              <w:rPr>
                <w:sz w:val="19"/>
              </w:rPr>
            </w:r>
            <w:r>
              <w:rPr>
                <w:b w:val="0"/>
                <w:sz w:val="19"/>
              </w:rPr>
              <w:t>17</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F05-004</w:t>
            </w:r>
          </w:p>
        </w:tc>
        <w:tc>
          <w:tcPr>
            <w:tcW w:type="dxa" w:w="2160"/>
            <w:shd w:val="clear" w:color="auto" w:fill="F2F4F7"/>
          </w:tcPr>
          <w:p>
            <w:r>
              <w:rPr>
                <w:sz w:val="19"/>
              </w:rPr>
            </w:r>
            <w:r>
              <w:rPr>
                <w:b w:val="0"/>
                <w:sz w:val="19"/>
              </w:rPr>
              <w:t>Quality Assurance, Accessibility &amp; Performance</w:t>
            </w:r>
          </w:p>
        </w:tc>
        <w:tc>
          <w:tcPr>
            <w:tcW w:type="dxa" w:w="2160"/>
            <w:shd w:val="clear" w:color="auto" w:fill="F2F4F7"/>
          </w:tcPr>
          <w:p>
            <w:pPr>
              <w:jc w:val="right"/>
            </w:pPr>
            <w:r>
              <w:rPr>
                <w:sz w:val="19"/>
              </w:rPr>
            </w:r>
            <w:r>
              <w:rPr>
                <w:b w:val="0"/>
                <w:sz w:val="19"/>
              </w:rPr>
              <w:t>34</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F05-005</w:t>
            </w:r>
          </w:p>
        </w:tc>
        <w:tc>
          <w:tcPr>
            <w:tcW w:type="dxa" w:w="2160"/>
          </w:tcPr>
          <w:p>
            <w:r>
              <w:rPr>
                <w:sz w:val="19"/>
              </w:rPr>
            </w:r>
            <w:r>
              <w:rPr>
                <w:b w:val="0"/>
                <w:sz w:val="19"/>
              </w:rPr>
              <w:t>UAT, Launch &amp; Handover</w:t>
            </w:r>
          </w:p>
        </w:tc>
        <w:tc>
          <w:tcPr>
            <w:tcW w:type="dxa" w:w="2160"/>
          </w:tcPr>
          <w:p>
            <w:pPr>
              <w:jc w:val="right"/>
            </w:pPr>
            <w:r>
              <w:rPr>
                <w:sz w:val="19"/>
              </w:rPr>
            </w:r>
            <w:r>
              <w:rPr>
                <w:b w:val="0"/>
                <w:sz w:val="19"/>
              </w:rPr>
              <w:t>28</w:t>
            </w:r>
          </w:p>
        </w:tc>
        <w:tc>
          <w:tcPr>
            <w:tcW w:type="dxa" w:w="2160"/>
          </w:tcPr>
          <w:p>
            <w:r>
              <w:rPr>
                <w:sz w:val="19"/>
              </w:rPr>
            </w:r>
            <w:r>
              <w:rPr>
                <w:b w:val="0"/>
                <w:sz w:val="19"/>
              </w:rPr>
              <w:t>Included</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149</w:t>
            </w:r>
          </w:p>
        </w:tc>
        <w:tc>
          <w:tcPr>
            <w:tcW w:type="dxa" w:w="2160"/>
            <w:shd w:val="clear" w:color="auto" w:fill="F2F4F7"/>
          </w:tcPr>
          <w:p>
            <w:r>
              <w:rPr>
                <w:sz w:val="19"/>
              </w:rPr>
            </w:r>
          </w:p>
        </w:tc>
      </w:tr>
    </w:tbl>
    <w:p/>
    <w:p>
      <w:pPr>
        <w:pStyle w:val="Heading2"/>
      </w:pPr>
      <w:r>
        <w:t>06. AI Product Imagery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t>Feature ID</w:t>
            </w:r>
          </w:p>
        </w:tc>
        <w:tc>
          <w:tcPr>
            <w:tcW w:type="dxa" w:w="2160"/>
            <w:shd w:val="clear" w:color="auto" w:fill="1B3A5F"/>
          </w:tcPr>
          <w:p>
            <w:r/>
            <w:r>
              <w:rPr>
                <w:b/>
                <w:color w:val="FFFFFF"/>
                <w:sz w:val="19"/>
              </w:rPr>
              <w:t>Feature Name</w:t>
            </w:r>
          </w:p>
        </w:tc>
        <w:tc>
          <w:tcPr>
            <w:tcW w:type="dxa" w:w="2160"/>
            <w:shd w:val="clear" w:color="auto" w:fill="1B3A5F"/>
          </w:tcPr>
          <w:p>
            <w:r/>
            <w:r>
              <w:rPr>
                <w:b/>
                <w:color w:val="FFFFFF"/>
                <w:sz w:val="19"/>
              </w:rPr>
              <w:t>Hours</w:t>
            </w:r>
          </w:p>
        </w:tc>
        <w:tc>
          <w:tcPr>
            <w:tcW w:type="dxa" w:w="2160"/>
            <w:shd w:val="clear" w:color="auto" w:fill="1B3A5F"/>
          </w:tcPr>
          <w:p>
            <w:r/>
            <w:r>
              <w:rPr>
                <w:b/>
                <w:color w:val="FFFFFF"/>
                <w:sz w:val="19"/>
              </w:rPr>
              <w:t>Notes</w:t>
            </w:r>
          </w:p>
        </w:tc>
      </w:tr>
      <w:tr>
        <w:tc>
          <w:tcPr>
            <w:tcW w:type="dxa" w:w="2160"/>
          </w:tcPr>
          <w:p>
            <w:r>
              <w:rPr>
                <w:sz w:val="19"/>
              </w:rPr>
            </w:r>
            <w:r>
              <w:rPr>
                <w:b w:val="0"/>
                <w:sz w:val="19"/>
              </w:rPr>
              <w:t>F06-001</w:t>
            </w:r>
          </w:p>
        </w:tc>
        <w:tc>
          <w:tcPr>
            <w:tcW w:type="dxa" w:w="2160"/>
          </w:tcPr>
          <w:p>
            <w:r>
              <w:rPr>
                <w:sz w:val="19"/>
              </w:rPr>
            </w:r>
            <w:r>
              <w:rPr>
                <w:b w:val="0"/>
                <w:sz w:val="19"/>
              </w:rPr>
              <w:t>AI Imagery Style Guide, Model Setup &amp; Pilot</w:t>
            </w:r>
          </w:p>
        </w:tc>
        <w:tc>
          <w:tcPr>
            <w:tcW w:type="dxa" w:w="2160"/>
          </w:tcPr>
          <w:p>
            <w:pPr>
              <w:jc w:val="right"/>
            </w:pPr>
            <w:r>
              <w:rPr>
                <w:sz w:val="19"/>
              </w:rPr>
            </w:r>
            <w:r>
              <w:rPr>
                <w:b w:val="0"/>
                <w:sz w:val="19"/>
              </w:rPr>
              <w:t>47</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F06-002</w:t>
            </w:r>
          </w:p>
        </w:tc>
        <w:tc>
          <w:tcPr>
            <w:tcW w:type="dxa" w:w="2160"/>
            <w:shd w:val="clear" w:color="auto" w:fill="F2F4F7"/>
          </w:tcPr>
          <w:p>
            <w:r>
              <w:rPr>
                <w:sz w:val="19"/>
              </w:rPr>
            </w:r>
            <w:r>
              <w:rPr>
                <w:b w:val="0"/>
                <w:sz w:val="19"/>
              </w:rPr>
              <w:t>Profile Silhouette Preparation</w:t>
            </w:r>
          </w:p>
        </w:tc>
        <w:tc>
          <w:tcPr>
            <w:tcW w:type="dxa" w:w="2160"/>
            <w:shd w:val="clear" w:color="auto" w:fill="F2F4F7"/>
          </w:tcPr>
          <w:p>
            <w:pPr>
              <w:jc w:val="right"/>
            </w:pPr>
            <w:r>
              <w:rPr>
                <w:sz w:val="19"/>
              </w:rPr>
            </w:r>
            <w:r>
              <w:rPr>
                <w:b w:val="0"/>
                <w:sz w:val="19"/>
              </w:rPr>
              <w:t>35</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F06-003</w:t>
            </w:r>
          </w:p>
        </w:tc>
        <w:tc>
          <w:tcPr>
            <w:tcW w:type="dxa" w:w="2160"/>
          </w:tcPr>
          <w:p>
            <w:r>
              <w:rPr>
                <w:sz w:val="19"/>
              </w:rPr>
            </w:r>
            <w:r>
              <w:rPr>
                <w:b w:val="0"/>
                <w:sz w:val="19"/>
              </w:rPr>
              <w:t>Base Render &amp; AI Image Generation</w:t>
            </w:r>
          </w:p>
        </w:tc>
        <w:tc>
          <w:tcPr>
            <w:tcW w:type="dxa" w:w="2160"/>
          </w:tcPr>
          <w:p>
            <w:pPr>
              <w:jc w:val="right"/>
            </w:pPr>
            <w:r>
              <w:rPr>
                <w:sz w:val="19"/>
              </w:rPr>
            </w:r>
            <w:r>
              <w:rPr>
                <w:b w:val="0"/>
                <w:sz w:val="19"/>
              </w:rPr>
              <w:t>60</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F06-004</w:t>
            </w:r>
          </w:p>
        </w:tc>
        <w:tc>
          <w:tcPr>
            <w:tcW w:type="dxa" w:w="2160"/>
            <w:shd w:val="clear" w:color="auto" w:fill="F2F4F7"/>
          </w:tcPr>
          <w:p>
            <w:r>
              <w:rPr>
                <w:sz w:val="19"/>
              </w:rPr>
            </w:r>
            <w:r>
              <w:rPr>
                <w:b w:val="0"/>
                <w:sz w:val="19"/>
              </w:rPr>
              <w:t>Image Review, Selection &amp; Touch-up</w:t>
            </w:r>
          </w:p>
        </w:tc>
        <w:tc>
          <w:tcPr>
            <w:tcW w:type="dxa" w:w="2160"/>
            <w:shd w:val="clear" w:color="auto" w:fill="F2F4F7"/>
          </w:tcPr>
          <w:p>
            <w:pPr>
              <w:jc w:val="right"/>
            </w:pPr>
            <w:r>
              <w:rPr>
                <w:sz w:val="19"/>
              </w:rPr>
            </w:r>
            <w:r>
              <w:rPr>
                <w:b w:val="0"/>
                <w:sz w:val="19"/>
              </w:rPr>
              <w:t>42</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F06-005</w:t>
            </w:r>
          </w:p>
        </w:tc>
        <w:tc>
          <w:tcPr>
            <w:tcW w:type="dxa" w:w="2160"/>
          </w:tcPr>
          <w:p>
            <w:r>
              <w:rPr>
                <w:sz w:val="19"/>
              </w:rPr>
            </w:r>
            <w:r>
              <w:rPr>
                <w:b w:val="0"/>
                <w:sz w:val="19"/>
              </w:rPr>
              <w:t>Lifestyle &amp; Category Hero Images</w:t>
            </w:r>
          </w:p>
        </w:tc>
        <w:tc>
          <w:tcPr>
            <w:tcW w:type="dxa" w:w="2160"/>
          </w:tcPr>
          <w:p>
            <w:pPr>
              <w:jc w:val="right"/>
            </w:pPr>
            <w:r>
              <w:rPr>
                <w:sz w:val="19"/>
              </w:rPr>
            </w:r>
            <w:r>
              <w:rPr>
                <w:b w:val="0"/>
                <w:sz w:val="19"/>
              </w:rPr>
              <w:t>31</w:t>
            </w:r>
          </w:p>
        </w:tc>
        <w:tc>
          <w:tcPr>
            <w:tcW w:type="dxa" w:w="2160"/>
          </w:tcPr>
          <w:p>
            <w:r>
              <w:rPr>
                <w:sz w:val="19"/>
              </w:rPr>
            </w:r>
            <w:r>
              <w:rPr>
                <w:b w:val="0"/>
                <w:sz w:val="19"/>
              </w:rPr>
              <w:t>Included</w:t>
            </w:r>
          </w:p>
        </w:tc>
      </w:tr>
      <w:tr>
        <w:tc>
          <w:tcPr>
            <w:tcW w:type="dxa" w:w="2160"/>
            <w:shd w:val="clear" w:color="auto" w:fill="F2F4F7"/>
          </w:tcPr>
          <w:p>
            <w:r>
              <w:rPr>
                <w:sz w:val="19"/>
              </w:rPr>
            </w:r>
            <w:r>
              <w:rPr>
                <w:b w:val="0"/>
                <w:sz w:val="19"/>
              </w:rPr>
              <w:t>F06-006</w:t>
            </w:r>
          </w:p>
        </w:tc>
        <w:tc>
          <w:tcPr>
            <w:tcW w:type="dxa" w:w="2160"/>
            <w:shd w:val="clear" w:color="auto" w:fill="F2F4F7"/>
          </w:tcPr>
          <w:p>
            <w:r>
              <w:rPr>
                <w:sz w:val="19"/>
              </w:rPr>
            </w:r>
            <w:r>
              <w:rPr>
                <w:b w:val="0"/>
                <w:sz w:val="19"/>
              </w:rPr>
              <w:t>AI Image Disclosure &amp; Provenance Record</w:t>
            </w:r>
          </w:p>
        </w:tc>
        <w:tc>
          <w:tcPr>
            <w:tcW w:type="dxa" w:w="2160"/>
            <w:shd w:val="clear" w:color="auto" w:fill="F2F4F7"/>
          </w:tcPr>
          <w:p>
            <w:pPr>
              <w:jc w:val="right"/>
            </w:pPr>
            <w:r>
              <w:rPr>
                <w:sz w:val="19"/>
              </w:rPr>
            </w:r>
            <w:r>
              <w:rPr>
                <w:b w:val="0"/>
                <w:sz w:val="19"/>
              </w:rPr>
              <w:t>15</w:t>
            </w:r>
          </w:p>
        </w:tc>
        <w:tc>
          <w:tcPr>
            <w:tcW w:type="dxa" w:w="2160"/>
            <w:shd w:val="clear" w:color="auto" w:fill="F2F4F7"/>
          </w:tcPr>
          <w:p>
            <w:r>
              <w:rPr>
                <w:sz w:val="19"/>
              </w:rPr>
            </w:r>
            <w:r>
              <w:rPr>
                <w:b w:val="0"/>
                <w:sz w:val="19"/>
              </w:rPr>
              <w:t>Included</w:t>
            </w:r>
          </w:p>
        </w:tc>
      </w:tr>
      <w:tr>
        <w:tc>
          <w:tcPr>
            <w:tcW w:type="dxa" w:w="2160"/>
          </w:tcPr>
          <w:p>
            <w:r>
              <w:rPr>
                <w:sz w:val="19"/>
              </w:rPr>
            </w:r>
            <w:r>
              <w:rPr>
                <w:b w:val="0"/>
                <w:sz w:val="19"/>
              </w:rPr>
              <w:t>F06-007</w:t>
            </w:r>
          </w:p>
        </w:tc>
        <w:tc>
          <w:tcPr>
            <w:tcW w:type="dxa" w:w="2160"/>
          </w:tcPr>
          <w:p>
            <w:r>
              <w:rPr>
                <w:sz w:val="19"/>
              </w:rPr>
            </w:r>
            <w:r>
              <w:rPr>
                <w:b w:val="0"/>
                <w:sz w:val="19"/>
              </w:rPr>
              <w:t>Finish / Species Variant Images</w:t>
            </w:r>
          </w:p>
        </w:tc>
        <w:tc>
          <w:tcPr>
            <w:tcW w:type="dxa" w:w="2160"/>
          </w:tcPr>
          <w:p>
            <w:pPr>
              <w:jc w:val="right"/>
            </w:pPr>
            <w:r>
              <w:rPr>
                <w:sz w:val="19"/>
              </w:rPr>
            </w:r>
            <w:r>
              <w:rPr>
                <w:b w:val="0"/>
                <w:sz w:val="19"/>
              </w:rPr>
              <w:t>21</w:t>
            </w:r>
          </w:p>
        </w:tc>
        <w:tc>
          <w:tcPr>
            <w:tcW w:type="dxa" w:w="2160"/>
          </w:tcPr>
          <w:p>
            <w:r>
              <w:rPr>
                <w:sz w:val="19"/>
              </w:rPr>
            </w:r>
            <w:r>
              <w:rPr>
                <w:b w:val="0"/>
                <w:sz w:val="19"/>
              </w:rPr>
              <w:t>Optional</w:t>
            </w:r>
          </w:p>
        </w:tc>
      </w:tr>
      <w:tr>
        <w:tc>
          <w:tcPr>
            <w:tcW w:type="dxa" w:w="2160"/>
            <w:shd w:val="clear" w:color="auto" w:fill="F2F4F7"/>
          </w:tcPr>
          <w:p>
            <w:r>
              <w:rPr>
                <w:sz w:val="19"/>
              </w:rPr>
            </w:r>
          </w:p>
        </w:tc>
        <w:tc>
          <w:tcPr>
            <w:tcW w:type="dxa" w:w="2160"/>
            <w:shd w:val="clear" w:color="auto" w:fill="F2F4F7"/>
          </w:tcPr>
          <w:p>
            <w:r>
              <w:rPr>
                <w:sz w:val="19"/>
              </w:rPr>
            </w:r>
            <w:r>
              <w:rPr>
                <w:b/>
                <w:sz w:val="19"/>
              </w:rPr>
              <w:t>Module total</w:t>
            </w:r>
          </w:p>
        </w:tc>
        <w:tc>
          <w:tcPr>
            <w:tcW w:type="dxa" w:w="2160"/>
            <w:shd w:val="clear" w:color="auto" w:fill="F2F4F7"/>
          </w:tcPr>
          <w:p>
            <w:pPr>
              <w:jc w:val="right"/>
            </w:pPr>
            <w:r>
              <w:rPr>
                <w:sz w:val="19"/>
              </w:rPr>
            </w:r>
            <w:r>
              <w:rPr>
                <w:b/>
                <w:sz w:val="19"/>
              </w:rPr>
              <w:t>251</w:t>
            </w:r>
          </w:p>
        </w:tc>
        <w:tc>
          <w:tcPr>
            <w:tcW w:type="dxa" w:w="2160"/>
            <w:shd w:val="clear" w:color="auto" w:fill="F2F4F7"/>
          </w:tcPr>
          <w:p>
            <w:r>
              <w:rPr>
                <w:sz w:val="19"/>
              </w:rPr>
            </w:r>
          </w:p>
        </w:tc>
      </w:tr>
    </w:tbl>
    <w:p/>
    <w:p>
      <w:pPr>
        <w:pStyle w:val="Heading1"/>
      </w:pPr>
      <w:r>
        <w:t>6. Volumes and Rates</w:t>
      </w:r>
    </w:p>
    <w:p>
      <w:r>
        <w:t>201 moulding products were confirmed in 21 categories of the source catalogue; the remaining categories are counted at project start. The estimate uses 350 products and about 15 existing website pages.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3A5F"/>
          </w:tcPr>
          <w:p>
            <w:r/>
            <w:r>
              <w:rPr>
                <w:b/>
                <w:color w:val="FFFFFF"/>
                <w:sz w:val="19"/>
              </w:rPr>
              <w:t>Item</w:t>
            </w:r>
          </w:p>
        </w:tc>
        <w:tc>
          <w:tcPr>
            <w:tcW w:type="dxa" w:w="4320"/>
            <w:shd w:val="clear" w:color="auto" w:fill="1B3A5F"/>
          </w:tcPr>
          <w:p>
            <w:r/>
            <w:r>
              <w:rPr>
                <w:b/>
                <w:color w:val="FFFFFF"/>
                <w:sz w:val="19"/>
              </w:rPr>
              <w:t>Basis</w:t>
            </w:r>
          </w:p>
        </w:tc>
      </w:tr>
      <w:tr>
        <w:tc>
          <w:tcPr>
            <w:tcW w:type="dxa" w:w="4320"/>
          </w:tcPr>
          <w:p>
            <w:r>
              <w:rPr>
                <w:sz w:val="19"/>
              </w:rPr>
            </w:r>
            <w:r>
              <w:rPr>
                <w:b w:val="0"/>
                <w:sz w:val="19"/>
              </w:rPr>
              <w:t>Per-product data verification</w:t>
            </w:r>
          </w:p>
        </w:tc>
        <w:tc>
          <w:tcPr>
            <w:tcW w:type="dxa" w:w="4320"/>
          </w:tcPr>
          <w:p>
            <w:r>
              <w:rPr>
                <w:sz w:val="19"/>
              </w:rPr>
            </w:r>
            <w:r>
              <w:rPr>
                <w:b w:val="0"/>
                <w:sz w:val="19"/>
              </w:rPr>
              <w:t>0.25 hours × 350</w:t>
            </w:r>
          </w:p>
        </w:tc>
      </w:tr>
      <w:tr>
        <w:tc>
          <w:tcPr>
            <w:tcW w:type="dxa" w:w="4320"/>
            <w:shd w:val="clear" w:color="auto" w:fill="F2F4F7"/>
          </w:tcPr>
          <w:p>
            <w:r>
              <w:rPr>
                <w:sz w:val="19"/>
              </w:rPr>
            </w:r>
            <w:r>
              <w:rPr>
                <w:b w:val="0"/>
                <w:sz w:val="19"/>
              </w:rPr>
              <w:t>Existing page content migration</w:t>
            </w:r>
          </w:p>
        </w:tc>
        <w:tc>
          <w:tcPr>
            <w:tcW w:type="dxa" w:w="4320"/>
            <w:shd w:val="clear" w:color="auto" w:fill="F2F4F7"/>
          </w:tcPr>
          <w:p>
            <w:r>
              <w:rPr>
                <w:sz w:val="19"/>
              </w:rPr>
            </w:r>
            <w:r>
              <w:rPr>
                <w:b w:val="0"/>
                <w:sz w:val="19"/>
              </w:rPr>
              <w:t>1.5 hours × 15</w:t>
            </w:r>
          </w:p>
        </w:tc>
      </w:tr>
      <w:tr>
        <w:tc>
          <w:tcPr>
            <w:tcW w:type="dxa" w:w="4320"/>
          </w:tcPr>
          <w:p>
            <w:r>
              <w:rPr>
                <w:sz w:val="19"/>
              </w:rPr>
            </w:r>
            <w:r>
              <w:rPr>
                <w:b w:val="0"/>
                <w:sz w:val="19"/>
              </w:rPr>
              <w:t>Profile silhouette preparation (operator time)</w:t>
            </w:r>
          </w:p>
        </w:tc>
        <w:tc>
          <w:tcPr>
            <w:tcW w:type="dxa" w:w="4320"/>
          </w:tcPr>
          <w:p>
            <w:r>
              <w:rPr>
                <w:sz w:val="19"/>
              </w:rPr>
            </w:r>
            <w:r>
              <w:rPr>
                <w:b w:val="0"/>
                <w:sz w:val="19"/>
              </w:rPr>
              <w:t>0.3 hours × 350</w:t>
            </w:r>
          </w:p>
        </w:tc>
      </w:tr>
      <w:tr>
        <w:tc>
          <w:tcPr>
            <w:tcW w:type="dxa" w:w="4320"/>
            <w:shd w:val="clear" w:color="auto" w:fill="F2F4F7"/>
          </w:tcPr>
          <w:p>
            <w:r>
              <w:rPr>
                <w:sz w:val="19"/>
              </w:rPr>
            </w:r>
            <w:r>
              <w:rPr>
                <w:b w:val="0"/>
                <w:sz w:val="19"/>
              </w:rPr>
              <w:t>AI image review and selection</w:t>
            </w:r>
          </w:p>
        </w:tc>
        <w:tc>
          <w:tcPr>
            <w:tcW w:type="dxa" w:w="4320"/>
            <w:shd w:val="clear" w:color="auto" w:fill="F2F4F7"/>
          </w:tcPr>
          <w:p>
            <w:r>
              <w:rPr>
                <w:sz w:val="19"/>
              </w:rPr>
            </w:r>
            <w:r>
              <w:rPr>
                <w:b w:val="0"/>
                <w:sz w:val="19"/>
              </w:rPr>
              <w:t>0.2 hours × 350</w:t>
            </w:r>
          </w:p>
        </w:tc>
      </w:tr>
      <w:tr>
        <w:tc>
          <w:tcPr>
            <w:tcW w:type="dxa" w:w="4320"/>
          </w:tcPr>
          <w:p>
            <w:r>
              <w:rPr>
                <w:sz w:val="19"/>
              </w:rPr>
            </w:r>
            <w:r>
              <w:rPr>
                <w:b w:val="0"/>
                <w:sz w:val="19"/>
              </w:rPr>
              <w:t>Additional products or pages</w:t>
            </w:r>
          </w:p>
        </w:tc>
        <w:tc>
          <w:tcPr>
            <w:tcW w:type="dxa" w:w="4320"/>
          </w:tcPr>
          <w:p>
            <w:r>
              <w:rPr>
                <w:sz w:val="19"/>
              </w:rPr>
            </w:r>
            <w:r>
              <w:rPr>
                <w:b w:val="0"/>
                <w:sz w:val="19"/>
              </w:rPr>
              <w:t>Same rates per item</w:t>
            </w:r>
          </w:p>
        </w:tc>
      </w:tr>
      <w:tr>
        <w:tc>
          <w:tcPr>
            <w:tcW w:type="dxa" w:w="4320"/>
            <w:shd w:val="clear" w:color="auto" w:fill="F2F4F7"/>
          </w:tcPr>
          <w:p>
            <w:r>
              <w:rPr>
                <w:sz w:val="19"/>
              </w:rPr>
            </w:r>
            <w:r>
              <w:rPr>
                <w:b w:val="0"/>
                <w:sz w:val="19"/>
              </w:rPr>
              <w:t>Manual capture if automated extraction is not possible</w:t>
            </w:r>
          </w:p>
        </w:tc>
        <w:tc>
          <w:tcPr>
            <w:tcW w:type="dxa" w:w="4320"/>
            <w:shd w:val="clear" w:color="auto" w:fill="F2F4F7"/>
          </w:tcPr>
          <w:p>
            <w:r>
              <w:rPr>
                <w:sz w:val="19"/>
              </w:rPr>
            </w:r>
            <w:r>
              <w:rPr>
                <w:b w:val="0"/>
                <w:sz w:val="19"/>
              </w:rPr>
              <w:t>0.75 hours per product</w:t>
            </w:r>
          </w:p>
        </w:tc>
      </w:tr>
    </w:tbl>
    <w:p/>
    <w:p>
      <w:pPr>
        <w:pStyle w:val="Heading1"/>
      </w:pPr>
      <w:r>
        <w:t>7. Content Rights and Legal Considerations</w:t>
      </w:r>
    </w:p>
    <w:p>
      <w:pPr>
        <w:pStyle w:val="ListBullet"/>
      </w:pPr>
      <w:r>
        <w:t>Brenlo's product data, codes and photographs belong to Brenlo. Garrison should hold written permission from Brenlo (for example as an authorised dealer) before they are published. This is a go/no-go condition.</w:t>
      </w:r>
    </w:p>
    <w:p>
      <w:pPr>
        <w:pStyle w:val="ListBullet"/>
      </w:pPr>
      <w:r>
        <w:t>AI-assisted images reduce, but do not remove, the legal risk. Brenlo photographs are not published or given to the AI service, but the profile shapes are still Brenlo's designs unless Garrison provides its own drawings or samples, and the product data still needs permission.</w:t>
      </w:r>
    </w:p>
    <w:p>
      <w:pPr>
        <w:pStyle w:val="ListBullet"/>
      </w:pPr>
      <w:r>
        <w:t>Images are labelled as illustrative and checked against dimension-accurate outlines, so visitors are not misled about the product.</w:t>
      </w:r>
    </w:p>
    <w:p>
      <w:pPr>
        <w:pStyle w:val="ListBullet"/>
      </w:pPr>
      <w:r>
        <w:t>Purely AI-generated images may not be protected by copyright in some jurisdictions, so Garrison may not be able to stop others reusing them.</w:t>
      </w:r>
    </w:p>
    <w:p>
      <w:pPr>
        <w:pStyle w:val="ListBullet"/>
      </w:pPr>
      <w:r>
        <w:t>Only AI services licensed for commercial use will be used. Some providers offer output indemnity under enterprise plans, usually excluding outputs based on image inputs that themselves infringe; our approach sends only our own renders and text prompts.</w:t>
      </w:r>
    </w:p>
    <w:p>
      <w:pPr>
        <w:pStyle w:val="ListBullet"/>
      </w:pPr>
      <w:r>
        <w:t>We recommend Garrison's legal counsel reviews this approach before go-live. This document is not legal advice.</w:t>
      </w:r>
    </w:p>
    <w:p>
      <w:pPr>
        <w:pStyle w:val="Heading1"/>
      </w:pPr>
      <w:r>
        <w:t>8. Indicative Delivery Phasing</w:t>
      </w:r>
    </w:p>
    <w:p>
      <w:pPr>
        <w:pStyle w:val="ListNumber"/>
      </w:pPr>
      <w:r>
        <w:t>Discovery and design: content capture, wireframes, visual design approval.</w:t>
      </w:r>
    </w:p>
    <w:p>
      <w:pPr>
        <w:pStyle w:val="ListNumber"/>
      </w:pPr>
      <w:r>
        <w:t>Build: website foundation, pages, content migration and catalogue pages.</w:t>
      </w:r>
    </w:p>
    <w:p>
      <w:pPr>
        <w:pStyle w:val="ListNumber"/>
      </w:pPr>
      <w:r>
        <w:t>Product set-up: extraction, preparation, product outlines, image pilot and AI image generation, Garrison review and sign-off.</w:t>
      </w:r>
    </w:p>
    <w:p>
      <w:pPr>
        <w:pStyle w:val="ListNumber"/>
      </w:pPr>
      <w:r>
        <w:t>Launch: testing, user acceptance testing, domain switch-over and handover.</w:t>
      </w:r>
    </w:p>
    <w:p>
      <w:r>
        <w:t>Indicative duration: About 12 weeks with 3 people, or 9 weeks with 4, subject to timely approvals and access.</w:t>
      </w:r>
    </w:p>
    <w:p>
      <w:pPr>
        <w:pStyle w:val="Heading1"/>
      </w:pPr>
      <w:r>
        <w:t>9. Items Not Included</w:t>
      </w:r>
    </w:p>
    <w:p>
      <w:pPr>
        <w:pStyle w:val="ListBullet"/>
      </w:pPr>
      <w:r>
        <w:t>Administration portal, user roles and publishing workflow</w:t>
      </w:r>
    </w:p>
    <w:p>
      <w:pPr>
        <w:pStyle w:val="ListBullet"/>
      </w:pPr>
      <w:r>
        <w:t>New logo or brand identity, copywriting and photography</w:t>
      </w:r>
    </w:p>
    <w:p>
      <w:pPr>
        <w:pStyle w:val="ListBullet"/>
      </w:pPr>
      <w:r>
        <w:t>New product descriptions, technical drawings or documents</w:t>
      </w:r>
    </w:p>
    <w:p>
      <w:pPr>
        <w:pStyle w:val="ListBullet"/>
      </w:pPr>
      <w:r>
        <w:t>E-commerce, pricing or quoting</w:t>
      </w:r>
    </w:p>
    <w:p>
      <w:pPr>
        <w:pStyle w:val="ListBullet"/>
      </w:pPr>
      <w:r>
        <w:t>Hosting, domain and third-party service fees (AI fees are listed separately above)</w:t>
      </w:r>
    </w:p>
    <w:p>
      <w:pPr>
        <w:pStyle w:val="ListBullet"/>
      </w:pPr>
      <w:r>
        <w:t>Obtaining permission from Brenlo, and legal advice</w:t>
      </w:r>
    </w:p>
    <w:p>
      <w:pPr>
        <w:pStyle w:val="ListBullet"/>
      </w:pPr>
      <w:r>
        <w:t>Project management (quoted separately if required)</w:t>
      </w:r>
    </w:p>
    <w:p>
      <w:pPr>
        <w:pStyle w:val="Heading1"/>
      </w:pPr>
      <w:r>
        <w:t>10. Key Assumptions and Dependencies</w:t>
      </w:r>
    </w:p>
    <w:p>
      <w:pPr>
        <w:pStyle w:val="ListNumber"/>
      </w:pPr>
      <w:r>
        <w:t>Garrison provides domain/registrar access; the current website's source code is not required.</w:t>
      </w:r>
    </w:p>
    <w:p>
      <w:pPr>
        <w:pStyle w:val="ListNumber"/>
      </w:pPr>
      <w:r>
        <w:t>Company email on Google Workspace continues to work; its records are preserved at switch-over.</w:t>
      </w:r>
    </w:p>
    <w:p>
      <w:pPr>
        <w:pStyle w:val="ListNumber"/>
      </w:pPr>
      <w:r>
        <w:t>Planning quantities of 350 products and 15 pages; variance at the stated rates.</w:t>
      </w:r>
    </w:p>
    <w:p>
      <w:pPr>
        <w:pStyle w:val="ListNumber"/>
      </w:pPr>
      <w:r>
        <w:t>Garrison supplies brand assets and approves content, designs and the product list within two review rounds each.</w:t>
      </w:r>
    </w:p>
    <w:p>
      <w:pPr>
        <w:pStyle w:val="ListNumber"/>
      </w:pPr>
      <w:r>
        <w:t>Products change rarely; later changes are made by a developer.</w:t>
      </w:r>
    </w:p>
    <w:p>
      <w:pPr>
        <w:pStyle w:val="ListNumber"/>
      </w:pPr>
      <w:r>
        <w:t>AI service fees are paid at cost within the agreed cap.</w:t>
      </w:r>
    </w:p>
    <w:p>
      <w:pPr>
        <w:pStyle w:val="ListNumber"/>
      </w:pPr>
      <w:r>
        <w:t>Garrison's counsel reviews the AI imagery approach before go-live.</w:t>
      </w:r>
    </w:p>
    <w:p>
      <w:pPr>
        <w:pStyle w:val="Heading1"/>
      </w:pPr>
      <w:r>
        <w:t>11. Comparison of the Three Options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F"/>
          </w:tcPr>
          <w:p>
            <w:r/>
            <w:r>
              <w:rPr>
                <w:b/>
                <w:color w:val="FFFFFF"/>
                <w:sz w:val="19"/>
              </w:rPr>
            </w:r>
          </w:p>
        </w:tc>
        <w:tc>
          <w:tcPr>
            <w:tcW w:type="dxa" w:w="2160"/>
            <w:shd w:val="clear" w:color="auto" w:fill="1B3A5F"/>
          </w:tcPr>
          <w:p>
            <w:r/>
            <w:r>
              <w:rPr>
                <w:b/>
                <w:color w:val="FFFFFF"/>
                <w:sz w:val="19"/>
              </w:rPr>
              <w:t>Option 1: Design + Migration</w:t>
            </w:r>
          </w:p>
        </w:tc>
        <w:tc>
          <w:tcPr>
            <w:tcW w:type="dxa" w:w="2160"/>
            <w:shd w:val="clear" w:color="auto" w:fill="1B3A5F"/>
          </w:tcPr>
          <w:p>
            <w:r/>
            <w:r>
              <w:rPr>
                <w:b/>
                <w:color w:val="FFFFFF"/>
                <w:sz w:val="19"/>
              </w:rPr>
              <w:t>Option 2: + AI Images</w:t>
            </w:r>
          </w:p>
        </w:tc>
        <w:tc>
          <w:tcPr>
            <w:tcW w:type="dxa" w:w="2160"/>
            <w:shd w:val="clear" w:color="auto" w:fill="1B3A5F"/>
          </w:tcPr>
          <w:p>
            <w:r/>
            <w:r>
              <w:rPr>
                <w:b/>
                <w:color w:val="FFFFFF"/>
                <w:sz w:val="19"/>
              </w:rPr>
              <w:t>Option 3: Premium Platform</w:t>
            </w:r>
          </w:p>
        </w:tc>
      </w:tr>
      <w:tr>
        <w:tc>
          <w:tcPr>
            <w:tcW w:type="dxa" w:w="2160"/>
          </w:tcPr>
          <w:p>
            <w:r>
              <w:rPr>
                <w:sz w:val="19"/>
              </w:rPr>
            </w:r>
            <w:r>
              <w:rPr>
                <w:b w:val="0"/>
                <w:sz w:val="19"/>
              </w:rPr>
              <w:t>Software effort (go-live features)</w:t>
            </w:r>
          </w:p>
        </w:tc>
        <w:tc>
          <w:tcPr>
            <w:tcW w:type="dxa" w:w="2160"/>
          </w:tcPr>
          <w:p>
            <w:r>
              <w:rPr>
                <w:sz w:val="19"/>
              </w:rPr>
            </w:r>
            <w:r>
              <w:rPr>
                <w:b w:val="0"/>
                <w:sz w:val="19"/>
              </w:rPr>
              <w:t>862</w:t>
            </w:r>
          </w:p>
        </w:tc>
        <w:tc>
          <w:tcPr>
            <w:tcW w:type="dxa" w:w="2160"/>
          </w:tcPr>
          <w:p>
            <w:r>
              <w:rPr>
                <w:sz w:val="19"/>
              </w:rPr>
            </w:r>
            <w:r>
              <w:rPr>
                <w:b w:val="0"/>
                <w:sz w:val="19"/>
              </w:rPr>
              <w:t>1078</w:t>
            </w:r>
          </w:p>
        </w:tc>
        <w:tc>
          <w:tcPr>
            <w:tcW w:type="dxa" w:w="2160"/>
          </w:tcPr>
          <w:p>
            <w:r>
              <w:rPr>
                <w:sz w:val="19"/>
              </w:rPr>
            </w:r>
            <w:r>
              <w:rPr>
                <w:b w:val="0"/>
                <w:sz w:val="19"/>
              </w:rPr>
              <w:t>4057</w:t>
            </w:r>
          </w:p>
        </w:tc>
      </w:tr>
      <w:tr>
        <w:tc>
          <w:tcPr>
            <w:tcW w:type="dxa" w:w="2160"/>
            <w:shd w:val="clear" w:color="auto" w:fill="F2F4F7"/>
          </w:tcPr>
          <w:p>
            <w:r>
              <w:rPr>
                <w:sz w:val="19"/>
              </w:rPr>
            </w:r>
            <w:r>
              <w:rPr>
                <w:b w:val="0"/>
                <w:sz w:val="19"/>
              </w:rPr>
              <w:t>Volume-based effort (products, pages, images)</w:t>
            </w:r>
          </w:p>
        </w:tc>
        <w:tc>
          <w:tcPr>
            <w:tcW w:type="dxa" w:w="2160"/>
            <w:shd w:val="clear" w:color="auto" w:fill="F2F4F7"/>
          </w:tcPr>
          <w:p>
            <w:r>
              <w:rPr>
                <w:sz w:val="19"/>
              </w:rPr>
            </w:r>
            <w:r>
              <w:rPr>
                <w:b w:val="0"/>
                <w:sz w:val="19"/>
              </w:rPr>
              <w:t>111</w:t>
            </w:r>
          </w:p>
        </w:tc>
        <w:tc>
          <w:tcPr>
            <w:tcW w:type="dxa" w:w="2160"/>
            <w:shd w:val="clear" w:color="auto" w:fill="F2F4F7"/>
          </w:tcPr>
          <w:p>
            <w:r>
              <w:rPr>
                <w:sz w:val="19"/>
              </w:rPr>
            </w:r>
            <w:r>
              <w:rPr>
                <w:b w:val="0"/>
                <w:sz w:val="19"/>
              </w:rPr>
              <w:t>286</w:t>
            </w:r>
          </w:p>
        </w:tc>
        <w:tc>
          <w:tcPr>
            <w:tcW w:type="dxa" w:w="2160"/>
            <w:shd w:val="clear" w:color="auto" w:fill="F2F4F7"/>
          </w:tcPr>
          <w:p>
            <w:r>
              <w:rPr>
                <w:sz w:val="19"/>
              </w:rPr>
            </w:r>
            <w:r>
              <w:rPr>
                <w:b w:val="0"/>
                <w:sz w:val="19"/>
              </w:rPr>
              <w:t>Population by Garrison via admin portal</w:t>
            </w:r>
          </w:p>
        </w:tc>
      </w:tr>
      <w:tr>
        <w:tc>
          <w:tcPr>
            <w:tcW w:type="dxa" w:w="2160"/>
          </w:tcPr>
          <w:p>
            <w:r>
              <w:rPr>
                <w:sz w:val="19"/>
              </w:rPr>
            </w:r>
            <w:r>
              <w:rPr>
                <w:b/>
                <w:sz w:val="19"/>
              </w:rPr>
              <w:t>Total go-live effort (hours)</w:t>
            </w:r>
          </w:p>
        </w:tc>
        <w:tc>
          <w:tcPr>
            <w:tcW w:type="dxa" w:w="2160"/>
          </w:tcPr>
          <w:p>
            <w:r>
              <w:rPr>
                <w:sz w:val="19"/>
              </w:rPr>
            </w:r>
            <w:r>
              <w:rPr>
                <w:b/>
                <w:sz w:val="19"/>
              </w:rPr>
              <w:t>973</w:t>
            </w:r>
          </w:p>
        </w:tc>
        <w:tc>
          <w:tcPr>
            <w:tcW w:type="dxa" w:w="2160"/>
          </w:tcPr>
          <w:p>
            <w:r>
              <w:rPr>
                <w:sz w:val="19"/>
              </w:rPr>
            </w:r>
            <w:r>
              <w:rPr>
                <w:b/>
                <w:sz w:val="19"/>
              </w:rPr>
              <w:t>1364</w:t>
            </w:r>
          </w:p>
        </w:tc>
        <w:tc>
          <w:tcPr>
            <w:tcW w:type="dxa" w:w="2160"/>
          </w:tcPr>
          <w:p>
            <w:r>
              <w:rPr>
                <w:sz w:val="19"/>
              </w:rPr>
            </w:r>
            <w:r>
              <w:rPr>
                <w:b/>
                <w:sz w:val="19"/>
              </w:rPr>
              <w:t>4057</w:t>
            </w:r>
          </w:p>
        </w:tc>
      </w:tr>
      <w:tr>
        <w:tc>
          <w:tcPr>
            <w:tcW w:type="dxa" w:w="2160"/>
            <w:shd w:val="clear" w:color="auto" w:fill="F2F4F7"/>
          </w:tcPr>
          <w:p>
            <w:r>
              <w:rPr>
                <w:sz w:val="19"/>
              </w:rPr>
            </w:r>
            <w:r>
              <w:rPr>
                <w:b w:val="0"/>
                <w:sz w:val="19"/>
              </w:rPr>
              <w:t>Optional features (hours)</w:t>
            </w:r>
          </w:p>
        </w:tc>
        <w:tc>
          <w:tcPr>
            <w:tcW w:type="dxa" w:w="2160"/>
            <w:shd w:val="clear" w:color="auto" w:fill="F2F4F7"/>
          </w:tcPr>
          <w:p>
            <w:r>
              <w:rPr>
                <w:sz w:val="19"/>
              </w:rPr>
            </w:r>
            <w:r>
              <w:rPr>
                <w:b w:val="0"/>
                <w:sz w:val="19"/>
              </w:rPr>
              <w:t>70</w:t>
            </w:r>
          </w:p>
        </w:tc>
        <w:tc>
          <w:tcPr>
            <w:tcW w:type="dxa" w:w="2160"/>
            <w:shd w:val="clear" w:color="auto" w:fill="F2F4F7"/>
          </w:tcPr>
          <w:p>
            <w:r>
              <w:rPr>
                <w:sz w:val="19"/>
              </w:rPr>
            </w:r>
            <w:r>
              <w:rPr>
                <w:b w:val="0"/>
                <w:sz w:val="19"/>
              </w:rPr>
              <w:t>91</w:t>
            </w:r>
          </w:p>
        </w:tc>
        <w:tc>
          <w:tcPr>
            <w:tcW w:type="dxa" w:w="2160"/>
            <w:shd w:val="clear" w:color="auto" w:fill="F2F4F7"/>
          </w:tcPr>
          <w:p>
            <w:r>
              <w:rPr>
                <w:sz w:val="19"/>
              </w:rPr>
            </w:r>
            <w:r>
              <w:rPr>
                <w:b w:val="0"/>
                <w:sz w:val="19"/>
              </w:rPr>
              <w:t>68</w:t>
            </w:r>
          </w:p>
        </w:tc>
      </w:tr>
      <w:tr>
        <w:tc>
          <w:tcPr>
            <w:tcW w:type="dxa" w:w="2160"/>
          </w:tcPr>
          <w:p>
            <w:r>
              <w:rPr>
                <w:sz w:val="19"/>
              </w:rPr>
            </w:r>
            <w:r>
              <w:rPr>
                <w:b w:val="0"/>
                <w:sz w:val="19"/>
              </w:rPr>
              <w:t>AI service fees (pass-through)</w:t>
            </w:r>
          </w:p>
        </w:tc>
        <w:tc>
          <w:tcPr>
            <w:tcW w:type="dxa" w:w="2160"/>
          </w:tcPr>
          <w:p>
            <w:r>
              <w:rPr>
                <w:sz w:val="19"/>
              </w:rPr>
            </w:r>
            <w:r>
              <w:rPr>
                <w:b w:val="0"/>
                <w:sz w:val="19"/>
              </w:rPr>
              <w:t>—</w:t>
            </w:r>
          </w:p>
        </w:tc>
        <w:tc>
          <w:tcPr>
            <w:tcW w:type="dxa" w:w="2160"/>
          </w:tcPr>
          <w:p>
            <w:r>
              <w:rPr>
                <w:sz w:val="19"/>
              </w:rPr>
            </w:r>
            <w:r>
              <w:rPr>
                <w:b w:val="0"/>
                <w:sz w:val="19"/>
              </w:rPr>
              <w:t>USD 162–532 (cap USD 600)</w:t>
            </w:r>
          </w:p>
        </w:tc>
        <w:tc>
          <w:tcPr>
            <w:tcW w:type="dxa" w:w="2160"/>
          </w:tcPr>
          <w:p>
            <w:r>
              <w:rPr>
                <w:sz w:val="19"/>
              </w:rPr>
            </w:r>
            <w:r>
              <w:rPr>
                <w:b w:val="0"/>
                <w:sz w:val="19"/>
              </w:rPr>
              <w:t>—</w:t>
            </w:r>
          </w:p>
        </w:tc>
      </w:tr>
      <w:tr>
        <w:tc>
          <w:tcPr>
            <w:tcW w:type="dxa" w:w="2160"/>
            <w:shd w:val="clear" w:color="auto" w:fill="F2F4F7"/>
          </w:tcPr>
          <w:p>
            <w:r>
              <w:rPr>
                <w:sz w:val="19"/>
              </w:rPr>
            </w:r>
            <w:r>
              <w:rPr>
                <w:b w:val="0"/>
                <w:sz w:val="19"/>
              </w:rPr>
              <w:t>New website design included</w:t>
            </w:r>
          </w:p>
        </w:tc>
        <w:tc>
          <w:tcPr>
            <w:tcW w:type="dxa" w:w="2160"/>
            <w:shd w:val="clear" w:color="auto" w:fill="F2F4F7"/>
          </w:tcPr>
          <w:p>
            <w:r>
              <w:rPr>
                <w:sz w:val="19"/>
              </w:rPr>
            </w:r>
            <w:r>
              <w:rPr>
                <w:b w:val="0"/>
                <w:sz w:val="19"/>
              </w:rPr>
              <w:t>Yes</w:t>
            </w:r>
          </w:p>
        </w:tc>
        <w:tc>
          <w:tcPr>
            <w:tcW w:type="dxa" w:w="2160"/>
            <w:shd w:val="clear" w:color="auto" w:fill="F2F4F7"/>
          </w:tcPr>
          <w:p>
            <w:r>
              <w:rPr>
                <w:sz w:val="19"/>
              </w:rPr>
            </w:r>
            <w:r>
              <w:rPr>
                <w:b w:val="0"/>
                <w:sz w:val="19"/>
              </w:rPr>
              <w:t>Yes</w:t>
            </w:r>
          </w:p>
        </w:tc>
        <w:tc>
          <w:tcPr>
            <w:tcW w:type="dxa" w:w="2160"/>
            <w:shd w:val="clear" w:color="auto" w:fill="F2F4F7"/>
          </w:tcPr>
          <w:p>
            <w:r>
              <w:rPr>
                <w:sz w:val="19"/>
              </w:rPr>
            </w:r>
            <w:r>
              <w:rPr>
                <w:b w:val="0"/>
                <w:sz w:val="19"/>
              </w:rPr>
              <w:t>No (design phase excluded from estimate)</w:t>
            </w:r>
          </w:p>
        </w:tc>
      </w:tr>
      <w:tr>
        <w:tc>
          <w:tcPr>
            <w:tcW w:type="dxa" w:w="2160"/>
          </w:tcPr>
          <w:p>
            <w:r>
              <w:rPr>
                <w:sz w:val="19"/>
              </w:rPr>
            </w:r>
            <w:r>
              <w:rPr>
                <w:b w:val="0"/>
                <w:sz w:val="19"/>
              </w:rPr>
              <w:t>Admin portal and roles</w:t>
            </w:r>
          </w:p>
        </w:tc>
        <w:tc>
          <w:tcPr>
            <w:tcW w:type="dxa" w:w="2160"/>
          </w:tcPr>
          <w:p>
            <w:r>
              <w:rPr>
                <w:sz w:val="19"/>
              </w:rPr>
            </w:r>
            <w:r>
              <w:rPr>
                <w:b w:val="0"/>
                <w:sz w:val="19"/>
              </w:rPr>
              <w:t>No</w:t>
            </w:r>
          </w:p>
        </w:tc>
        <w:tc>
          <w:tcPr>
            <w:tcW w:type="dxa" w:w="2160"/>
          </w:tcPr>
          <w:p>
            <w:r>
              <w:rPr>
                <w:sz w:val="19"/>
              </w:rPr>
            </w:r>
            <w:r>
              <w:rPr>
                <w:b w:val="0"/>
                <w:sz w:val="19"/>
              </w:rPr>
              <w:t>No</w:t>
            </w:r>
          </w:p>
        </w:tc>
        <w:tc>
          <w:tcPr>
            <w:tcW w:type="dxa" w:w="2160"/>
          </w:tcPr>
          <w:p>
            <w:r>
              <w:rPr>
                <w:sz w:val="19"/>
              </w:rPr>
            </w:r>
            <w:r>
              <w:rPr>
                <w:b w:val="0"/>
                <w:sz w:val="19"/>
              </w:rPr>
              <w:t>Yes</w:t>
            </w:r>
          </w:p>
        </w:tc>
      </w:tr>
      <w:tr>
        <w:tc>
          <w:tcPr>
            <w:tcW w:type="dxa" w:w="2160"/>
            <w:shd w:val="clear" w:color="auto" w:fill="F2F4F7"/>
          </w:tcPr>
          <w:p>
            <w:r>
              <w:rPr>
                <w:sz w:val="19"/>
              </w:rPr>
            </w:r>
            <w:r>
              <w:rPr>
                <w:b w:val="0"/>
                <w:sz w:val="19"/>
              </w:rPr>
              <w:t>Product images</w:t>
            </w:r>
          </w:p>
        </w:tc>
        <w:tc>
          <w:tcPr>
            <w:tcW w:type="dxa" w:w="2160"/>
            <w:shd w:val="clear" w:color="auto" w:fill="F2F4F7"/>
          </w:tcPr>
          <w:p>
            <w:r>
              <w:rPr>
                <w:sz w:val="19"/>
              </w:rPr>
            </w:r>
            <w:r>
              <w:rPr>
                <w:b w:val="0"/>
                <w:sz w:val="19"/>
              </w:rPr>
              <w:t>Source images (permission needed)</w:t>
            </w:r>
          </w:p>
        </w:tc>
        <w:tc>
          <w:tcPr>
            <w:tcW w:type="dxa" w:w="2160"/>
            <w:shd w:val="clear" w:color="auto" w:fill="F2F4F7"/>
          </w:tcPr>
          <w:p>
            <w:r>
              <w:rPr>
                <w:sz w:val="19"/>
              </w:rPr>
            </w:r>
            <w:r>
              <w:rPr>
                <w:b w:val="0"/>
                <w:sz w:val="19"/>
              </w:rPr>
              <w:t>Original AI-assisted images</w:t>
            </w:r>
          </w:p>
        </w:tc>
        <w:tc>
          <w:tcPr>
            <w:tcW w:type="dxa" w:w="2160"/>
            <w:shd w:val="clear" w:color="auto" w:fill="F2F4F7"/>
          </w:tcPr>
          <w:p>
            <w:r>
              <w:rPr>
                <w:sz w:val="19"/>
              </w:rPr>
            </w:r>
            <w:r>
              <w:rPr>
                <w:b w:val="0"/>
                <w:sz w:val="19"/>
              </w:rPr>
              <w:t>Source or Garrison images, rights tracked</w:t>
            </w:r>
          </w:p>
        </w:tc>
      </w:tr>
      <w:tr>
        <w:tc>
          <w:tcPr>
            <w:tcW w:type="dxa" w:w="2160"/>
          </w:tcPr>
          <w:p>
            <w:r>
              <w:rPr>
                <w:sz w:val="19"/>
              </w:rPr>
            </w:r>
            <w:r>
              <w:rPr>
                <w:b w:val="0"/>
                <w:sz w:val="19"/>
              </w:rPr>
              <w:t>Later product changes</w:t>
            </w:r>
          </w:p>
        </w:tc>
        <w:tc>
          <w:tcPr>
            <w:tcW w:type="dxa" w:w="2160"/>
          </w:tcPr>
          <w:p>
            <w:r>
              <w:rPr>
                <w:sz w:val="19"/>
              </w:rPr>
            </w:r>
            <w:r>
              <w:rPr>
                <w:b w:val="0"/>
                <w:sz w:val="19"/>
              </w:rPr>
              <w:t>Developer</w:t>
            </w:r>
          </w:p>
        </w:tc>
        <w:tc>
          <w:tcPr>
            <w:tcW w:type="dxa" w:w="2160"/>
          </w:tcPr>
          <w:p>
            <w:r>
              <w:rPr>
                <w:sz w:val="19"/>
              </w:rPr>
            </w:r>
            <w:r>
              <w:rPr>
                <w:b w:val="0"/>
                <w:sz w:val="19"/>
              </w:rPr>
              <w:t>Developer</w:t>
            </w:r>
          </w:p>
        </w:tc>
        <w:tc>
          <w:tcPr>
            <w:tcW w:type="dxa" w:w="2160"/>
          </w:tcPr>
          <w:p>
            <w:r>
              <w:rPr>
                <w:sz w:val="19"/>
              </w:rPr>
            </w:r>
            <w:r>
              <w:rPr>
                <w:b w:val="0"/>
                <w:sz w:val="19"/>
              </w:rPr>
              <w:t>Garrison self-service</w:t>
            </w:r>
          </w:p>
        </w:tc>
      </w:tr>
      <w:tr>
        <w:tc>
          <w:tcPr>
            <w:tcW w:type="dxa" w:w="2160"/>
            <w:shd w:val="clear" w:color="auto" w:fill="F2F4F7"/>
          </w:tcPr>
          <w:p>
            <w:r>
              <w:rPr>
                <w:sz w:val="19"/>
              </w:rPr>
            </w:r>
            <w:r>
              <w:rPr>
                <w:b w:val="0"/>
                <w:sz w:val="19"/>
              </w:rPr>
              <w:t>Indicative duration</w:t>
            </w:r>
          </w:p>
        </w:tc>
        <w:tc>
          <w:tcPr>
            <w:tcW w:type="dxa" w:w="2160"/>
            <w:shd w:val="clear" w:color="auto" w:fill="F2F4F7"/>
          </w:tcPr>
          <w:p>
            <w:r>
              <w:rPr>
                <w:sz w:val="19"/>
              </w:rPr>
            </w:r>
            <w:r>
              <w:rPr>
                <w:b w:val="0"/>
                <w:sz w:val="19"/>
              </w:rPr>
              <w:t>About 9 weeks with 3 people, or 7 weeks with 4</w:t>
            </w:r>
          </w:p>
        </w:tc>
        <w:tc>
          <w:tcPr>
            <w:tcW w:type="dxa" w:w="2160"/>
            <w:shd w:val="clear" w:color="auto" w:fill="F2F4F7"/>
          </w:tcPr>
          <w:p>
            <w:r>
              <w:rPr>
                <w:sz w:val="19"/>
              </w:rPr>
            </w:r>
            <w:r>
              <w:rPr>
                <w:b w:val="0"/>
                <w:sz w:val="19"/>
              </w:rPr>
              <w:t>About 12 weeks with 3 people, or 9 weeks with 4</w:t>
            </w:r>
          </w:p>
        </w:tc>
        <w:tc>
          <w:tcPr>
            <w:tcW w:type="dxa" w:w="2160"/>
            <w:shd w:val="clear" w:color="auto" w:fill="F2F4F7"/>
          </w:tcPr>
          <w:p>
            <w:r>
              <w:rPr>
                <w:sz w:val="19"/>
              </w:rPr>
            </w:r>
            <w:r>
              <w:rPr>
                <w:b w:val="0"/>
                <w:sz w:val="19"/>
              </w:rPr>
              <w:t>17–20 weeks (5–6 people)</w:t>
            </w:r>
          </w:p>
        </w:tc>
      </w:tr>
    </w:tbl>
    <w:p/>
    <w:p>
      <w:pPr>
        <w:pStyle w:val="Heading1"/>
      </w:pPr>
      <w:r>
        <w:t>12. Disclaimer</w:t>
      </w:r>
    </w:p>
    <w:p>
      <w:r>
        <w:t>Estimates are indicative. Final effort depends on the confirmed product and page counts, approval turnaround and access to the source catalogue, and AI service pricing at the time of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