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8"/>
        </w:rPr>
        <w:t>SPECIAL OFFICER &amp; COMPETENT AUTHORITY (SPLOCA)</w:t>
      </w:r>
    </w:p>
    <w:p>
      <w:pPr>
        <w:jc w:val="center"/>
      </w:pPr>
      <w:r>
        <w:rPr>
          <w:rFonts w:ascii="Calibri" w:hAnsi="Calibri" w:eastAsia="Calibri"/>
          <w:b w:val="0"/>
          <w:color w:val="555555"/>
          <w:sz w:val="24"/>
        </w:rPr>
        <w:t>Government of Karnataka</w:t>
      </w:r>
    </w:p>
    <w:p>
      <w:pPr>
        <w:spacing w:before="360" w:after="120" w:line="276" w:lineRule="auto"/>
        <w:jc w:val="center"/>
      </w:pPr>
      <w:r>
        <w:rPr>
          <w:rFonts w:ascii="Calibri" w:hAnsi="Calibri" w:eastAsia="Calibri"/>
          <w:b/>
          <w:color w:val="1B3A5F"/>
          <w:sz w:val="40"/>
        </w:rPr>
        <w:t>Module &amp; Feature-wise Effort Estimate</w:t>
      </w:r>
    </w:p>
    <w:p>
      <w:pPr>
        <w:jc w:val="center"/>
      </w:pPr>
      <w:r>
        <w:rPr>
          <w:rFonts w:ascii="Calibri" w:hAnsi="Calibri" w:eastAsia="Calibri"/>
          <w:b/>
          <w:color w:val="2E5A88"/>
          <w:sz w:val="32"/>
        </w:rPr>
        <w:t>GIS Field Valuation (eValueI / eValueM)</w:t>
      </w:r>
    </w:p>
    <w:p>
      <w:pPr>
        <w:jc w:val="center"/>
      </w:pPr>
      <w:r>
        <w:rPr>
          <w:rFonts w:ascii="Calibri" w:hAnsi="Calibri" w:eastAsia="Calibri"/>
          <w:b w:val="0"/>
          <w:color w:val="555555"/>
          <w:sz w:val="24"/>
        </w:rPr>
        <w:t>Client Copy · Effort in person-hours</w:t>
      </w:r>
    </w:p>
    <w:p>
      <w:r>
        <w:br w:type="page"/>
      </w:r>
    </w:p>
    <w:p>
      <w:pPr>
        <w:pStyle w:val="Heading1"/>
        <w:spacing w:before="0" w:after="160" w:line="276" w:lineRule="auto"/>
      </w:pPr>
      <w:r>
        <w:t>1. Purpose</w:t>
      </w:r>
    </w:p>
    <w:p>
      <w:r>
        <w:t>This estimate sets out indicative person-hours to design, build, test and document GIS Field Valuation (eValueI / eValueM) as specified in the Statement of Work. Hours cover application software for the modules listed below. They do not cover hosting infrastructure, annual maintenance, scanning bureau operations, or classroom training unless those items are ordered separately.</w:t>
      </w:r>
    </w:p>
    <w:p>
      <w:pPr>
        <w:pStyle w:val="Heading1"/>
      </w:pPr>
      <w:r>
        <w:t>2. Summary totals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Item</w:t>
            </w:r>
          </w:p>
        </w:tc>
        <w:tc>
          <w:tcPr>
            <w:tcW w:type="dxa" w:w="4752"/>
            <w:shd w:fill="1B3A5F" w:val="clear"/>
          </w:tcPr>
          <w:p>
            <w:pPr>
              <w:spacing w:before="40" w:after="40" w:line="252" w:lineRule="auto"/>
            </w:pPr>
            <w:r/>
            <w:r>
              <w:rPr>
                <w:rFonts w:ascii="Calibri" w:hAnsi="Calibri" w:eastAsia="Calibri"/>
                <w:b/>
                <w:color w:val="FFFFFF"/>
                <w:sz w:val="18"/>
              </w:rPr>
              <w:t>Person-hours</w:t>
            </w:r>
          </w:p>
        </w:tc>
      </w:tr>
      <w:tr>
        <w:tc>
          <w:tcPr>
            <w:tcW w:type="dxa" w:w="4752"/>
          </w:tcPr>
          <w:p>
            <w:pPr>
              <w:spacing w:before="40" w:after="40" w:line="252" w:lineRule="auto"/>
            </w:pPr>
            <w:r/>
            <w:r>
              <w:rPr>
                <w:rFonts w:ascii="Calibri" w:hAnsi="Calibri" w:eastAsia="Calibri"/>
                <w:b w:val="0"/>
                <w:sz w:val="20"/>
              </w:rPr>
              <w:t>Recommended go-live</w:t>
            </w:r>
          </w:p>
        </w:tc>
        <w:tc>
          <w:tcPr>
            <w:tcW w:type="dxa" w:w="4752"/>
          </w:tcPr>
          <w:p>
            <w:pPr>
              <w:spacing w:before="40" w:after="40" w:line="252" w:lineRule="auto"/>
            </w:pPr>
            <w:r/>
            <w:r>
              <w:rPr>
                <w:rFonts w:ascii="Calibri" w:hAnsi="Calibri" w:eastAsia="Calibri"/>
                <w:b w:val="0"/>
                <w:sz w:val="20"/>
              </w:rPr>
              <w:t>2,680</w:t>
            </w:r>
          </w:p>
        </w:tc>
      </w:tr>
      <w:tr>
        <w:tc>
          <w:tcPr>
            <w:tcW w:type="dxa" w:w="4752"/>
            <w:shd w:fill="F3F6FA" w:val="clear"/>
          </w:tcPr>
          <w:p>
            <w:pPr>
              <w:spacing w:before="40" w:after="40" w:line="252" w:lineRule="auto"/>
            </w:pPr>
            <w:r/>
            <w:r>
              <w:rPr>
                <w:rFonts w:ascii="Calibri" w:hAnsi="Calibri" w:eastAsia="Calibri"/>
                <w:b w:val="0"/>
                <w:sz w:val="20"/>
              </w:rPr>
              <w:t>Optional / conditional</w:t>
            </w:r>
          </w:p>
        </w:tc>
        <w:tc>
          <w:tcPr>
            <w:tcW w:type="dxa" w:w="4752"/>
            <w:shd w:fill="F3F6FA" w:val="clear"/>
          </w:tcPr>
          <w:p>
            <w:pPr>
              <w:spacing w:before="40" w:after="40" w:line="252" w:lineRule="auto"/>
            </w:pPr>
            <w:r/>
            <w:r>
              <w:rPr>
                <w:rFonts w:ascii="Calibri" w:hAnsi="Calibri" w:eastAsia="Calibri"/>
                <w:b w:val="0"/>
                <w:sz w:val="20"/>
              </w:rPr>
              <w:t>0</w:t>
            </w:r>
          </w:p>
        </w:tc>
      </w:tr>
      <w:tr>
        <w:tc>
          <w:tcPr>
            <w:tcW w:type="dxa" w:w="4752"/>
          </w:tcPr>
          <w:p>
            <w:pPr>
              <w:spacing w:before="40" w:after="40" w:line="252" w:lineRule="auto"/>
            </w:pPr>
            <w:r/>
            <w:r>
              <w:rPr>
                <w:rFonts w:ascii="Calibri" w:hAnsi="Calibri" w:eastAsia="Calibri"/>
                <w:b w:val="0"/>
                <w:sz w:val="20"/>
              </w:rPr>
              <w:t>All-in (this baseline)</w:t>
            </w:r>
          </w:p>
        </w:tc>
        <w:tc>
          <w:tcPr>
            <w:tcW w:type="dxa" w:w="4752"/>
          </w:tcPr>
          <w:p>
            <w:pPr>
              <w:spacing w:before="40" w:after="40" w:line="252" w:lineRule="auto"/>
            </w:pPr>
            <w:r/>
            <w:r>
              <w:rPr>
                <w:rFonts w:ascii="Calibri" w:hAnsi="Calibri" w:eastAsia="Calibri"/>
                <w:b w:val="0"/>
                <w:sz w:val="20"/>
              </w:rPr>
              <w:t>2,680</w:t>
            </w:r>
          </w:p>
        </w:tc>
      </w:tr>
      <w:tr>
        <w:tc>
          <w:tcPr>
            <w:tcW w:type="dxa" w:w="4752"/>
            <w:shd w:fill="F3F6FA" w:val="clear"/>
          </w:tcPr>
          <w:p>
            <w:pPr>
              <w:spacing w:before="40" w:after="40" w:line="252" w:lineRule="auto"/>
            </w:pPr>
            <w:r/>
            <w:r>
              <w:rPr>
                <w:rFonts w:ascii="Calibri" w:hAnsi="Calibri" w:eastAsia="Calibri"/>
                <w:b w:val="0"/>
                <w:sz w:val="20"/>
              </w:rPr>
              <w:t>Features</w:t>
            </w:r>
          </w:p>
        </w:tc>
        <w:tc>
          <w:tcPr>
            <w:tcW w:type="dxa" w:w="4752"/>
            <w:shd w:fill="F3F6FA" w:val="clear"/>
          </w:tcPr>
          <w:p>
            <w:pPr>
              <w:spacing w:before="40" w:after="40" w:line="252" w:lineRule="auto"/>
            </w:pPr>
            <w:r/>
            <w:r>
              <w:rPr>
                <w:rFonts w:ascii="Calibri" w:hAnsi="Calibri" w:eastAsia="Calibri"/>
                <w:b w:val="0"/>
                <w:sz w:val="20"/>
              </w:rPr>
              <w:t>64</w:t>
            </w:r>
          </w:p>
        </w:tc>
      </w:tr>
      <w:tr>
        <w:tc>
          <w:tcPr>
            <w:tcW w:type="dxa" w:w="4752"/>
          </w:tcPr>
          <w:p>
            <w:pPr>
              <w:spacing w:before="40" w:after="40" w:line="252" w:lineRule="auto"/>
            </w:pPr>
            <w:r/>
            <w:r>
              <w:rPr>
                <w:rFonts w:ascii="Calibri" w:hAnsi="Calibri" w:eastAsia="Calibri"/>
                <w:b w:val="0"/>
                <w:sz w:val="20"/>
              </w:rPr>
              <w:t>Modules</w:t>
            </w:r>
          </w:p>
        </w:tc>
        <w:tc>
          <w:tcPr>
            <w:tcW w:type="dxa" w:w="4752"/>
          </w:tcPr>
          <w:p>
            <w:pPr>
              <w:spacing w:before="40" w:after="40" w:line="252" w:lineRule="auto"/>
            </w:pPr>
            <w:r/>
            <w:r>
              <w:rPr>
                <w:rFonts w:ascii="Calibri" w:hAnsi="Calibri" w:eastAsia="Calibri"/>
                <w:b w:val="0"/>
                <w:sz w:val="20"/>
              </w:rPr>
              <w:t>9</w:t>
            </w:r>
          </w:p>
        </w:tc>
      </w:tr>
    </w:tbl>
    <w:p/>
    <w:p>
      <w:pPr>
        <w:pStyle w:val="Heading1"/>
      </w:pPr>
      <w:r>
        <w:t>3. Module-wise summary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1"/>
        <w:gridCol w:w="1901"/>
        <w:gridCol w:w="1901"/>
        <w:gridCol w:w="1901"/>
        <w:gridCol w:w="1901"/>
      </w:tblGrid>
      <w:tr>
        <w:tc>
          <w:tcPr>
            <w:tcW w:type="dxa" w:w="1901"/>
            <w:shd w:fill="1B3A5F" w:val="clear"/>
          </w:tcPr>
          <w:p>
            <w:pPr>
              <w:spacing w:before="40" w:after="40" w:line="252" w:lineRule="auto"/>
            </w:pPr>
            <w:r/>
            <w:r>
              <w:rPr>
                <w:rFonts w:ascii="Calibri" w:hAnsi="Calibri" w:eastAsia="Calibri"/>
                <w:b/>
                <w:color w:val="FFFFFF"/>
                <w:sz w:val="18"/>
              </w:rPr>
              <w:t>Module</w:t>
            </w:r>
          </w:p>
        </w:tc>
        <w:tc>
          <w:tcPr>
            <w:tcW w:type="dxa" w:w="1901"/>
            <w:shd w:fill="1B3A5F" w:val="clear"/>
          </w:tcPr>
          <w:p>
            <w:pPr>
              <w:spacing w:before="40" w:after="40" w:line="252" w:lineRule="auto"/>
            </w:pPr>
            <w:r/>
            <w:r>
              <w:rPr>
                <w:rFonts w:ascii="Calibri" w:hAnsi="Calibri" w:eastAsia="Calibri"/>
                <w:b/>
                <w:color w:val="FFFFFF"/>
                <w:sz w:val="18"/>
              </w:rPr>
              <w:t>Type</w:t>
            </w:r>
          </w:p>
        </w:tc>
        <w:tc>
          <w:tcPr>
            <w:tcW w:type="dxa" w:w="1901"/>
            <w:shd w:fill="1B3A5F" w:val="clear"/>
          </w:tcPr>
          <w:p>
            <w:pPr>
              <w:spacing w:before="40" w:after="40" w:line="252" w:lineRule="auto"/>
            </w:pPr>
            <w:r/>
            <w:r>
              <w:rPr>
                <w:rFonts w:ascii="Calibri" w:hAnsi="Calibri" w:eastAsia="Calibri"/>
                <w:b/>
                <w:color w:val="FFFFFF"/>
                <w:sz w:val="18"/>
              </w:rPr>
              <w:t>Features</w:t>
            </w:r>
          </w:p>
        </w:tc>
        <w:tc>
          <w:tcPr>
            <w:tcW w:type="dxa" w:w="1901"/>
            <w:shd w:fill="1B3A5F" w:val="clear"/>
          </w:tcPr>
          <w:p>
            <w:pPr>
              <w:spacing w:before="40" w:after="40" w:line="252" w:lineRule="auto"/>
            </w:pPr>
            <w:r/>
            <w:r>
              <w:rPr>
                <w:rFonts w:ascii="Calibri" w:hAnsi="Calibri" w:eastAsia="Calibri"/>
                <w:b/>
                <w:color w:val="FFFFFF"/>
                <w:sz w:val="18"/>
              </w:rPr>
              <w:t>Hours</w:t>
            </w:r>
          </w:p>
        </w:tc>
        <w:tc>
          <w:tcPr>
            <w:tcW w:type="dxa" w:w="1901"/>
            <w:shd w:fill="1B3A5F" w:val="clear"/>
          </w:tcPr>
          <w:p>
            <w:pPr>
              <w:spacing w:before="40" w:after="40" w:line="252" w:lineRule="auto"/>
            </w:pPr>
            <w:r/>
            <w:r>
              <w:rPr>
                <w:rFonts w:ascii="Calibri" w:hAnsi="Calibri" w:eastAsia="Calibri"/>
                <w:b/>
                <w:color w:val="FFFFFF"/>
                <w:sz w:val="18"/>
              </w:rPr>
              <w:t>% of go-live</w:t>
            </w:r>
          </w:p>
        </w:tc>
      </w:tr>
      <w:tr>
        <w:tc>
          <w:tcPr>
            <w:tcW w:type="dxa" w:w="1901"/>
          </w:tcPr>
          <w:p>
            <w:pPr>
              <w:spacing w:before="40" w:after="40" w:line="252" w:lineRule="auto"/>
            </w:pPr>
            <w:r/>
            <w:r>
              <w:rPr>
                <w:rFonts w:ascii="Calibri" w:hAnsi="Calibri" w:eastAsia="Calibri"/>
                <w:b w:val="0"/>
                <w:sz w:val="20"/>
              </w:rPr>
              <w:t>01. Shared User &amp; Access Control (consumed)</w:t>
            </w:r>
          </w:p>
        </w:tc>
        <w:tc>
          <w:tcPr>
            <w:tcW w:type="dxa" w:w="1901"/>
          </w:tcPr>
          <w:p>
            <w:pPr>
              <w:spacing w:before="40" w:after="40" w:line="252" w:lineRule="auto"/>
            </w:pPr>
            <w:r/>
            <w:r>
              <w:rPr>
                <w:rFonts w:ascii="Calibri" w:hAnsi="Calibri" w:eastAsia="Calibri"/>
                <w:b w:val="0"/>
                <w:sz w:val="20"/>
              </w:rPr>
              <w:t>Shared</w:t>
            </w:r>
          </w:p>
        </w:tc>
        <w:tc>
          <w:tcPr>
            <w:tcW w:type="dxa" w:w="1901"/>
          </w:tcPr>
          <w:p>
            <w:pPr>
              <w:spacing w:before="40" w:after="40" w:line="252" w:lineRule="auto"/>
            </w:pPr>
            <w:r/>
            <w:r>
              <w:rPr>
                <w:rFonts w:ascii="Calibri" w:hAnsi="Calibri" w:eastAsia="Calibri"/>
                <w:b w:val="0"/>
                <w:sz w:val="20"/>
              </w:rPr>
              <w:t>5</w:t>
            </w:r>
          </w:p>
        </w:tc>
        <w:tc>
          <w:tcPr>
            <w:tcW w:type="dxa" w:w="1901"/>
          </w:tcPr>
          <w:p>
            <w:pPr>
              <w:spacing w:before="40" w:after="40" w:line="252" w:lineRule="auto"/>
            </w:pPr>
            <w:r/>
            <w:r>
              <w:rPr>
                <w:rFonts w:ascii="Calibri" w:hAnsi="Calibri" w:eastAsia="Calibri"/>
                <w:b w:val="0"/>
                <w:sz w:val="20"/>
              </w:rPr>
              <w:t>171</w:t>
            </w:r>
          </w:p>
        </w:tc>
        <w:tc>
          <w:tcPr>
            <w:tcW w:type="dxa" w:w="1901"/>
          </w:tcPr>
          <w:p>
            <w:pPr>
              <w:spacing w:before="40" w:after="40" w:line="252" w:lineRule="auto"/>
            </w:pPr>
            <w:r/>
            <w:r>
              <w:rPr>
                <w:rFonts w:ascii="Calibri" w:hAnsi="Calibri" w:eastAsia="Calibri"/>
                <w:b w:val="0"/>
                <w:sz w:val="20"/>
              </w:rPr>
              <w:t>6.4%</w:t>
            </w:r>
          </w:p>
        </w:tc>
      </w:tr>
      <w:tr>
        <w:tc>
          <w:tcPr>
            <w:tcW w:type="dxa" w:w="1901"/>
            <w:shd w:fill="F3F6FA" w:val="clear"/>
          </w:tcPr>
          <w:p>
            <w:pPr>
              <w:spacing w:before="40" w:after="40" w:line="252" w:lineRule="auto"/>
            </w:pPr>
            <w:r/>
            <w:r>
              <w:rPr>
                <w:rFonts w:ascii="Calibri" w:hAnsi="Calibri" w:eastAsia="Calibri"/>
                <w:b w:val="0"/>
                <w:sz w:val="20"/>
              </w:rPr>
              <w:t>02. Valuation Masters, Property Coding &amp; References</w:t>
            </w:r>
          </w:p>
        </w:tc>
        <w:tc>
          <w:tcPr>
            <w:tcW w:type="dxa" w:w="1901"/>
            <w:shd w:fill="F3F6FA" w:val="clear"/>
          </w:tcPr>
          <w:p>
            <w:pPr>
              <w:spacing w:before="40" w:after="40" w:line="252" w:lineRule="auto"/>
            </w:pPr>
            <w:r/>
            <w:r>
              <w:rPr>
                <w:rFonts w:ascii="Calibri" w:hAnsi="Calibri" w:eastAsia="Calibri"/>
                <w:b w:val="0"/>
                <w:sz w:val="20"/>
              </w:rPr>
              <w:t>Shared</w:t>
            </w:r>
          </w:p>
        </w:tc>
        <w:tc>
          <w:tcPr>
            <w:tcW w:type="dxa" w:w="1901"/>
            <w:shd w:fill="F3F6FA" w:val="clear"/>
          </w:tcPr>
          <w:p>
            <w:pPr>
              <w:spacing w:before="40" w:after="40" w:line="252" w:lineRule="auto"/>
            </w:pPr>
            <w:r/>
            <w:r>
              <w:rPr>
                <w:rFonts w:ascii="Calibri" w:hAnsi="Calibri" w:eastAsia="Calibri"/>
                <w:b w:val="0"/>
                <w:sz w:val="20"/>
              </w:rPr>
              <w:t>8</w:t>
            </w:r>
          </w:p>
        </w:tc>
        <w:tc>
          <w:tcPr>
            <w:tcW w:type="dxa" w:w="1901"/>
            <w:shd w:fill="F3F6FA" w:val="clear"/>
          </w:tcPr>
          <w:p>
            <w:pPr>
              <w:spacing w:before="40" w:after="40" w:line="252" w:lineRule="auto"/>
            </w:pPr>
            <w:r/>
            <w:r>
              <w:rPr>
                <w:rFonts w:ascii="Calibri" w:hAnsi="Calibri" w:eastAsia="Calibri"/>
                <w:b w:val="0"/>
                <w:sz w:val="20"/>
              </w:rPr>
              <w:t>312</w:t>
            </w:r>
          </w:p>
        </w:tc>
        <w:tc>
          <w:tcPr>
            <w:tcW w:type="dxa" w:w="1901"/>
            <w:shd w:fill="F3F6FA" w:val="clear"/>
          </w:tcPr>
          <w:p>
            <w:pPr>
              <w:spacing w:before="40" w:after="40" w:line="252" w:lineRule="auto"/>
            </w:pPr>
            <w:r/>
            <w:r>
              <w:rPr>
                <w:rFonts w:ascii="Calibri" w:hAnsi="Calibri" w:eastAsia="Calibri"/>
                <w:b w:val="0"/>
                <w:sz w:val="20"/>
              </w:rPr>
              <w:t>11.6%</w:t>
            </w:r>
          </w:p>
        </w:tc>
      </w:tr>
      <w:tr>
        <w:tc>
          <w:tcPr>
            <w:tcW w:type="dxa" w:w="1901"/>
          </w:tcPr>
          <w:p>
            <w:pPr>
              <w:spacing w:before="40" w:after="40" w:line="252" w:lineRule="auto"/>
            </w:pPr>
            <w:r/>
            <w:r>
              <w:rPr>
                <w:rFonts w:ascii="Calibri" w:hAnsi="Calibri" w:eastAsia="Calibri"/>
                <w:b w:val="0"/>
                <w:sz w:val="20"/>
              </w:rPr>
              <w:t>03. Immovable Asset Register (3(2) &amp; Office Capture)</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9</w:t>
            </w:r>
          </w:p>
        </w:tc>
        <w:tc>
          <w:tcPr>
            <w:tcW w:type="dxa" w:w="1901"/>
          </w:tcPr>
          <w:p>
            <w:pPr>
              <w:spacing w:before="40" w:after="40" w:line="252" w:lineRule="auto"/>
            </w:pPr>
            <w:r/>
            <w:r>
              <w:rPr>
                <w:rFonts w:ascii="Calibri" w:hAnsi="Calibri" w:eastAsia="Calibri"/>
                <w:b w:val="0"/>
                <w:sz w:val="20"/>
              </w:rPr>
              <w:t>304</w:t>
            </w:r>
          </w:p>
        </w:tc>
        <w:tc>
          <w:tcPr>
            <w:tcW w:type="dxa" w:w="1901"/>
          </w:tcPr>
          <w:p>
            <w:pPr>
              <w:spacing w:before="40" w:after="40" w:line="252" w:lineRule="auto"/>
            </w:pPr>
            <w:r/>
            <w:r>
              <w:rPr>
                <w:rFonts w:ascii="Calibri" w:hAnsi="Calibri" w:eastAsia="Calibri"/>
                <w:b w:val="0"/>
                <w:sz w:val="20"/>
              </w:rPr>
              <w:t>11.3%</w:t>
            </w:r>
          </w:p>
        </w:tc>
      </w:tr>
      <w:tr>
        <w:tc>
          <w:tcPr>
            <w:tcW w:type="dxa" w:w="1901"/>
            <w:shd w:fill="F3F6FA" w:val="clear"/>
          </w:tcPr>
          <w:p>
            <w:pPr>
              <w:spacing w:before="40" w:after="40" w:line="252" w:lineRule="auto"/>
            </w:pPr>
            <w:r/>
            <w:r>
              <w:rPr>
                <w:rFonts w:ascii="Calibri" w:hAnsi="Calibri" w:eastAsia="Calibri"/>
                <w:b w:val="0"/>
                <w:sz w:val="20"/>
              </w:rPr>
              <w:t>04. Valuer Assignment &amp; GIS Field Capture (Data Capturing – I)</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8</w:t>
            </w:r>
          </w:p>
        </w:tc>
        <w:tc>
          <w:tcPr>
            <w:tcW w:type="dxa" w:w="1901"/>
            <w:shd w:fill="F3F6FA" w:val="clear"/>
          </w:tcPr>
          <w:p>
            <w:pPr>
              <w:spacing w:before="40" w:after="40" w:line="252" w:lineRule="auto"/>
            </w:pPr>
            <w:r/>
            <w:r>
              <w:rPr>
                <w:rFonts w:ascii="Calibri" w:hAnsi="Calibri" w:eastAsia="Calibri"/>
                <w:b w:val="0"/>
                <w:sz w:val="20"/>
              </w:rPr>
              <w:t>377</w:t>
            </w:r>
          </w:p>
        </w:tc>
        <w:tc>
          <w:tcPr>
            <w:tcW w:type="dxa" w:w="1901"/>
            <w:shd w:fill="F3F6FA" w:val="clear"/>
          </w:tcPr>
          <w:p>
            <w:pPr>
              <w:spacing w:before="40" w:after="40" w:line="252" w:lineRule="auto"/>
            </w:pPr>
            <w:r/>
            <w:r>
              <w:rPr>
                <w:rFonts w:ascii="Calibri" w:hAnsi="Calibri" w:eastAsia="Calibri"/>
                <w:b w:val="0"/>
                <w:sz w:val="20"/>
              </w:rPr>
              <w:t>14.1%</w:t>
            </w:r>
          </w:p>
        </w:tc>
      </w:tr>
      <w:tr>
        <w:tc>
          <w:tcPr>
            <w:tcW w:type="dxa" w:w="1901"/>
          </w:tcPr>
          <w:p>
            <w:pPr>
              <w:spacing w:before="40" w:after="40" w:line="252" w:lineRule="auto"/>
            </w:pPr>
            <w:r/>
            <w:r>
              <w:rPr>
                <w:rFonts w:ascii="Calibri" w:hAnsi="Calibri" w:eastAsia="Calibri"/>
                <w:b w:val="0"/>
                <w:sz w:val="20"/>
              </w:rPr>
              <w:t>05. Immovable Valuation Methods &amp; Statutory Forms (Data Capturing – II)</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10</w:t>
            </w:r>
          </w:p>
        </w:tc>
        <w:tc>
          <w:tcPr>
            <w:tcW w:type="dxa" w:w="1901"/>
          </w:tcPr>
          <w:p>
            <w:pPr>
              <w:spacing w:before="40" w:after="40" w:line="252" w:lineRule="auto"/>
            </w:pPr>
            <w:r/>
            <w:r>
              <w:rPr>
                <w:rFonts w:ascii="Calibri" w:hAnsi="Calibri" w:eastAsia="Calibri"/>
                <w:b w:val="0"/>
                <w:sz w:val="20"/>
              </w:rPr>
              <w:t>483</w:t>
            </w:r>
          </w:p>
        </w:tc>
        <w:tc>
          <w:tcPr>
            <w:tcW w:type="dxa" w:w="1901"/>
          </w:tcPr>
          <w:p>
            <w:pPr>
              <w:spacing w:before="40" w:after="40" w:line="252" w:lineRule="auto"/>
            </w:pPr>
            <w:r/>
            <w:r>
              <w:rPr>
                <w:rFonts w:ascii="Calibri" w:hAnsi="Calibri" w:eastAsia="Calibri"/>
                <w:b w:val="0"/>
                <w:sz w:val="20"/>
              </w:rPr>
              <w:t>18.0%</w:t>
            </w:r>
          </w:p>
        </w:tc>
      </w:tr>
      <w:tr>
        <w:tc>
          <w:tcPr>
            <w:tcW w:type="dxa" w:w="1901"/>
            <w:shd w:fill="F3F6FA" w:val="clear"/>
          </w:tcPr>
          <w:p>
            <w:pPr>
              <w:spacing w:before="40" w:after="40" w:line="252" w:lineRule="auto"/>
            </w:pPr>
            <w:r/>
            <w:r>
              <w:rPr>
                <w:rFonts w:ascii="Calibri" w:hAnsi="Calibri" w:eastAsia="Calibri"/>
                <w:b w:val="0"/>
                <w:sz w:val="20"/>
              </w:rPr>
              <w:t>06. Movables QR Coding &amp; Valuation (eValueM)</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8</w:t>
            </w:r>
          </w:p>
        </w:tc>
        <w:tc>
          <w:tcPr>
            <w:tcW w:type="dxa" w:w="1901"/>
            <w:shd w:fill="F3F6FA" w:val="clear"/>
          </w:tcPr>
          <w:p>
            <w:pPr>
              <w:spacing w:before="40" w:after="40" w:line="252" w:lineRule="auto"/>
            </w:pPr>
            <w:r/>
            <w:r>
              <w:rPr>
                <w:rFonts w:ascii="Calibri" w:hAnsi="Calibri" w:eastAsia="Calibri"/>
                <w:b w:val="0"/>
                <w:sz w:val="20"/>
              </w:rPr>
              <w:t>338</w:t>
            </w:r>
          </w:p>
        </w:tc>
        <w:tc>
          <w:tcPr>
            <w:tcW w:type="dxa" w:w="1901"/>
            <w:shd w:fill="F3F6FA" w:val="clear"/>
          </w:tcPr>
          <w:p>
            <w:pPr>
              <w:spacing w:before="40" w:after="40" w:line="252" w:lineRule="auto"/>
            </w:pPr>
            <w:r/>
            <w:r>
              <w:rPr>
                <w:rFonts w:ascii="Calibri" w:hAnsi="Calibri" w:eastAsia="Calibri"/>
                <w:b w:val="0"/>
                <w:sz w:val="20"/>
              </w:rPr>
              <w:t>12.6%</w:t>
            </w:r>
          </w:p>
        </w:tc>
      </w:tr>
      <w:tr>
        <w:tc>
          <w:tcPr>
            <w:tcW w:type="dxa" w:w="1901"/>
          </w:tcPr>
          <w:p>
            <w:pPr>
              <w:spacing w:before="40" w:after="40" w:line="252" w:lineRule="auto"/>
            </w:pPr>
            <w:r/>
            <w:r>
              <w:rPr>
                <w:rFonts w:ascii="Calibri" w:hAnsi="Calibri" w:eastAsia="Calibri"/>
                <w:b w:val="0"/>
                <w:sz w:val="20"/>
              </w:rPr>
              <w:t>07. CA Assessment, MIS Reports &amp; Auction-Display Photos</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7</w:t>
            </w:r>
          </w:p>
        </w:tc>
        <w:tc>
          <w:tcPr>
            <w:tcW w:type="dxa" w:w="1901"/>
          </w:tcPr>
          <w:p>
            <w:pPr>
              <w:spacing w:before="40" w:after="40" w:line="252" w:lineRule="auto"/>
            </w:pPr>
            <w:r/>
            <w:r>
              <w:rPr>
                <w:rFonts w:ascii="Calibri" w:hAnsi="Calibri" w:eastAsia="Calibri"/>
                <w:b w:val="0"/>
                <w:sz w:val="20"/>
              </w:rPr>
              <w:t>253</w:t>
            </w:r>
          </w:p>
        </w:tc>
        <w:tc>
          <w:tcPr>
            <w:tcW w:type="dxa" w:w="1901"/>
          </w:tcPr>
          <w:p>
            <w:pPr>
              <w:spacing w:before="40" w:after="40" w:line="252" w:lineRule="auto"/>
            </w:pPr>
            <w:r/>
            <w:r>
              <w:rPr>
                <w:rFonts w:ascii="Calibri" w:hAnsi="Calibri" w:eastAsia="Calibri"/>
                <w:b w:val="0"/>
                <w:sz w:val="20"/>
              </w:rPr>
              <w:t>9.4%</w:t>
            </w:r>
          </w:p>
        </w:tc>
      </w:tr>
      <w:tr>
        <w:tc>
          <w:tcPr>
            <w:tcW w:type="dxa" w:w="1901"/>
            <w:shd w:fill="F3F6FA" w:val="clear"/>
          </w:tcPr>
          <w:p>
            <w:pPr>
              <w:spacing w:before="40" w:after="40" w:line="252" w:lineRule="auto"/>
            </w:pPr>
            <w:r/>
            <w:r>
              <w:rPr>
                <w:rFonts w:ascii="Calibri" w:hAnsi="Calibri" w:eastAsia="Calibri"/>
                <w:b w:val="0"/>
                <w:sz w:val="20"/>
              </w:rPr>
              <w:t>08. Valuer Billing</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3</w:t>
            </w:r>
          </w:p>
        </w:tc>
        <w:tc>
          <w:tcPr>
            <w:tcW w:type="dxa" w:w="1901"/>
            <w:shd w:fill="F3F6FA" w:val="clear"/>
          </w:tcPr>
          <w:p>
            <w:pPr>
              <w:spacing w:before="40" w:after="40" w:line="252" w:lineRule="auto"/>
            </w:pPr>
            <w:r/>
            <w:r>
              <w:rPr>
                <w:rFonts w:ascii="Calibri" w:hAnsi="Calibri" w:eastAsia="Calibri"/>
                <w:b w:val="0"/>
                <w:sz w:val="20"/>
              </w:rPr>
              <w:t>90</w:t>
            </w:r>
          </w:p>
        </w:tc>
        <w:tc>
          <w:tcPr>
            <w:tcW w:type="dxa" w:w="1901"/>
            <w:shd w:fill="F3F6FA" w:val="clear"/>
          </w:tcPr>
          <w:p>
            <w:pPr>
              <w:spacing w:before="40" w:after="40" w:line="252" w:lineRule="auto"/>
            </w:pPr>
            <w:r/>
            <w:r>
              <w:rPr>
                <w:rFonts w:ascii="Calibri" w:hAnsi="Calibri" w:eastAsia="Calibri"/>
                <w:b w:val="0"/>
                <w:sz w:val="20"/>
              </w:rPr>
              <w:t>3.4%</w:t>
            </w:r>
          </w:p>
        </w:tc>
      </w:tr>
      <w:tr>
        <w:tc>
          <w:tcPr>
            <w:tcW w:type="dxa" w:w="1901"/>
          </w:tcPr>
          <w:p>
            <w:pPr>
              <w:spacing w:before="40" w:after="40" w:line="252" w:lineRule="auto"/>
            </w:pPr>
            <w:r/>
            <w:r>
              <w:rPr>
                <w:rFonts w:ascii="Calibri" w:hAnsi="Calibri" w:eastAsia="Calibri"/>
                <w:b w:val="0"/>
                <w:sz w:val="20"/>
              </w:rPr>
              <w:t>09. Valuation Android Application (Approved Valuers)</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6</w:t>
            </w:r>
          </w:p>
        </w:tc>
        <w:tc>
          <w:tcPr>
            <w:tcW w:type="dxa" w:w="1901"/>
          </w:tcPr>
          <w:p>
            <w:pPr>
              <w:spacing w:before="40" w:after="40" w:line="252" w:lineRule="auto"/>
            </w:pPr>
            <w:r/>
            <w:r>
              <w:rPr>
                <w:rFonts w:ascii="Calibri" w:hAnsi="Calibri" w:eastAsia="Calibri"/>
                <w:b w:val="0"/>
                <w:sz w:val="20"/>
              </w:rPr>
              <w:t>352</w:t>
            </w:r>
          </w:p>
        </w:tc>
        <w:tc>
          <w:tcPr>
            <w:tcW w:type="dxa" w:w="1901"/>
          </w:tcPr>
          <w:p>
            <w:pPr>
              <w:spacing w:before="40" w:after="40" w:line="252" w:lineRule="auto"/>
            </w:pPr>
            <w:r/>
            <w:r>
              <w:rPr>
                <w:rFonts w:ascii="Calibri" w:hAnsi="Calibri" w:eastAsia="Calibri"/>
                <w:b w:val="0"/>
                <w:sz w:val="20"/>
              </w:rPr>
              <w:t>13.1%</w:t>
            </w:r>
          </w:p>
        </w:tc>
      </w:tr>
      <w:tr>
        <w:tc>
          <w:tcPr>
            <w:tcW w:type="dxa" w:w="1901"/>
            <w:shd w:fill="F3F6FA" w:val="clear"/>
          </w:tcPr>
          <w:p>
            <w:pPr>
              <w:spacing w:before="40" w:after="40" w:line="252" w:lineRule="auto"/>
            </w:pPr>
            <w:r/>
            <w:r>
              <w:rPr>
                <w:rFonts w:ascii="Calibri" w:hAnsi="Calibri" w:eastAsia="Calibri"/>
                <w:b w:val="0"/>
                <w:sz w:val="20"/>
              </w:rPr>
              <w:t>Total</w:t>
            </w:r>
          </w:p>
        </w:tc>
        <w:tc>
          <w:tcPr>
            <w:tcW w:type="dxa" w:w="1901"/>
            <w:shd w:fill="F3F6FA" w:val="clear"/>
          </w:tcPr>
          <w:p>
            <w:pPr>
              <w:spacing w:before="40" w:after="40" w:line="252" w:lineRule="auto"/>
            </w:pPr>
            <w:r/>
            <w:r>
              <w:rPr>
                <w:rFonts w:ascii="Calibri" w:hAnsi="Calibri" w:eastAsia="Calibri"/>
                <w:b w:val="0"/>
                <w:sz w:val="20"/>
              </w:rPr>
            </w:r>
          </w:p>
        </w:tc>
        <w:tc>
          <w:tcPr>
            <w:tcW w:type="dxa" w:w="1901"/>
            <w:shd w:fill="F3F6FA" w:val="clear"/>
          </w:tcPr>
          <w:p>
            <w:pPr>
              <w:spacing w:before="40" w:after="40" w:line="252" w:lineRule="auto"/>
            </w:pPr>
            <w:r/>
            <w:r>
              <w:rPr>
                <w:rFonts w:ascii="Calibri" w:hAnsi="Calibri" w:eastAsia="Calibri"/>
                <w:b w:val="0"/>
                <w:sz w:val="20"/>
              </w:rPr>
              <w:t>64</w:t>
            </w:r>
          </w:p>
        </w:tc>
        <w:tc>
          <w:tcPr>
            <w:tcW w:type="dxa" w:w="1901"/>
            <w:shd w:fill="F3F6FA" w:val="clear"/>
          </w:tcPr>
          <w:p>
            <w:pPr>
              <w:spacing w:before="40" w:after="40" w:line="252" w:lineRule="auto"/>
            </w:pPr>
            <w:r/>
            <w:r>
              <w:rPr>
                <w:rFonts w:ascii="Calibri" w:hAnsi="Calibri" w:eastAsia="Calibri"/>
                <w:b w:val="0"/>
                <w:sz w:val="20"/>
              </w:rPr>
              <w:t>2,680</w:t>
            </w:r>
          </w:p>
        </w:tc>
        <w:tc>
          <w:tcPr>
            <w:tcW w:type="dxa" w:w="1901"/>
            <w:shd w:fill="F3F6FA" w:val="clear"/>
          </w:tcPr>
          <w:p>
            <w:pPr>
              <w:spacing w:before="40" w:after="40" w:line="252" w:lineRule="auto"/>
            </w:pPr>
            <w:r/>
            <w:r>
              <w:rPr>
                <w:rFonts w:ascii="Calibri" w:hAnsi="Calibri" w:eastAsia="Calibri"/>
                <w:b w:val="0"/>
                <w:sz w:val="20"/>
              </w:rPr>
              <w:t>100%</w:t>
            </w:r>
          </w:p>
        </w:tc>
      </w:tr>
    </w:tbl>
    <w:p/>
    <w:p>
      <w:pPr>
        <w:pStyle w:val="Heading1"/>
      </w:pPr>
      <w:r>
        <w:t>4. Feature-wise estimate</w:t>
      </w:r>
    </w:p>
    <w:p>
      <w:pPr>
        <w:pStyle w:val="Heading2"/>
      </w:pPr>
      <w:r>
        <w:t>01. Shared User &amp; Access Control (consumed) — 171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F01-001</w:t>
            </w:r>
          </w:p>
        </w:tc>
        <w:tc>
          <w:tcPr>
            <w:tcW w:type="dxa" w:w="2376"/>
          </w:tcPr>
          <w:p>
            <w:pPr>
              <w:spacing w:before="40" w:after="40" w:line="252" w:lineRule="auto"/>
            </w:pPr>
            <w:r/>
            <w:r>
              <w:rPr>
                <w:rFonts w:ascii="Calibri" w:hAnsi="Calibri" w:eastAsia="Calibri"/>
                <w:b w:val="0"/>
                <w:sz w:val="20"/>
              </w:rPr>
              <w:t>Consume shared Person–Post–Role identity</w:t>
            </w:r>
          </w:p>
        </w:tc>
        <w:tc>
          <w:tcPr>
            <w:tcW w:type="dxa" w:w="2376"/>
          </w:tcPr>
          <w:p>
            <w:pPr>
              <w:spacing w:before="40" w:after="40" w:line="252" w:lineRule="auto"/>
            </w:pPr>
            <w:r/>
            <w:r>
              <w:rPr>
                <w:rFonts w:ascii="Calibri" w:hAnsi="Calibri" w:eastAsia="Calibri"/>
                <w:b w:val="0"/>
                <w:sz w:val="20"/>
              </w:rPr>
              <w:t>31</w:t>
            </w:r>
          </w:p>
        </w:tc>
        <w:tc>
          <w:tcPr>
            <w:tcW w:type="dxa" w:w="2376"/>
          </w:tcPr>
          <w:p>
            <w:pPr>
              <w:spacing w:before="40" w:after="40" w:line="252" w:lineRule="auto"/>
            </w:pPr>
            <w:r/>
            <w:r>
              <w:rPr>
                <w:rFonts w:ascii="Calibri" w:hAnsi="Calibri" w:eastAsia="Calibri"/>
                <w:b w:val="0"/>
                <w:sz w:val="20"/>
              </w:rPr>
              <w:t>Wiring to Claim Module 01; not a second Person master</w:t>
            </w:r>
          </w:p>
        </w:tc>
      </w:tr>
      <w:tr>
        <w:tc>
          <w:tcPr>
            <w:tcW w:type="dxa" w:w="2376"/>
            <w:shd w:fill="F3F6FA" w:val="clear"/>
          </w:tcPr>
          <w:p>
            <w:pPr>
              <w:spacing w:before="40" w:after="40" w:line="252" w:lineRule="auto"/>
            </w:pPr>
            <w:r/>
            <w:r>
              <w:rPr>
                <w:rFonts w:ascii="Calibri" w:hAnsi="Calibri" w:eastAsia="Calibri"/>
                <w:b w:val="0"/>
                <w:sz w:val="20"/>
              </w:rPr>
              <w:t>F01-002</w:t>
            </w:r>
          </w:p>
        </w:tc>
        <w:tc>
          <w:tcPr>
            <w:tcW w:type="dxa" w:w="2376"/>
            <w:shd w:fill="F3F6FA" w:val="clear"/>
          </w:tcPr>
          <w:p>
            <w:pPr>
              <w:spacing w:before="40" w:after="40" w:line="252" w:lineRule="auto"/>
            </w:pPr>
            <w:r/>
            <w:r>
              <w:rPr>
                <w:rFonts w:ascii="Calibri" w:hAnsi="Calibri" w:eastAsia="Calibri"/>
                <w:b w:val="0"/>
                <w:sz w:val="20"/>
              </w:rPr>
              <w:t>Valuation Posts on the shared component</w:t>
            </w:r>
          </w:p>
        </w:tc>
        <w:tc>
          <w:tcPr>
            <w:tcW w:type="dxa" w:w="2376"/>
            <w:shd w:fill="F3F6FA" w:val="clear"/>
          </w:tcPr>
          <w:p>
            <w:pPr>
              <w:spacing w:before="40" w:after="40" w:line="252" w:lineRule="auto"/>
            </w:pPr>
            <w:r/>
            <w:r>
              <w:rPr>
                <w:rFonts w:ascii="Calibri" w:hAnsi="Calibri" w:eastAsia="Calibri"/>
                <w:b w:val="0"/>
                <w:sz w:val="20"/>
              </w:rPr>
              <w:t>30</w:t>
            </w:r>
          </w:p>
        </w:tc>
        <w:tc>
          <w:tcPr>
            <w:tcW w:type="dxa" w:w="2376"/>
            <w:shd w:fill="F3F6FA" w:val="clear"/>
          </w:tcPr>
          <w:p>
            <w:pPr>
              <w:spacing w:before="40" w:after="40" w:line="252" w:lineRule="auto"/>
            </w:pPr>
            <w:r/>
            <w:r>
              <w:rPr>
                <w:rFonts w:ascii="Calibri" w:hAnsi="Calibri" w:eastAsia="Calibri"/>
                <w:b w:val="0"/>
                <w:sz w:val="20"/>
              </w:rPr>
              <w:t>Configure Office user / Valuer / CA Posts on shared IAM</w:t>
            </w:r>
          </w:p>
        </w:tc>
      </w:tr>
      <w:tr>
        <w:tc>
          <w:tcPr>
            <w:tcW w:type="dxa" w:w="2376"/>
          </w:tcPr>
          <w:p>
            <w:pPr>
              <w:spacing w:before="40" w:after="40" w:line="252" w:lineRule="auto"/>
            </w:pPr>
            <w:r/>
            <w:r>
              <w:rPr>
                <w:rFonts w:ascii="Calibri" w:hAnsi="Calibri" w:eastAsia="Calibri"/>
                <w:b w:val="0"/>
                <w:sz w:val="20"/>
              </w:rPr>
              <w:t>F01-003</w:t>
            </w:r>
          </w:p>
        </w:tc>
        <w:tc>
          <w:tcPr>
            <w:tcW w:type="dxa" w:w="2376"/>
          </w:tcPr>
          <w:p>
            <w:pPr>
              <w:spacing w:before="40" w:after="40" w:line="252" w:lineRule="auto"/>
            </w:pPr>
            <w:r/>
            <w:r>
              <w:rPr>
                <w:rFonts w:ascii="Calibri" w:hAnsi="Calibri" w:eastAsia="Calibri"/>
                <w:b w:val="0"/>
                <w:sz w:val="20"/>
              </w:rPr>
              <w:t>Assignment and need-to-know on valuation documents</w:t>
            </w:r>
          </w:p>
        </w:tc>
        <w:tc>
          <w:tcPr>
            <w:tcW w:type="dxa" w:w="2376"/>
          </w:tcPr>
          <w:p>
            <w:pPr>
              <w:spacing w:before="40" w:after="40" w:line="252" w:lineRule="auto"/>
            </w:pPr>
            <w:r/>
            <w:r>
              <w:rPr>
                <w:rFonts w:ascii="Calibri" w:hAnsi="Calibri" w:eastAsia="Calibri"/>
                <w:b w:val="0"/>
                <w:sz w:val="20"/>
              </w:rPr>
              <w:t>39</w:t>
            </w:r>
          </w:p>
        </w:tc>
        <w:tc>
          <w:tcPr>
            <w:tcW w:type="dxa" w:w="2376"/>
          </w:tcPr>
          <w:p>
            <w:pPr>
              <w:spacing w:before="40" w:after="40" w:line="252" w:lineRule="auto"/>
            </w:pPr>
            <w:r/>
            <w:r>
              <w:rPr>
                <w:rFonts w:ascii="Calibri" w:hAnsi="Calibri" w:eastAsia="Calibri"/>
                <w:b w:val="0"/>
                <w:sz w:val="20"/>
              </w:rPr>
              <w:t>Valuer sees only assigned asset deeds, photos and reports</w:t>
            </w:r>
          </w:p>
        </w:tc>
      </w:tr>
      <w:tr>
        <w:tc>
          <w:tcPr>
            <w:tcW w:type="dxa" w:w="2376"/>
            <w:shd w:fill="F3F6FA" w:val="clear"/>
          </w:tcPr>
          <w:p>
            <w:pPr>
              <w:spacing w:before="40" w:after="40" w:line="252" w:lineRule="auto"/>
            </w:pPr>
            <w:r/>
            <w:r>
              <w:rPr>
                <w:rFonts w:ascii="Calibri" w:hAnsi="Calibri" w:eastAsia="Calibri"/>
                <w:b w:val="0"/>
                <w:sz w:val="20"/>
              </w:rPr>
              <w:t>F01-004</w:t>
            </w:r>
          </w:p>
        </w:tc>
        <w:tc>
          <w:tcPr>
            <w:tcW w:type="dxa" w:w="2376"/>
            <w:shd w:fill="F3F6FA" w:val="clear"/>
          </w:tcPr>
          <w:p>
            <w:pPr>
              <w:spacing w:before="40" w:after="40" w:line="252" w:lineRule="auto"/>
            </w:pPr>
            <w:r/>
            <w:r>
              <w:rPr>
                <w:rFonts w:ascii="Calibri" w:hAnsi="Calibri" w:eastAsia="Calibri"/>
                <w:b w:val="0"/>
                <w:sz w:val="20"/>
              </w:rPr>
              <w:t>Valuation web and Android on shared identity</w:t>
            </w:r>
          </w:p>
        </w:tc>
        <w:tc>
          <w:tcPr>
            <w:tcW w:type="dxa" w:w="2376"/>
            <w:shd w:fill="F3F6FA" w:val="clear"/>
          </w:tcPr>
          <w:p>
            <w:pPr>
              <w:spacing w:before="40" w:after="40" w:line="252" w:lineRule="auto"/>
            </w:pPr>
            <w:r/>
            <w:r>
              <w:rPr>
                <w:rFonts w:ascii="Calibri" w:hAnsi="Calibri" w:eastAsia="Calibri"/>
                <w:b w:val="0"/>
                <w:sz w:val="20"/>
              </w:rPr>
              <w:t>43</w:t>
            </w:r>
          </w:p>
        </w:tc>
        <w:tc>
          <w:tcPr>
            <w:tcW w:type="dxa" w:w="2376"/>
            <w:shd w:fill="F3F6FA" w:val="clear"/>
          </w:tcPr>
          <w:p>
            <w:pPr>
              <w:spacing w:before="40" w:after="40" w:line="252" w:lineRule="auto"/>
            </w:pPr>
            <w:r/>
            <w:r>
              <w:rPr>
                <w:rFonts w:ascii="Calibri" w:hAnsi="Calibri" w:eastAsia="Calibri"/>
                <w:b w:val="0"/>
                <w:sz w:val="20"/>
              </w:rPr>
              <w:t>Same Person credentials and 2FA on web and Android</w:t>
            </w:r>
          </w:p>
        </w:tc>
      </w:tr>
      <w:tr>
        <w:tc>
          <w:tcPr>
            <w:tcW w:type="dxa" w:w="2376"/>
          </w:tcPr>
          <w:p>
            <w:pPr>
              <w:spacing w:before="40" w:after="40" w:line="252" w:lineRule="auto"/>
            </w:pPr>
            <w:r/>
            <w:r>
              <w:rPr>
                <w:rFonts w:ascii="Calibri" w:hAnsi="Calibri" w:eastAsia="Calibri"/>
                <w:b w:val="0"/>
                <w:sz w:val="20"/>
              </w:rPr>
              <w:t>F01-005</w:t>
            </w:r>
          </w:p>
        </w:tc>
        <w:tc>
          <w:tcPr>
            <w:tcW w:type="dxa" w:w="2376"/>
          </w:tcPr>
          <w:p>
            <w:pPr>
              <w:spacing w:before="40" w:after="40" w:line="252" w:lineRule="auto"/>
            </w:pPr>
            <w:r/>
            <w:r>
              <w:rPr>
                <w:rFonts w:ascii="Calibri" w:hAnsi="Calibri" w:eastAsia="Calibri"/>
                <w:b w:val="0"/>
                <w:sz w:val="20"/>
              </w:rPr>
              <w:t>In-app training and FAQ for valuation</w:t>
            </w:r>
          </w:p>
        </w:tc>
        <w:tc>
          <w:tcPr>
            <w:tcW w:type="dxa" w:w="2376"/>
          </w:tcPr>
          <w:p>
            <w:pPr>
              <w:spacing w:before="40" w:after="40" w:line="252" w:lineRule="auto"/>
            </w:pPr>
            <w:r/>
            <w:r>
              <w:rPr>
                <w:rFonts w:ascii="Calibri" w:hAnsi="Calibri" w:eastAsia="Calibri"/>
                <w:b w:val="0"/>
                <w:sz w:val="20"/>
              </w:rPr>
              <w:t>28</w:t>
            </w:r>
          </w:p>
        </w:tc>
        <w:tc>
          <w:tcPr>
            <w:tcW w:type="dxa" w:w="2376"/>
          </w:tcPr>
          <w:p>
            <w:pPr>
              <w:spacing w:before="40" w:after="40" w:line="252" w:lineRule="auto"/>
            </w:pPr>
            <w:r/>
            <w:r>
              <w:rPr>
                <w:rFonts w:ascii="Calibri" w:hAnsi="Calibri" w:eastAsia="Calibri"/>
                <w:b w:val="0"/>
                <w:sz w:val="20"/>
              </w:rPr>
              <w:t>Per-module Help/FAQ on web and Android; not classroom scheduling</w:t>
            </w:r>
          </w:p>
        </w:tc>
      </w:tr>
    </w:tbl>
    <w:p/>
    <w:p>
      <w:pPr>
        <w:pStyle w:val="Heading2"/>
      </w:pPr>
      <w:r>
        <w:t>02. Valuation Masters, Property Coding &amp; References — 312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F02-001</w:t>
            </w:r>
          </w:p>
        </w:tc>
        <w:tc>
          <w:tcPr>
            <w:tcW w:type="dxa" w:w="2376"/>
          </w:tcPr>
          <w:p>
            <w:pPr>
              <w:spacing w:before="40" w:after="40" w:line="252" w:lineRule="auto"/>
            </w:pPr>
            <w:r/>
            <w:r>
              <w:rPr>
                <w:rFonts w:ascii="Calibri" w:hAnsi="Calibri" w:eastAsia="Calibri"/>
                <w:b w:val="0"/>
                <w:sz w:val="20"/>
              </w:rPr>
              <w:t>Approved valuer professional master</w:t>
            </w:r>
          </w:p>
        </w:tc>
        <w:tc>
          <w:tcPr>
            <w:tcW w:type="dxa" w:w="2376"/>
          </w:tcPr>
          <w:p>
            <w:pPr>
              <w:spacing w:before="40" w:after="40" w:line="252" w:lineRule="auto"/>
            </w:pPr>
            <w:r/>
            <w:r>
              <w:rPr>
                <w:rFonts w:ascii="Calibri" w:hAnsi="Calibri" w:eastAsia="Calibri"/>
                <w:b w:val="0"/>
                <w:sz w:val="20"/>
              </w:rPr>
              <w:t>43</w:t>
            </w:r>
          </w:p>
        </w:tc>
        <w:tc>
          <w:tcPr>
            <w:tcW w:type="dxa" w:w="2376"/>
          </w:tcPr>
          <w:p>
            <w:pPr>
              <w:spacing w:before="40" w:after="40" w:line="252" w:lineRule="auto"/>
            </w:pPr>
            <w:r/>
            <w:r>
              <w:rPr>
                <w:rFonts w:ascii="Calibri" w:hAnsi="Calibri" w:eastAsia="Calibri"/>
                <w:b w:val="0"/>
                <w:sz w:val="20"/>
              </w:rPr>
              <w:t>Rates, order, category linked to shared Person; not a password store</w:t>
            </w:r>
          </w:p>
        </w:tc>
      </w:tr>
      <w:tr>
        <w:tc>
          <w:tcPr>
            <w:tcW w:type="dxa" w:w="2376"/>
            <w:shd w:fill="F3F6FA" w:val="clear"/>
          </w:tcPr>
          <w:p>
            <w:pPr>
              <w:spacing w:before="40" w:after="40" w:line="252" w:lineRule="auto"/>
            </w:pPr>
            <w:r/>
            <w:r>
              <w:rPr>
                <w:rFonts w:ascii="Calibri" w:hAnsi="Calibri" w:eastAsia="Calibri"/>
                <w:b w:val="0"/>
                <w:sz w:val="20"/>
              </w:rPr>
              <w:t>F02-002</w:t>
            </w:r>
          </w:p>
        </w:tc>
        <w:tc>
          <w:tcPr>
            <w:tcW w:type="dxa" w:w="2376"/>
            <w:shd w:fill="F3F6FA" w:val="clear"/>
          </w:tcPr>
          <w:p>
            <w:pPr>
              <w:spacing w:before="40" w:after="40" w:line="252" w:lineRule="auto"/>
            </w:pPr>
            <w:r/>
            <w:r>
              <w:rPr>
                <w:rFonts w:ascii="Calibri" w:hAnsi="Calibri" w:eastAsia="Calibri"/>
                <w:b w:val="0"/>
                <w:sz w:val="20"/>
              </w:rPr>
              <w:t>Immovable asset category master</w:t>
            </w:r>
          </w:p>
        </w:tc>
        <w:tc>
          <w:tcPr>
            <w:tcW w:type="dxa" w:w="2376"/>
            <w:shd w:fill="F3F6FA" w:val="clear"/>
          </w:tcPr>
          <w:p>
            <w:pPr>
              <w:spacing w:before="40" w:after="40" w:line="252" w:lineRule="auto"/>
            </w:pPr>
            <w:r/>
            <w:r>
              <w:rPr>
                <w:rFonts w:ascii="Calibri" w:hAnsi="Calibri" w:eastAsia="Calibri"/>
                <w:b w:val="0"/>
                <w:sz w:val="20"/>
              </w:rPr>
              <w:t>18</w:t>
            </w:r>
          </w:p>
        </w:tc>
        <w:tc>
          <w:tcPr>
            <w:tcW w:type="dxa" w:w="2376"/>
            <w:shd w:fill="F3F6FA" w:val="clear"/>
          </w:tcPr>
          <w:p>
            <w:pPr>
              <w:spacing w:before="40" w:after="40" w:line="252" w:lineRule="auto"/>
            </w:pPr>
            <w:r/>
            <w:r>
              <w:rPr>
                <w:rFonts w:ascii="Calibri" w:hAnsi="Calibri" w:eastAsia="Calibri"/>
                <w:b w:val="0"/>
                <w:sz w:val="20"/>
              </w:rPr>
              <w:t>Land, Property, Building, Lease Holding, Other — extendable</w:t>
            </w:r>
          </w:p>
        </w:tc>
      </w:tr>
      <w:tr>
        <w:tc>
          <w:tcPr>
            <w:tcW w:type="dxa" w:w="2376"/>
          </w:tcPr>
          <w:p>
            <w:pPr>
              <w:spacing w:before="40" w:after="40" w:line="252" w:lineRule="auto"/>
            </w:pPr>
            <w:r/>
            <w:r>
              <w:rPr>
                <w:rFonts w:ascii="Calibri" w:hAnsi="Calibri" w:eastAsia="Calibri"/>
                <w:b w:val="0"/>
                <w:sz w:val="20"/>
              </w:rPr>
              <w:t>F02-003</w:t>
            </w:r>
          </w:p>
        </w:tc>
        <w:tc>
          <w:tcPr>
            <w:tcW w:type="dxa" w:w="2376"/>
          </w:tcPr>
          <w:p>
            <w:pPr>
              <w:spacing w:before="40" w:after="40" w:line="252" w:lineRule="auto"/>
            </w:pPr>
            <w:r/>
            <w:r>
              <w:rPr>
                <w:rFonts w:ascii="Calibri" w:hAnsi="Calibri" w:eastAsia="Calibri"/>
                <w:b w:val="0"/>
                <w:sz w:val="20"/>
              </w:rPr>
              <w:t>Unique seized-property code with Google location</w:t>
            </w:r>
          </w:p>
        </w:tc>
        <w:tc>
          <w:tcPr>
            <w:tcW w:type="dxa" w:w="2376"/>
          </w:tcPr>
          <w:p>
            <w:pPr>
              <w:spacing w:before="40" w:after="40" w:line="252" w:lineRule="auto"/>
            </w:pPr>
            <w:r/>
            <w:r>
              <w:rPr>
                <w:rFonts w:ascii="Calibri" w:hAnsi="Calibri" w:eastAsia="Calibri"/>
                <w:b w:val="0"/>
                <w:sz w:val="20"/>
              </w:rPr>
              <w:t>32</w:t>
            </w:r>
          </w:p>
        </w:tc>
        <w:tc>
          <w:tcPr>
            <w:tcW w:type="dxa" w:w="2376"/>
          </w:tcPr>
          <w:p>
            <w:pPr>
              <w:spacing w:before="40" w:after="40" w:line="252" w:lineRule="auto"/>
            </w:pPr>
            <w:r/>
            <w:r>
              <w:rPr>
                <w:rFonts w:ascii="Calibri" w:hAnsi="Calibri" w:eastAsia="Calibri"/>
                <w:b w:val="0"/>
                <w:sz w:val="20"/>
              </w:rPr>
              <w:t>Property code bound to Google location; not FE unique code</w:t>
            </w:r>
          </w:p>
        </w:tc>
      </w:tr>
      <w:tr>
        <w:tc>
          <w:tcPr>
            <w:tcW w:type="dxa" w:w="2376"/>
            <w:shd w:fill="F3F6FA" w:val="clear"/>
          </w:tcPr>
          <w:p>
            <w:pPr>
              <w:spacing w:before="40" w:after="40" w:line="252" w:lineRule="auto"/>
            </w:pPr>
            <w:r/>
            <w:r>
              <w:rPr>
                <w:rFonts w:ascii="Calibri" w:hAnsi="Calibri" w:eastAsia="Calibri"/>
                <w:b w:val="0"/>
                <w:sz w:val="20"/>
              </w:rPr>
              <w:t>F02-004</w:t>
            </w:r>
          </w:p>
        </w:tc>
        <w:tc>
          <w:tcPr>
            <w:tcW w:type="dxa" w:w="2376"/>
            <w:shd w:fill="F3F6FA" w:val="clear"/>
          </w:tcPr>
          <w:p>
            <w:pPr>
              <w:spacing w:before="40" w:after="40" w:line="252" w:lineRule="auto"/>
            </w:pPr>
            <w:r/>
            <w:r>
              <w:rPr>
                <w:rFonts w:ascii="Calibri" w:hAnsi="Calibri" w:eastAsia="Calibri"/>
                <w:b w:val="0"/>
                <w:sz w:val="20"/>
              </w:rPr>
              <w:t>Movable category and sub-code catalogue</w:t>
            </w:r>
          </w:p>
        </w:tc>
        <w:tc>
          <w:tcPr>
            <w:tcW w:type="dxa" w:w="2376"/>
            <w:shd w:fill="F3F6FA" w:val="clear"/>
          </w:tcPr>
          <w:p>
            <w:pPr>
              <w:spacing w:before="40" w:after="40" w:line="252" w:lineRule="auto"/>
            </w:pPr>
            <w:r/>
            <w:r>
              <w:rPr>
                <w:rFonts w:ascii="Calibri" w:hAnsi="Calibri" w:eastAsia="Calibri"/>
                <w:b w:val="0"/>
                <w:sz w:val="20"/>
              </w:rPr>
              <w:t>34</w:t>
            </w:r>
          </w:p>
        </w:tc>
        <w:tc>
          <w:tcPr>
            <w:tcW w:type="dxa" w:w="2376"/>
            <w:shd w:fill="F3F6FA" w:val="clear"/>
          </w:tcPr>
          <w:p>
            <w:pPr>
              <w:spacing w:before="40" w:after="40" w:line="252" w:lineRule="auto"/>
            </w:pPr>
            <w:r/>
            <w:r>
              <w:rPr>
                <w:rFonts w:ascii="Calibri" w:hAnsi="Calibri" w:eastAsia="Calibri"/>
                <w:b w:val="0"/>
                <w:sz w:val="20"/>
              </w:rPr>
              <w:t>eValueM tree AC/PCP/VEH and children for QR consistency</w:t>
            </w:r>
          </w:p>
        </w:tc>
      </w:tr>
      <w:tr>
        <w:tc>
          <w:tcPr>
            <w:tcW w:type="dxa" w:w="2376"/>
          </w:tcPr>
          <w:p>
            <w:pPr>
              <w:spacing w:before="40" w:after="40" w:line="252" w:lineRule="auto"/>
            </w:pPr>
            <w:r/>
            <w:r>
              <w:rPr>
                <w:rFonts w:ascii="Calibri" w:hAnsi="Calibri" w:eastAsia="Calibri"/>
                <w:b w:val="0"/>
                <w:sz w:val="20"/>
              </w:rPr>
              <w:t>F02-005</w:t>
            </w:r>
          </w:p>
        </w:tc>
        <w:tc>
          <w:tcPr>
            <w:tcW w:type="dxa" w:w="2376"/>
          </w:tcPr>
          <w:p>
            <w:pPr>
              <w:spacing w:before="40" w:after="40" w:line="252" w:lineRule="auto"/>
            </w:pPr>
            <w:r/>
            <w:r>
              <w:rPr>
                <w:rFonts w:ascii="Calibri" w:hAnsi="Calibri" w:eastAsia="Calibri"/>
                <w:b w:val="0"/>
                <w:sz w:val="20"/>
              </w:rPr>
              <w:t>FE and CA identity reference</w:t>
            </w:r>
          </w:p>
        </w:tc>
        <w:tc>
          <w:tcPr>
            <w:tcW w:type="dxa" w:w="2376"/>
          </w:tcPr>
          <w:p>
            <w:pPr>
              <w:spacing w:before="40" w:after="40" w:line="252" w:lineRule="auto"/>
            </w:pPr>
            <w:r/>
            <w:r>
              <w:rPr>
                <w:rFonts w:ascii="Calibri" w:hAnsi="Calibri" w:eastAsia="Calibri"/>
                <w:b w:val="0"/>
                <w:sz w:val="20"/>
              </w:rPr>
              <w:t>42</w:t>
            </w:r>
          </w:p>
        </w:tc>
        <w:tc>
          <w:tcPr>
            <w:tcW w:type="dxa" w:w="2376"/>
          </w:tcPr>
          <w:p>
            <w:pPr>
              <w:spacing w:before="40" w:after="40" w:line="252" w:lineRule="auto"/>
            </w:pPr>
            <w:r/>
            <w:r>
              <w:rPr>
                <w:rFonts w:ascii="Calibri" w:hAnsi="Calibri" w:eastAsia="Calibri"/>
                <w:b w:val="0"/>
                <w:sz w:val="20"/>
              </w:rPr>
              <w:t>Select FE/CA from Claim/FE programme reference; no new FE dossier</w:t>
            </w:r>
          </w:p>
        </w:tc>
      </w:tr>
      <w:tr>
        <w:tc>
          <w:tcPr>
            <w:tcW w:type="dxa" w:w="2376"/>
            <w:shd w:fill="F3F6FA" w:val="clear"/>
          </w:tcPr>
          <w:p>
            <w:pPr>
              <w:spacing w:before="40" w:after="40" w:line="252" w:lineRule="auto"/>
            </w:pPr>
            <w:r/>
            <w:r>
              <w:rPr>
                <w:rFonts w:ascii="Calibri" w:hAnsi="Calibri" w:eastAsia="Calibri"/>
                <w:b w:val="0"/>
                <w:sz w:val="20"/>
              </w:rPr>
              <w:t>F02-006</w:t>
            </w:r>
          </w:p>
        </w:tc>
        <w:tc>
          <w:tcPr>
            <w:tcW w:type="dxa" w:w="2376"/>
            <w:shd w:fill="F3F6FA" w:val="clear"/>
          </w:tcPr>
          <w:p>
            <w:pPr>
              <w:spacing w:before="40" w:after="40" w:line="252" w:lineRule="auto"/>
            </w:pPr>
            <w:r/>
            <w:r>
              <w:rPr>
                <w:rFonts w:ascii="Calibri" w:hAnsi="Calibri" w:eastAsia="Calibri"/>
                <w:b w:val="0"/>
                <w:sz w:val="20"/>
              </w:rPr>
              <w:t>Central static masters for valuation</w:t>
            </w:r>
          </w:p>
        </w:tc>
        <w:tc>
          <w:tcPr>
            <w:tcW w:type="dxa" w:w="2376"/>
            <w:shd w:fill="F3F6FA" w:val="clear"/>
          </w:tcPr>
          <w:p>
            <w:pPr>
              <w:spacing w:before="40" w:after="40" w:line="252" w:lineRule="auto"/>
            </w:pPr>
            <w:r/>
            <w:r>
              <w:rPr>
                <w:rFonts w:ascii="Calibri" w:hAnsi="Calibri" w:eastAsia="Calibri"/>
                <w:b w:val="0"/>
                <w:sz w:val="20"/>
              </w:rPr>
              <w:t>22</w:t>
            </w:r>
          </w:p>
        </w:tc>
        <w:tc>
          <w:tcPr>
            <w:tcW w:type="dxa" w:w="2376"/>
            <w:shd w:fill="F3F6FA" w:val="clear"/>
          </w:tcPr>
          <w:p>
            <w:pPr>
              <w:spacing w:before="40" w:after="40" w:line="252" w:lineRule="auto"/>
            </w:pPr>
            <w:r/>
            <w:r>
              <w:rPr>
                <w:rFonts w:ascii="Calibri" w:hAnsi="Calibri" w:eastAsia="Calibri"/>
                <w:b w:val="0"/>
                <w:sz w:val="20"/>
              </w:rPr>
              <w:t>Locality HIG/MIG/LIG, zone types, condition grades</w:t>
            </w:r>
          </w:p>
        </w:tc>
      </w:tr>
      <w:tr>
        <w:tc>
          <w:tcPr>
            <w:tcW w:type="dxa" w:w="2376"/>
          </w:tcPr>
          <w:p>
            <w:pPr>
              <w:spacing w:before="40" w:after="40" w:line="252" w:lineRule="auto"/>
            </w:pPr>
            <w:r/>
            <w:r>
              <w:rPr>
                <w:rFonts w:ascii="Calibri" w:hAnsi="Calibri" w:eastAsia="Calibri"/>
                <w:b w:val="0"/>
                <w:sz w:val="20"/>
              </w:rPr>
              <w:t>F02-007</w:t>
            </w:r>
          </w:p>
        </w:tc>
        <w:tc>
          <w:tcPr>
            <w:tcW w:type="dxa" w:w="2376"/>
          </w:tcPr>
          <w:p>
            <w:pPr>
              <w:spacing w:before="40" w:after="40" w:line="252" w:lineRule="auto"/>
            </w:pPr>
            <w:r/>
            <w:r>
              <w:rPr>
                <w:rFonts w:ascii="Calibri" w:hAnsi="Calibri" w:eastAsia="Calibri"/>
                <w:b w:val="0"/>
                <w:sz w:val="20"/>
              </w:rPr>
              <w:t>Certified structure-classification master</w:t>
            </w:r>
          </w:p>
        </w:tc>
        <w:tc>
          <w:tcPr>
            <w:tcW w:type="dxa" w:w="2376"/>
          </w:tcPr>
          <w:p>
            <w:pPr>
              <w:spacing w:before="40" w:after="40" w:line="252" w:lineRule="auto"/>
            </w:pPr>
            <w:r/>
            <w:r>
              <w:rPr>
                <w:rFonts w:ascii="Calibri" w:hAnsi="Calibri" w:eastAsia="Calibri"/>
                <w:b w:val="0"/>
                <w:sz w:val="20"/>
              </w:rPr>
              <w:t>29</w:t>
            </w:r>
          </w:p>
        </w:tc>
        <w:tc>
          <w:tcPr>
            <w:tcW w:type="dxa" w:w="2376"/>
          </w:tcPr>
          <w:p>
            <w:pPr>
              <w:spacing w:before="40" w:after="40" w:line="252" w:lineRule="auto"/>
            </w:pPr>
            <w:r/>
            <w:r>
              <w:rPr>
                <w:rFonts w:ascii="Calibri" w:hAnsi="Calibri" w:eastAsia="Calibri"/>
                <w:b w:val="0"/>
                <w:sz w:val="20"/>
              </w:rPr>
              <w:t>Specification class, economic life, residual/scrap for depreciation</w:t>
            </w:r>
          </w:p>
        </w:tc>
      </w:tr>
      <w:tr>
        <w:tc>
          <w:tcPr>
            <w:tcW w:type="dxa" w:w="2376"/>
            <w:shd w:fill="F3F6FA" w:val="clear"/>
          </w:tcPr>
          <w:p>
            <w:pPr>
              <w:spacing w:before="40" w:after="40" w:line="252" w:lineRule="auto"/>
            </w:pPr>
            <w:r/>
            <w:r>
              <w:rPr>
                <w:rFonts w:ascii="Calibri" w:hAnsi="Calibri" w:eastAsia="Calibri"/>
                <w:b w:val="0"/>
                <w:sz w:val="20"/>
              </w:rPr>
              <w:t>F02-008</w:t>
            </w:r>
          </w:p>
        </w:tc>
        <w:tc>
          <w:tcPr>
            <w:tcW w:type="dxa" w:w="2376"/>
            <w:shd w:fill="F3F6FA" w:val="clear"/>
          </w:tcPr>
          <w:p>
            <w:pPr>
              <w:spacing w:before="40" w:after="40" w:line="252" w:lineRule="auto"/>
            </w:pPr>
            <w:r/>
            <w:r>
              <w:rPr>
                <w:rFonts w:ascii="Calibri" w:hAnsi="Calibri" w:eastAsia="Calibri"/>
                <w:b w:val="0"/>
                <w:sz w:val="20"/>
              </w:rPr>
              <w:t>Geocoding, reverse geocoding and map markers</w:t>
            </w:r>
          </w:p>
        </w:tc>
        <w:tc>
          <w:tcPr>
            <w:tcW w:type="dxa" w:w="2376"/>
            <w:shd w:fill="F3F6FA" w:val="clear"/>
          </w:tcPr>
          <w:p>
            <w:pPr>
              <w:spacing w:before="40" w:after="40" w:line="252" w:lineRule="auto"/>
            </w:pPr>
            <w:r/>
            <w:r>
              <w:rPr>
                <w:rFonts w:ascii="Calibri" w:hAnsi="Calibri" w:eastAsia="Calibri"/>
                <w:b w:val="0"/>
                <w:sz w:val="20"/>
              </w:rPr>
              <w:t>92</w:t>
            </w:r>
          </w:p>
        </w:tc>
        <w:tc>
          <w:tcPr>
            <w:tcW w:type="dxa" w:w="2376"/>
            <w:shd w:fill="F3F6FA" w:val="clear"/>
          </w:tcPr>
          <w:p>
            <w:pPr>
              <w:spacing w:before="40" w:after="40" w:line="252" w:lineRule="auto"/>
            </w:pPr>
            <w:r/>
            <w:r>
              <w:rPr>
                <w:rFonts w:ascii="Calibri" w:hAnsi="Calibri" w:eastAsia="Calibri"/>
                <w:b w:val="0"/>
                <w:sz w:val="20"/>
              </w:rPr>
              <w:t>Address ↔ coordinates/Place ID; reverse geocode; map markers on web and Android</w:t>
            </w:r>
          </w:p>
        </w:tc>
      </w:tr>
    </w:tbl>
    <w:p/>
    <w:p>
      <w:pPr>
        <w:pStyle w:val="Heading2"/>
      </w:pPr>
      <w:r>
        <w:t>03. Immovable Asset Register (3(2) &amp; Office Capture) — 304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F03-001</w:t>
            </w:r>
          </w:p>
        </w:tc>
        <w:tc>
          <w:tcPr>
            <w:tcW w:type="dxa" w:w="2376"/>
          </w:tcPr>
          <w:p>
            <w:pPr>
              <w:spacing w:before="40" w:after="40" w:line="252" w:lineRule="auto"/>
            </w:pPr>
            <w:r/>
            <w:r>
              <w:rPr>
                <w:rFonts w:ascii="Calibri" w:hAnsi="Calibri" w:eastAsia="Calibri"/>
                <w:b w:val="0"/>
                <w:sz w:val="20"/>
              </w:rPr>
              <w:t>Create immovable asset (office web)</w:t>
            </w:r>
          </w:p>
        </w:tc>
        <w:tc>
          <w:tcPr>
            <w:tcW w:type="dxa" w:w="2376"/>
          </w:tcPr>
          <w:p>
            <w:pPr>
              <w:spacing w:before="40" w:after="40" w:line="252" w:lineRule="auto"/>
            </w:pPr>
            <w:r/>
            <w:r>
              <w:rPr>
                <w:rFonts w:ascii="Calibri" w:hAnsi="Calibri" w:eastAsia="Calibri"/>
                <w:b w:val="0"/>
                <w:sz w:val="20"/>
              </w:rPr>
              <w:t>51</w:t>
            </w:r>
          </w:p>
        </w:tc>
        <w:tc>
          <w:tcPr>
            <w:tcW w:type="dxa" w:w="2376"/>
          </w:tcPr>
          <w:p>
            <w:pPr>
              <w:spacing w:before="40" w:after="40" w:line="252" w:lineRule="auto"/>
            </w:pPr>
            <w:r/>
            <w:r>
              <w:rPr>
                <w:rFonts w:ascii="Calibri" w:hAnsi="Calibri" w:eastAsia="Calibri"/>
                <w:b w:val="0"/>
                <w:sz w:val="20"/>
              </w:rPr>
              <w:t>Office 3(2) create with allotted FE, location, IO/7(1)/guidance values</w:t>
            </w:r>
          </w:p>
        </w:tc>
      </w:tr>
      <w:tr>
        <w:tc>
          <w:tcPr>
            <w:tcW w:type="dxa" w:w="2376"/>
            <w:shd w:fill="F3F6FA" w:val="clear"/>
          </w:tcPr>
          <w:p>
            <w:pPr>
              <w:spacing w:before="40" w:after="40" w:line="252" w:lineRule="auto"/>
            </w:pPr>
            <w:r/>
            <w:r>
              <w:rPr>
                <w:rFonts w:ascii="Calibri" w:hAnsi="Calibri" w:eastAsia="Calibri"/>
                <w:b w:val="0"/>
                <w:sz w:val="20"/>
              </w:rPr>
              <w:t>F03-002</w:t>
            </w:r>
          </w:p>
        </w:tc>
        <w:tc>
          <w:tcPr>
            <w:tcW w:type="dxa" w:w="2376"/>
            <w:shd w:fill="F3F6FA" w:val="clear"/>
          </w:tcPr>
          <w:p>
            <w:pPr>
              <w:spacing w:before="40" w:after="40" w:line="252" w:lineRule="auto"/>
            </w:pPr>
            <w:r/>
            <w:r>
              <w:rPr>
                <w:rFonts w:ascii="Calibri" w:hAnsi="Calibri" w:eastAsia="Calibri"/>
                <w:b w:val="0"/>
                <w:sz w:val="20"/>
              </w:rPr>
              <w:t>Asset particulars, boundaries and registration</w:t>
            </w:r>
          </w:p>
        </w:tc>
        <w:tc>
          <w:tcPr>
            <w:tcW w:type="dxa" w:w="2376"/>
            <w:shd w:fill="F3F6FA" w:val="clear"/>
          </w:tcPr>
          <w:p>
            <w:pPr>
              <w:spacing w:before="40" w:after="40" w:line="252" w:lineRule="auto"/>
            </w:pPr>
            <w:r/>
            <w:r>
              <w:rPr>
                <w:rFonts w:ascii="Calibri" w:hAnsi="Calibri" w:eastAsia="Calibri"/>
                <w:b w:val="0"/>
                <w:sz w:val="20"/>
              </w:rPr>
              <w:t>32</w:t>
            </w:r>
          </w:p>
        </w:tc>
        <w:tc>
          <w:tcPr>
            <w:tcW w:type="dxa" w:w="2376"/>
            <w:shd w:fill="F3F6FA" w:val="clear"/>
          </w:tcPr>
          <w:p>
            <w:pPr>
              <w:spacing w:before="40" w:after="40" w:line="252" w:lineRule="auto"/>
            </w:pPr>
            <w:r/>
            <w:r>
              <w:rPr>
                <w:rFonts w:ascii="Calibri" w:hAnsi="Calibri" w:eastAsia="Calibri"/>
                <w:b w:val="0"/>
                <w:sz w:val="20"/>
              </w:rPr>
              <w:t>Name, type, N/S/E/W, measure, parties, stamp duty, category</w:t>
            </w:r>
          </w:p>
        </w:tc>
      </w:tr>
      <w:tr>
        <w:tc>
          <w:tcPr>
            <w:tcW w:type="dxa" w:w="2376"/>
          </w:tcPr>
          <w:p>
            <w:pPr>
              <w:spacing w:before="40" w:after="40" w:line="252" w:lineRule="auto"/>
            </w:pPr>
            <w:r/>
            <w:r>
              <w:rPr>
                <w:rFonts w:ascii="Calibri" w:hAnsi="Calibri" w:eastAsia="Calibri"/>
                <w:b w:val="0"/>
                <w:sz w:val="20"/>
              </w:rPr>
              <w:t>F03-003</w:t>
            </w:r>
          </w:p>
        </w:tc>
        <w:tc>
          <w:tcPr>
            <w:tcW w:type="dxa" w:w="2376"/>
          </w:tcPr>
          <w:p>
            <w:pPr>
              <w:spacing w:before="40" w:after="40" w:line="252" w:lineRule="auto"/>
            </w:pPr>
            <w:r/>
            <w:r>
              <w:rPr>
                <w:rFonts w:ascii="Calibri" w:hAnsi="Calibri" w:eastAsia="Calibri"/>
                <w:b w:val="0"/>
                <w:sz w:val="20"/>
              </w:rPr>
              <w:t>Upload court order and sale deeds</w:t>
            </w:r>
          </w:p>
        </w:tc>
        <w:tc>
          <w:tcPr>
            <w:tcW w:type="dxa" w:w="2376"/>
          </w:tcPr>
          <w:p>
            <w:pPr>
              <w:spacing w:before="40" w:after="40" w:line="252" w:lineRule="auto"/>
            </w:pPr>
            <w:r/>
            <w:r>
              <w:rPr>
                <w:rFonts w:ascii="Calibri" w:hAnsi="Calibri" w:eastAsia="Calibri"/>
                <w:b w:val="0"/>
                <w:sz w:val="20"/>
              </w:rPr>
              <w:t>28</w:t>
            </w:r>
          </w:p>
        </w:tc>
        <w:tc>
          <w:tcPr>
            <w:tcW w:type="dxa" w:w="2376"/>
          </w:tcPr>
          <w:p>
            <w:pPr>
              <w:spacing w:before="40" w:after="40" w:line="252" w:lineRule="auto"/>
            </w:pPr>
            <w:r/>
            <w:r>
              <w:rPr>
                <w:rFonts w:ascii="Calibri" w:hAnsi="Calibri" w:eastAsia="Calibri"/>
                <w:b w:val="0"/>
                <w:sz w:val="20"/>
              </w:rPr>
              <w:t>Office uploads the files the valuer later opens with View</w:t>
            </w:r>
          </w:p>
        </w:tc>
      </w:tr>
      <w:tr>
        <w:tc>
          <w:tcPr>
            <w:tcW w:type="dxa" w:w="2376"/>
            <w:shd w:fill="F3F6FA" w:val="clear"/>
          </w:tcPr>
          <w:p>
            <w:pPr>
              <w:spacing w:before="40" w:after="40" w:line="252" w:lineRule="auto"/>
            </w:pPr>
            <w:r/>
            <w:r>
              <w:rPr>
                <w:rFonts w:ascii="Calibri" w:hAnsi="Calibri" w:eastAsia="Calibri"/>
                <w:b w:val="0"/>
                <w:sz w:val="20"/>
              </w:rPr>
              <w:t>F03-004</w:t>
            </w:r>
          </w:p>
        </w:tc>
        <w:tc>
          <w:tcPr>
            <w:tcW w:type="dxa" w:w="2376"/>
            <w:shd w:fill="F3F6FA" w:val="clear"/>
          </w:tcPr>
          <w:p>
            <w:pPr>
              <w:spacing w:before="40" w:after="40" w:line="252" w:lineRule="auto"/>
            </w:pPr>
            <w:r/>
            <w:r>
              <w:rPr>
                <w:rFonts w:ascii="Calibri" w:hAnsi="Calibri" w:eastAsia="Calibri"/>
                <w:b w:val="0"/>
                <w:sz w:val="20"/>
              </w:rPr>
              <w:t>3(2) preparation, photograph and office location link</w:t>
            </w:r>
          </w:p>
        </w:tc>
        <w:tc>
          <w:tcPr>
            <w:tcW w:type="dxa" w:w="2376"/>
            <w:shd w:fill="F3F6FA" w:val="clear"/>
          </w:tcPr>
          <w:p>
            <w:pPr>
              <w:spacing w:before="40" w:after="40" w:line="252" w:lineRule="auto"/>
            </w:pPr>
            <w:r/>
            <w:r>
              <w:rPr>
                <w:rFonts w:ascii="Calibri" w:hAnsi="Calibri" w:eastAsia="Calibri"/>
                <w:b w:val="0"/>
                <w:sz w:val="20"/>
              </w:rPr>
              <w:t>38</w:t>
            </w:r>
          </w:p>
        </w:tc>
        <w:tc>
          <w:tcPr>
            <w:tcW w:type="dxa" w:w="2376"/>
            <w:shd w:fill="F3F6FA" w:val="clear"/>
          </w:tcPr>
          <w:p>
            <w:pPr>
              <w:spacing w:before="40" w:after="40" w:line="252" w:lineRule="auto"/>
            </w:pPr>
            <w:r/>
            <w:r>
              <w:rPr>
                <w:rFonts w:ascii="Calibri" w:hAnsi="Calibri" w:eastAsia="Calibri"/>
                <w:b w:val="0"/>
                <w:sz w:val="20"/>
              </w:rPr>
              <w:t>3(2) prepared gate; unique code; office photo and location; assignment eligibility</w:t>
            </w:r>
          </w:p>
        </w:tc>
      </w:tr>
      <w:tr>
        <w:tc>
          <w:tcPr>
            <w:tcW w:type="dxa" w:w="2376"/>
          </w:tcPr>
          <w:p>
            <w:pPr>
              <w:spacing w:before="40" w:after="40" w:line="252" w:lineRule="auto"/>
            </w:pPr>
            <w:r/>
            <w:r>
              <w:rPr>
                <w:rFonts w:ascii="Calibri" w:hAnsi="Calibri" w:eastAsia="Calibri"/>
                <w:b w:val="0"/>
                <w:sz w:val="20"/>
              </w:rPr>
              <w:t>F03-005</w:t>
            </w:r>
          </w:p>
        </w:tc>
        <w:tc>
          <w:tcPr>
            <w:tcW w:type="dxa" w:w="2376"/>
          </w:tcPr>
          <w:p>
            <w:pPr>
              <w:spacing w:before="40" w:after="40" w:line="252" w:lineRule="auto"/>
            </w:pPr>
            <w:r/>
            <w:r>
              <w:rPr>
                <w:rFonts w:ascii="Calibri" w:hAnsi="Calibri" w:eastAsia="Calibri"/>
                <w:b w:val="0"/>
                <w:sz w:val="20"/>
              </w:rPr>
              <w:t>Search and update rights / physical status</w:t>
            </w:r>
          </w:p>
        </w:tc>
        <w:tc>
          <w:tcPr>
            <w:tcW w:type="dxa" w:w="2376"/>
          </w:tcPr>
          <w:p>
            <w:pPr>
              <w:spacing w:before="40" w:after="40" w:line="252" w:lineRule="auto"/>
            </w:pPr>
            <w:r/>
            <w:r>
              <w:rPr>
                <w:rFonts w:ascii="Calibri" w:hAnsi="Calibri" w:eastAsia="Calibri"/>
                <w:b w:val="0"/>
                <w:sz w:val="20"/>
              </w:rPr>
              <w:t>34</w:t>
            </w:r>
          </w:p>
        </w:tc>
        <w:tc>
          <w:tcPr>
            <w:tcW w:type="dxa" w:w="2376"/>
          </w:tcPr>
          <w:p>
            <w:pPr>
              <w:spacing w:before="40" w:after="40" w:line="252" w:lineRule="auto"/>
            </w:pPr>
            <w:r/>
            <w:r>
              <w:rPr>
                <w:rFonts w:ascii="Calibri" w:hAnsi="Calibri" w:eastAsia="Calibri"/>
                <w:b w:val="0"/>
                <w:sz w:val="20"/>
              </w:rPr>
              <w:t>Search within allotted FEs; rights/status history for CA</w:t>
            </w:r>
          </w:p>
        </w:tc>
      </w:tr>
      <w:tr>
        <w:tc>
          <w:tcPr>
            <w:tcW w:type="dxa" w:w="2376"/>
            <w:shd w:fill="F3F6FA" w:val="clear"/>
          </w:tcPr>
          <w:p>
            <w:pPr>
              <w:spacing w:before="40" w:after="40" w:line="252" w:lineRule="auto"/>
            </w:pPr>
            <w:r/>
            <w:r>
              <w:rPr>
                <w:rFonts w:ascii="Calibri" w:hAnsi="Calibri" w:eastAsia="Calibri"/>
                <w:b w:val="0"/>
                <w:sz w:val="20"/>
              </w:rPr>
              <w:t>F03-006</w:t>
            </w:r>
          </w:p>
        </w:tc>
        <w:tc>
          <w:tcPr>
            <w:tcW w:type="dxa" w:w="2376"/>
            <w:shd w:fill="F3F6FA" w:val="clear"/>
          </w:tcPr>
          <w:p>
            <w:pPr>
              <w:spacing w:before="40" w:after="40" w:line="252" w:lineRule="auto"/>
            </w:pPr>
            <w:r/>
            <w:r>
              <w:rPr>
                <w:rFonts w:ascii="Calibri" w:hAnsi="Calibri" w:eastAsia="Calibri"/>
                <w:b w:val="0"/>
                <w:sz w:val="20"/>
              </w:rPr>
              <w:t>CAD / layout upload for maintenance and security</w:t>
            </w:r>
          </w:p>
        </w:tc>
        <w:tc>
          <w:tcPr>
            <w:tcW w:type="dxa" w:w="2376"/>
            <w:shd w:fill="F3F6FA" w:val="clear"/>
          </w:tcPr>
          <w:p>
            <w:pPr>
              <w:spacing w:before="40" w:after="40" w:line="252" w:lineRule="auto"/>
            </w:pPr>
            <w:r/>
            <w:r>
              <w:rPr>
                <w:rFonts w:ascii="Calibri" w:hAnsi="Calibri" w:eastAsia="Calibri"/>
                <w:b w:val="0"/>
                <w:sz w:val="20"/>
              </w:rPr>
              <w:t>22</w:t>
            </w:r>
          </w:p>
        </w:tc>
        <w:tc>
          <w:tcPr>
            <w:tcW w:type="dxa" w:w="2376"/>
            <w:shd w:fill="F3F6FA" w:val="clear"/>
          </w:tcPr>
          <w:p>
            <w:pPr>
              <w:spacing w:before="40" w:after="40" w:line="252" w:lineRule="auto"/>
            </w:pPr>
            <w:r/>
            <w:r>
              <w:rPr>
                <w:rFonts w:ascii="Calibri" w:hAnsi="Calibri" w:eastAsia="Calibri"/>
                <w:b w:val="0"/>
                <w:sz w:val="20"/>
              </w:rPr>
              <w:t>Digital layout/CAD on the asset for officers and CA review</w:t>
            </w:r>
          </w:p>
        </w:tc>
      </w:tr>
      <w:tr>
        <w:tc>
          <w:tcPr>
            <w:tcW w:type="dxa" w:w="2376"/>
          </w:tcPr>
          <w:p>
            <w:pPr>
              <w:spacing w:before="40" w:after="40" w:line="252" w:lineRule="auto"/>
            </w:pPr>
            <w:r/>
            <w:r>
              <w:rPr>
                <w:rFonts w:ascii="Calibri" w:hAnsi="Calibri" w:eastAsia="Calibri"/>
                <w:b w:val="0"/>
                <w:sz w:val="20"/>
              </w:rPr>
              <w:t>F03-007</w:t>
            </w:r>
          </w:p>
        </w:tc>
        <w:tc>
          <w:tcPr>
            <w:tcW w:type="dxa" w:w="2376"/>
          </w:tcPr>
          <w:p>
            <w:pPr>
              <w:spacing w:before="40" w:after="40" w:line="252" w:lineRule="auto"/>
            </w:pPr>
            <w:r/>
            <w:r>
              <w:rPr>
                <w:rFonts w:ascii="Calibri" w:hAnsi="Calibri" w:eastAsia="Calibri"/>
                <w:b w:val="0"/>
                <w:sz w:val="20"/>
              </w:rPr>
              <w:t>Link to Claim attached-asset record</w:t>
            </w:r>
          </w:p>
        </w:tc>
        <w:tc>
          <w:tcPr>
            <w:tcW w:type="dxa" w:w="2376"/>
          </w:tcPr>
          <w:p>
            <w:pPr>
              <w:spacing w:before="40" w:after="40" w:line="252" w:lineRule="auto"/>
            </w:pPr>
            <w:r/>
            <w:r>
              <w:rPr>
                <w:rFonts w:ascii="Calibri" w:hAnsi="Calibri" w:eastAsia="Calibri"/>
                <w:b w:val="0"/>
                <w:sz w:val="20"/>
              </w:rPr>
              <w:t>39</w:t>
            </w:r>
          </w:p>
        </w:tc>
        <w:tc>
          <w:tcPr>
            <w:tcW w:type="dxa" w:w="2376"/>
          </w:tcPr>
          <w:p>
            <w:pPr>
              <w:spacing w:before="40" w:after="40" w:line="252" w:lineRule="auto"/>
            </w:pPr>
            <w:r/>
            <w:r>
              <w:rPr>
                <w:rFonts w:ascii="Calibri" w:hAnsi="Calibri" w:eastAsia="Calibri"/>
                <w:b w:val="0"/>
                <w:sz w:val="20"/>
              </w:rPr>
              <w:t>Select existing Claim Module 03 row; no re-type; auction stays in Claim</w:t>
            </w:r>
          </w:p>
        </w:tc>
      </w:tr>
      <w:tr>
        <w:tc>
          <w:tcPr>
            <w:tcW w:type="dxa" w:w="2376"/>
            <w:shd w:fill="F3F6FA" w:val="clear"/>
          </w:tcPr>
          <w:p>
            <w:pPr>
              <w:spacing w:before="40" w:after="40" w:line="252" w:lineRule="auto"/>
            </w:pPr>
            <w:r/>
            <w:r>
              <w:rPr>
                <w:rFonts w:ascii="Calibri" w:hAnsi="Calibri" w:eastAsia="Calibri"/>
                <w:b w:val="0"/>
                <w:sz w:val="20"/>
              </w:rPr>
              <w:t>F03-008</w:t>
            </w:r>
          </w:p>
        </w:tc>
        <w:tc>
          <w:tcPr>
            <w:tcW w:type="dxa" w:w="2376"/>
            <w:shd w:fill="F3F6FA" w:val="clear"/>
          </w:tcPr>
          <w:p>
            <w:pPr>
              <w:spacing w:before="40" w:after="40" w:line="252" w:lineRule="auto"/>
            </w:pPr>
            <w:r/>
            <w:r>
              <w:rPr>
                <w:rFonts w:ascii="Calibri" w:hAnsi="Calibri" w:eastAsia="Calibri"/>
                <w:b w:val="0"/>
                <w:sz w:val="20"/>
              </w:rPr>
              <w:t>Allotted-FE scope for the office user</w:t>
            </w:r>
          </w:p>
        </w:tc>
        <w:tc>
          <w:tcPr>
            <w:tcW w:type="dxa" w:w="2376"/>
            <w:shd w:fill="F3F6FA" w:val="clear"/>
          </w:tcPr>
          <w:p>
            <w:pPr>
              <w:spacing w:before="40" w:after="40" w:line="252" w:lineRule="auto"/>
            </w:pPr>
            <w:r/>
            <w:r>
              <w:rPr>
                <w:rFonts w:ascii="Calibri" w:hAnsi="Calibri" w:eastAsia="Calibri"/>
                <w:b w:val="0"/>
                <w:sz w:val="20"/>
              </w:rPr>
              <w:t>37</w:t>
            </w:r>
          </w:p>
        </w:tc>
        <w:tc>
          <w:tcPr>
            <w:tcW w:type="dxa" w:w="2376"/>
            <w:shd w:fill="F3F6FA" w:val="clear"/>
          </w:tcPr>
          <w:p>
            <w:pPr>
              <w:spacing w:before="40" w:after="40" w:line="252" w:lineRule="auto"/>
            </w:pPr>
            <w:r/>
            <w:r>
              <w:rPr>
                <w:rFonts w:ascii="Calibri" w:hAnsi="Calibri" w:eastAsia="Calibri"/>
                <w:b w:val="0"/>
                <w:sz w:val="20"/>
              </w:rPr>
              <w:t>Office create/search limited to allotted FEs; CA/admin override</w:t>
            </w:r>
          </w:p>
        </w:tc>
      </w:tr>
      <w:tr>
        <w:tc>
          <w:tcPr>
            <w:tcW w:type="dxa" w:w="2376"/>
          </w:tcPr>
          <w:p>
            <w:pPr>
              <w:spacing w:before="40" w:after="40" w:line="252" w:lineRule="auto"/>
            </w:pPr>
            <w:r/>
            <w:r>
              <w:rPr>
                <w:rFonts w:ascii="Calibri" w:hAnsi="Calibri" w:eastAsia="Calibri"/>
                <w:b w:val="0"/>
                <w:sz w:val="20"/>
              </w:rPr>
              <w:t>F03-009</w:t>
            </w:r>
          </w:p>
        </w:tc>
        <w:tc>
          <w:tcPr>
            <w:tcW w:type="dxa" w:w="2376"/>
          </w:tcPr>
          <w:p>
            <w:pPr>
              <w:spacing w:before="40" w:after="40" w:line="252" w:lineRule="auto"/>
            </w:pPr>
            <w:r/>
            <w:r>
              <w:rPr>
                <w:rFonts w:ascii="Calibri" w:hAnsi="Calibri" w:eastAsia="Calibri"/>
                <w:b w:val="0"/>
                <w:sz w:val="20"/>
              </w:rPr>
              <w:t>Deactivate or delete asset</w:t>
            </w:r>
          </w:p>
        </w:tc>
        <w:tc>
          <w:tcPr>
            <w:tcW w:type="dxa" w:w="2376"/>
          </w:tcPr>
          <w:p>
            <w:pPr>
              <w:spacing w:before="40" w:after="40" w:line="252" w:lineRule="auto"/>
            </w:pPr>
            <w:r/>
            <w:r>
              <w:rPr>
                <w:rFonts w:ascii="Calibri" w:hAnsi="Calibri" w:eastAsia="Calibri"/>
                <w:b w:val="0"/>
                <w:sz w:val="20"/>
              </w:rPr>
              <w:t>23</w:t>
            </w:r>
          </w:p>
        </w:tc>
        <w:tc>
          <w:tcPr>
            <w:tcW w:type="dxa" w:w="2376"/>
          </w:tcPr>
          <w:p>
            <w:pPr>
              <w:spacing w:before="40" w:after="40" w:line="252" w:lineRule="auto"/>
            </w:pPr>
            <w:r/>
            <w:r>
              <w:rPr>
                <w:rFonts w:ascii="Calibri" w:hAnsi="Calibri" w:eastAsia="Calibri"/>
                <w:b w:val="0"/>
                <w:sz w:val="20"/>
              </w:rPr>
              <w:t>History-logged deactivate; blocks new assignment; login delete stays on Claim 01</w:t>
            </w:r>
          </w:p>
        </w:tc>
      </w:tr>
    </w:tbl>
    <w:p/>
    <w:p>
      <w:pPr>
        <w:pStyle w:val="Heading2"/>
      </w:pPr>
      <w:r>
        <w:t>04. Valuer Assignment &amp; GIS Field Capture (Data Capturing – I) — 377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F04-001</w:t>
            </w:r>
          </w:p>
        </w:tc>
        <w:tc>
          <w:tcPr>
            <w:tcW w:type="dxa" w:w="2376"/>
          </w:tcPr>
          <w:p>
            <w:pPr>
              <w:spacing w:before="40" w:after="40" w:line="252" w:lineRule="auto"/>
            </w:pPr>
            <w:r/>
            <w:r>
              <w:rPr>
                <w:rFonts w:ascii="Calibri" w:hAnsi="Calibri" w:eastAsia="Calibri"/>
                <w:b w:val="0"/>
                <w:sz w:val="20"/>
              </w:rPr>
              <w:t>Assign asset to approved valuer</w:t>
            </w:r>
          </w:p>
        </w:tc>
        <w:tc>
          <w:tcPr>
            <w:tcW w:type="dxa" w:w="2376"/>
          </w:tcPr>
          <w:p>
            <w:pPr>
              <w:spacing w:before="40" w:after="40" w:line="252" w:lineRule="auto"/>
            </w:pPr>
            <w:r/>
            <w:r>
              <w:rPr>
                <w:rFonts w:ascii="Calibri" w:hAnsi="Calibri" w:eastAsia="Calibri"/>
                <w:b w:val="0"/>
                <w:sz w:val="20"/>
              </w:rPr>
              <w:t>30</w:t>
            </w:r>
          </w:p>
        </w:tc>
        <w:tc>
          <w:tcPr>
            <w:tcW w:type="dxa" w:w="2376"/>
          </w:tcPr>
          <w:p>
            <w:pPr>
              <w:spacing w:before="40" w:after="40" w:line="252" w:lineRule="auto"/>
            </w:pPr>
            <w:r/>
            <w:r>
              <w:rPr>
                <w:rFonts w:ascii="Calibri" w:hAnsi="Calibri" w:eastAsia="Calibri"/>
                <w:b w:val="0"/>
                <w:sz w:val="20"/>
              </w:rPr>
              <w:t>Assignment number/date; eligible 3(2) only; reassign drops previous valuer</w:t>
            </w:r>
          </w:p>
        </w:tc>
      </w:tr>
      <w:tr>
        <w:tc>
          <w:tcPr>
            <w:tcW w:type="dxa" w:w="2376"/>
            <w:shd w:fill="F3F6FA" w:val="clear"/>
          </w:tcPr>
          <w:p>
            <w:pPr>
              <w:spacing w:before="40" w:after="40" w:line="252" w:lineRule="auto"/>
            </w:pPr>
            <w:r/>
            <w:r>
              <w:rPr>
                <w:rFonts w:ascii="Calibri" w:hAnsi="Calibri" w:eastAsia="Calibri"/>
                <w:b w:val="0"/>
                <w:sz w:val="20"/>
              </w:rPr>
              <w:t>F04-002</w:t>
            </w:r>
          </w:p>
        </w:tc>
        <w:tc>
          <w:tcPr>
            <w:tcW w:type="dxa" w:w="2376"/>
            <w:shd w:fill="F3F6FA" w:val="clear"/>
          </w:tcPr>
          <w:p>
            <w:pPr>
              <w:spacing w:before="40" w:after="40" w:line="252" w:lineRule="auto"/>
            </w:pPr>
            <w:r/>
            <w:r>
              <w:rPr>
                <w:rFonts w:ascii="Calibri" w:hAnsi="Calibri" w:eastAsia="Calibri"/>
                <w:b w:val="0"/>
                <w:sz w:val="20"/>
              </w:rPr>
              <w:t>Display office-entered basics to the assigned valuer</w:t>
            </w:r>
          </w:p>
        </w:tc>
        <w:tc>
          <w:tcPr>
            <w:tcW w:type="dxa" w:w="2376"/>
            <w:shd w:fill="F3F6FA" w:val="clear"/>
          </w:tcPr>
          <w:p>
            <w:pPr>
              <w:spacing w:before="40" w:after="40" w:line="252" w:lineRule="auto"/>
            </w:pPr>
            <w:r/>
            <w:r>
              <w:rPr>
                <w:rFonts w:ascii="Calibri" w:hAnsi="Calibri" w:eastAsia="Calibri"/>
                <w:b w:val="0"/>
                <w:sz w:val="20"/>
              </w:rPr>
              <w:t>18</w:t>
            </w:r>
          </w:p>
        </w:tc>
        <w:tc>
          <w:tcPr>
            <w:tcW w:type="dxa" w:w="2376"/>
            <w:shd w:fill="F3F6FA" w:val="clear"/>
          </w:tcPr>
          <w:p>
            <w:pPr>
              <w:spacing w:before="40" w:after="40" w:line="252" w:lineRule="auto"/>
            </w:pPr>
            <w:r/>
            <w:r>
              <w:rPr>
                <w:rFonts w:ascii="Calibri" w:hAnsi="Calibri" w:eastAsia="Calibri"/>
                <w:b w:val="0"/>
                <w:sz w:val="20"/>
              </w:rPr>
              <w:t>Assigned-asset dropdown; office basics read-only; remaining fields in Module 05</w:t>
            </w:r>
          </w:p>
        </w:tc>
      </w:tr>
      <w:tr>
        <w:tc>
          <w:tcPr>
            <w:tcW w:type="dxa" w:w="2376"/>
          </w:tcPr>
          <w:p>
            <w:pPr>
              <w:spacing w:before="40" w:after="40" w:line="252" w:lineRule="auto"/>
            </w:pPr>
            <w:r/>
            <w:r>
              <w:rPr>
                <w:rFonts w:ascii="Calibri" w:hAnsi="Calibri" w:eastAsia="Calibri"/>
                <w:b w:val="0"/>
                <w:sz w:val="20"/>
              </w:rPr>
              <w:t>F04-003</w:t>
            </w:r>
          </w:p>
        </w:tc>
        <w:tc>
          <w:tcPr>
            <w:tcW w:type="dxa" w:w="2376"/>
          </w:tcPr>
          <w:p>
            <w:pPr>
              <w:spacing w:before="40" w:after="40" w:line="252" w:lineRule="auto"/>
            </w:pPr>
            <w:r/>
            <w:r>
              <w:rPr>
                <w:rFonts w:ascii="Calibri" w:hAnsi="Calibri" w:eastAsia="Calibri"/>
                <w:b w:val="0"/>
                <w:sz w:val="20"/>
              </w:rPr>
              <w:t>View sale deeds and court order</w:t>
            </w:r>
          </w:p>
        </w:tc>
        <w:tc>
          <w:tcPr>
            <w:tcW w:type="dxa" w:w="2376"/>
          </w:tcPr>
          <w:p>
            <w:pPr>
              <w:spacing w:before="40" w:after="40" w:line="252" w:lineRule="auto"/>
            </w:pPr>
            <w:r/>
            <w:r>
              <w:rPr>
                <w:rFonts w:ascii="Calibri" w:hAnsi="Calibri" w:eastAsia="Calibri"/>
                <w:b w:val="0"/>
                <w:sz w:val="20"/>
              </w:rPr>
              <w:t>22</w:t>
            </w:r>
          </w:p>
        </w:tc>
        <w:tc>
          <w:tcPr>
            <w:tcW w:type="dxa" w:w="2376"/>
          </w:tcPr>
          <w:p>
            <w:pPr>
              <w:spacing w:before="40" w:after="40" w:line="252" w:lineRule="auto"/>
            </w:pPr>
            <w:r/>
            <w:r>
              <w:rPr>
                <w:rFonts w:ascii="Calibri" w:hAnsi="Calibri" w:eastAsia="Calibri"/>
                <w:b w:val="0"/>
                <w:sz w:val="20"/>
              </w:rPr>
              <w:t>Valuer View opens office-uploaded files; gap recorded if missing</w:t>
            </w:r>
          </w:p>
        </w:tc>
      </w:tr>
      <w:tr>
        <w:tc>
          <w:tcPr>
            <w:tcW w:type="dxa" w:w="2376"/>
            <w:shd w:fill="F3F6FA" w:val="clear"/>
          </w:tcPr>
          <w:p>
            <w:pPr>
              <w:spacing w:before="40" w:after="40" w:line="252" w:lineRule="auto"/>
            </w:pPr>
            <w:r/>
            <w:r>
              <w:rPr>
                <w:rFonts w:ascii="Calibri" w:hAnsi="Calibri" w:eastAsia="Calibri"/>
                <w:b w:val="0"/>
                <w:sz w:val="20"/>
              </w:rPr>
              <w:t>F04-004</w:t>
            </w:r>
          </w:p>
        </w:tc>
        <w:tc>
          <w:tcPr>
            <w:tcW w:type="dxa" w:w="2376"/>
            <w:shd w:fill="F3F6FA" w:val="clear"/>
          </w:tcPr>
          <w:p>
            <w:pPr>
              <w:spacing w:before="40" w:after="40" w:line="252" w:lineRule="auto"/>
            </w:pPr>
            <w:r/>
            <w:r>
              <w:rPr>
                <w:rFonts w:ascii="Calibri" w:hAnsi="Calibri" w:eastAsia="Calibri"/>
                <w:b w:val="0"/>
                <w:sz w:val="20"/>
              </w:rPr>
              <w:t>Preliminary site inspection — location and boundaries</w:t>
            </w:r>
          </w:p>
        </w:tc>
        <w:tc>
          <w:tcPr>
            <w:tcW w:type="dxa" w:w="2376"/>
            <w:shd w:fill="F3F6FA" w:val="clear"/>
          </w:tcPr>
          <w:p>
            <w:pPr>
              <w:spacing w:before="40" w:after="40" w:line="252" w:lineRule="auto"/>
            </w:pPr>
            <w:r/>
            <w:r>
              <w:rPr>
                <w:rFonts w:ascii="Calibri" w:hAnsi="Calibri" w:eastAsia="Calibri"/>
                <w:b w:val="0"/>
                <w:sz w:val="20"/>
              </w:rPr>
              <w:t>35</w:t>
            </w:r>
          </w:p>
        </w:tc>
        <w:tc>
          <w:tcPr>
            <w:tcW w:type="dxa" w:w="2376"/>
            <w:shd w:fill="F3F6FA" w:val="clear"/>
          </w:tcPr>
          <w:p>
            <w:pPr>
              <w:spacing w:before="40" w:after="40" w:line="252" w:lineRule="auto"/>
            </w:pPr>
            <w:r/>
            <w:r>
              <w:rPr>
                <w:rFonts w:ascii="Calibri" w:hAnsi="Calibri" w:eastAsia="Calibri"/>
                <w:b w:val="0"/>
                <w:sz w:val="20"/>
              </w:rPr>
              <w:t>Location pack: asset no, road, landmark, N/S/E/W with valuer identity and time</w:t>
            </w:r>
          </w:p>
        </w:tc>
      </w:tr>
      <w:tr>
        <w:tc>
          <w:tcPr>
            <w:tcW w:type="dxa" w:w="2376"/>
          </w:tcPr>
          <w:p>
            <w:pPr>
              <w:spacing w:before="40" w:after="40" w:line="252" w:lineRule="auto"/>
            </w:pPr>
            <w:r/>
            <w:r>
              <w:rPr>
                <w:rFonts w:ascii="Calibri" w:hAnsi="Calibri" w:eastAsia="Calibri"/>
                <w:b w:val="0"/>
                <w:sz w:val="20"/>
              </w:rPr>
              <w:t>F04-005</w:t>
            </w:r>
          </w:p>
        </w:tc>
        <w:tc>
          <w:tcPr>
            <w:tcW w:type="dxa" w:w="2376"/>
          </w:tcPr>
          <w:p>
            <w:pPr>
              <w:spacing w:before="40" w:after="40" w:line="252" w:lineRule="auto"/>
            </w:pPr>
            <w:r/>
            <w:r>
              <w:rPr>
                <w:rFonts w:ascii="Calibri" w:hAnsi="Calibri" w:eastAsia="Calibri"/>
                <w:b w:val="0"/>
                <w:sz w:val="20"/>
              </w:rPr>
              <w:t>Nearby amenities, Map link and QR</w:t>
            </w:r>
          </w:p>
        </w:tc>
        <w:tc>
          <w:tcPr>
            <w:tcW w:type="dxa" w:w="2376"/>
          </w:tcPr>
          <w:p>
            <w:pPr>
              <w:spacing w:before="40" w:after="40" w:line="252" w:lineRule="auto"/>
            </w:pPr>
            <w:r/>
            <w:r>
              <w:rPr>
                <w:rFonts w:ascii="Calibri" w:hAnsi="Calibri" w:eastAsia="Calibri"/>
                <w:b w:val="0"/>
                <w:sz w:val="20"/>
              </w:rPr>
              <w:t>84</w:t>
            </w:r>
          </w:p>
        </w:tc>
        <w:tc>
          <w:tcPr>
            <w:tcW w:type="dxa" w:w="2376"/>
          </w:tcPr>
          <w:p>
            <w:pPr>
              <w:spacing w:before="40" w:after="40" w:line="252" w:lineRule="auto"/>
            </w:pPr>
            <w:r/>
            <w:r>
              <w:rPr>
                <w:rFonts w:ascii="Calibri" w:hAnsi="Calibri" w:eastAsia="Calibri"/>
                <w:b w:val="0"/>
                <w:sz w:val="20"/>
              </w:rPr>
              <w:t>Auto distances including V-1 civic/transport rows; Map link, QR, marker</w:t>
            </w:r>
          </w:p>
        </w:tc>
      </w:tr>
      <w:tr>
        <w:tc>
          <w:tcPr>
            <w:tcW w:type="dxa" w:w="2376"/>
            <w:shd w:fill="F3F6FA" w:val="clear"/>
          </w:tcPr>
          <w:p>
            <w:pPr>
              <w:spacing w:before="40" w:after="40" w:line="252" w:lineRule="auto"/>
            </w:pPr>
            <w:r/>
            <w:r>
              <w:rPr>
                <w:rFonts w:ascii="Calibri" w:hAnsi="Calibri" w:eastAsia="Calibri"/>
                <w:b w:val="0"/>
                <w:sz w:val="20"/>
              </w:rPr>
              <w:t>F04-006</w:t>
            </w:r>
          </w:p>
        </w:tc>
        <w:tc>
          <w:tcPr>
            <w:tcW w:type="dxa" w:w="2376"/>
            <w:shd w:fill="F3F6FA" w:val="clear"/>
          </w:tcPr>
          <w:p>
            <w:pPr>
              <w:spacing w:before="40" w:after="40" w:line="252" w:lineRule="auto"/>
            </w:pPr>
            <w:r/>
            <w:r>
              <w:rPr>
                <w:rFonts w:ascii="Calibri" w:hAnsi="Calibri" w:eastAsia="Calibri"/>
                <w:b w:val="0"/>
                <w:sz w:val="20"/>
              </w:rPr>
              <w:t>GIS-tagged photographs and video</w:t>
            </w:r>
          </w:p>
        </w:tc>
        <w:tc>
          <w:tcPr>
            <w:tcW w:type="dxa" w:w="2376"/>
            <w:shd w:fill="F3F6FA" w:val="clear"/>
          </w:tcPr>
          <w:p>
            <w:pPr>
              <w:spacing w:before="40" w:after="40" w:line="252" w:lineRule="auto"/>
            </w:pPr>
            <w:r/>
            <w:r>
              <w:rPr>
                <w:rFonts w:ascii="Calibri" w:hAnsi="Calibri" w:eastAsia="Calibri"/>
                <w:b w:val="0"/>
                <w:sz w:val="20"/>
              </w:rPr>
              <w:t>92</w:t>
            </w:r>
          </w:p>
        </w:tc>
        <w:tc>
          <w:tcPr>
            <w:tcW w:type="dxa" w:w="2376"/>
            <w:shd w:fill="F3F6FA" w:val="clear"/>
          </w:tcPr>
          <w:p>
            <w:pPr>
              <w:spacing w:before="40" w:after="40" w:line="252" w:lineRule="auto"/>
            </w:pPr>
            <w:r/>
            <w:r>
              <w:rPr>
                <w:rFonts w:ascii="Calibri" w:hAnsi="Calibri" w:eastAsia="Calibri"/>
                <w:b w:val="0"/>
                <w:sz w:val="20"/>
              </w:rPr>
              <w:t>Min 4 photos, each ≥5MB, GIS tag, date on photo; video; captured date/time</w:t>
            </w:r>
          </w:p>
        </w:tc>
      </w:tr>
      <w:tr>
        <w:tc>
          <w:tcPr>
            <w:tcW w:type="dxa" w:w="2376"/>
          </w:tcPr>
          <w:p>
            <w:pPr>
              <w:spacing w:before="40" w:after="40" w:line="252" w:lineRule="auto"/>
            </w:pPr>
            <w:r/>
            <w:r>
              <w:rPr>
                <w:rFonts w:ascii="Calibri" w:hAnsi="Calibri" w:eastAsia="Calibri"/>
                <w:b w:val="0"/>
                <w:sz w:val="20"/>
              </w:rPr>
              <w:t>F04-007</w:t>
            </w:r>
          </w:p>
        </w:tc>
        <w:tc>
          <w:tcPr>
            <w:tcW w:type="dxa" w:w="2376"/>
          </w:tcPr>
          <w:p>
            <w:pPr>
              <w:spacing w:before="40" w:after="40" w:line="252" w:lineRule="auto"/>
            </w:pPr>
            <w:r/>
            <w:r>
              <w:rPr>
                <w:rFonts w:ascii="Calibri" w:hAnsi="Calibri" w:eastAsia="Calibri"/>
                <w:b w:val="0"/>
                <w:sz w:val="20"/>
              </w:rPr>
              <w:t>Valuer live location, negative factors, remarks and approved sources</w:t>
            </w:r>
          </w:p>
        </w:tc>
        <w:tc>
          <w:tcPr>
            <w:tcW w:type="dxa" w:w="2376"/>
          </w:tcPr>
          <w:p>
            <w:pPr>
              <w:spacing w:before="40" w:after="40" w:line="252" w:lineRule="auto"/>
            </w:pPr>
            <w:r/>
            <w:r>
              <w:rPr>
                <w:rFonts w:ascii="Calibri" w:hAnsi="Calibri" w:eastAsia="Calibri"/>
                <w:b w:val="0"/>
                <w:sz w:val="20"/>
              </w:rPr>
              <w:t>55</w:t>
            </w:r>
          </w:p>
        </w:tc>
        <w:tc>
          <w:tcPr>
            <w:tcW w:type="dxa" w:w="2376"/>
          </w:tcPr>
          <w:p>
            <w:pPr>
              <w:spacing w:before="40" w:after="40" w:line="252" w:lineRule="auto"/>
            </w:pPr>
            <w:r/>
            <w:r>
              <w:rPr>
                <w:rFonts w:ascii="Calibri" w:hAnsi="Calibri" w:eastAsia="Calibri"/>
                <w:b w:val="0"/>
                <w:sz w:val="20"/>
              </w:rPr>
              <w:t>Live GIS + reverse-geocode address; remarks; named approved sources; no generative AI</w:t>
            </w:r>
          </w:p>
        </w:tc>
      </w:tr>
      <w:tr>
        <w:tc>
          <w:tcPr>
            <w:tcW w:type="dxa" w:w="2376"/>
            <w:shd w:fill="F3F6FA" w:val="clear"/>
          </w:tcPr>
          <w:p>
            <w:pPr>
              <w:spacing w:before="40" w:after="40" w:line="252" w:lineRule="auto"/>
            </w:pPr>
            <w:r/>
            <w:r>
              <w:rPr>
                <w:rFonts w:ascii="Calibri" w:hAnsi="Calibri" w:eastAsia="Calibri"/>
                <w:b w:val="0"/>
                <w:sz w:val="20"/>
              </w:rPr>
              <w:t>F04-008</w:t>
            </w:r>
          </w:p>
        </w:tc>
        <w:tc>
          <w:tcPr>
            <w:tcW w:type="dxa" w:w="2376"/>
            <w:shd w:fill="F3F6FA" w:val="clear"/>
          </w:tcPr>
          <w:p>
            <w:pPr>
              <w:spacing w:before="40" w:after="40" w:line="252" w:lineRule="auto"/>
            </w:pPr>
            <w:r/>
            <w:r>
              <w:rPr>
                <w:rFonts w:ascii="Calibri" w:hAnsi="Calibri" w:eastAsia="Calibri"/>
                <w:b w:val="0"/>
                <w:sz w:val="20"/>
              </w:rPr>
              <w:t>Visit date, allotted valuer team and stage of valuation</w:t>
            </w:r>
          </w:p>
        </w:tc>
        <w:tc>
          <w:tcPr>
            <w:tcW w:type="dxa" w:w="2376"/>
            <w:shd w:fill="F3F6FA" w:val="clear"/>
          </w:tcPr>
          <w:p>
            <w:pPr>
              <w:spacing w:before="40" w:after="40" w:line="252" w:lineRule="auto"/>
            </w:pPr>
            <w:r/>
            <w:r>
              <w:rPr>
                <w:rFonts w:ascii="Calibri" w:hAnsi="Calibri" w:eastAsia="Calibri"/>
                <w:b w:val="0"/>
                <w:sz w:val="20"/>
              </w:rPr>
              <w:t>41</w:t>
            </w:r>
          </w:p>
        </w:tc>
        <w:tc>
          <w:tcPr>
            <w:tcW w:type="dxa" w:w="2376"/>
            <w:shd w:fill="F3F6FA" w:val="clear"/>
          </w:tcPr>
          <w:p>
            <w:pPr>
              <w:spacing w:before="40" w:after="40" w:line="252" w:lineRule="auto"/>
            </w:pPr>
            <w:r/>
            <w:r>
              <w:rPr>
                <w:rFonts w:ascii="Calibri" w:hAnsi="Calibri" w:eastAsia="Calibri"/>
                <w:b w:val="0"/>
                <w:sz w:val="20"/>
              </w:rPr>
              <w:t>Date of Visit, team names/mobiles, stage history; feeds CA Time Taken</w:t>
            </w:r>
          </w:p>
        </w:tc>
      </w:tr>
    </w:tbl>
    <w:p/>
    <w:p>
      <w:pPr>
        <w:pStyle w:val="Heading2"/>
      </w:pPr>
      <w:r>
        <w:t>05. Immovable Valuation Methods &amp; Statutory Forms (Data Capturing – II) — 483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F05-001</w:t>
            </w:r>
          </w:p>
        </w:tc>
        <w:tc>
          <w:tcPr>
            <w:tcW w:type="dxa" w:w="2376"/>
          </w:tcPr>
          <w:p>
            <w:pPr>
              <w:spacing w:before="40" w:after="40" w:line="252" w:lineRule="auto"/>
            </w:pPr>
            <w:r/>
            <w:r>
              <w:rPr>
                <w:rFonts w:ascii="Calibri" w:hAnsi="Calibri" w:eastAsia="Calibri"/>
                <w:b w:val="0"/>
                <w:sz w:val="20"/>
              </w:rPr>
              <w:t>Select format and method; populate by asset code</w:t>
            </w:r>
          </w:p>
        </w:tc>
        <w:tc>
          <w:tcPr>
            <w:tcW w:type="dxa" w:w="2376"/>
          </w:tcPr>
          <w:p>
            <w:pPr>
              <w:spacing w:before="40" w:after="40" w:line="252" w:lineRule="auto"/>
            </w:pPr>
            <w:r/>
            <w:r>
              <w:rPr>
                <w:rFonts w:ascii="Calibri" w:hAnsi="Calibri" w:eastAsia="Calibri"/>
                <w:b w:val="0"/>
                <w:sz w:val="20"/>
              </w:rPr>
              <w:t>26</w:t>
            </w:r>
          </w:p>
        </w:tc>
        <w:tc>
          <w:tcPr>
            <w:tcW w:type="dxa" w:w="2376"/>
          </w:tcPr>
          <w:p>
            <w:pPr>
              <w:spacing w:before="40" w:after="40" w:line="252" w:lineRule="auto"/>
            </w:pPr>
            <w:r/>
            <w:r>
              <w:rPr>
                <w:rFonts w:ascii="Calibri" w:hAnsi="Calibri" w:eastAsia="Calibri"/>
                <w:b w:val="0"/>
                <w:sz w:val="20"/>
              </w:rPr>
              <w:t>Format/method select; populate assigned asset only; then method fields</w:t>
            </w:r>
          </w:p>
        </w:tc>
      </w:tr>
      <w:tr>
        <w:tc>
          <w:tcPr>
            <w:tcW w:type="dxa" w:w="2376"/>
            <w:shd w:fill="F3F6FA" w:val="clear"/>
          </w:tcPr>
          <w:p>
            <w:pPr>
              <w:spacing w:before="40" w:after="40" w:line="252" w:lineRule="auto"/>
            </w:pPr>
            <w:r/>
            <w:r>
              <w:rPr>
                <w:rFonts w:ascii="Calibri" w:hAnsi="Calibri" w:eastAsia="Calibri"/>
                <w:b w:val="0"/>
                <w:sz w:val="20"/>
              </w:rPr>
              <w:t>F05-002</w:t>
            </w:r>
          </w:p>
        </w:tc>
        <w:tc>
          <w:tcPr>
            <w:tcW w:type="dxa" w:w="2376"/>
            <w:shd w:fill="F3F6FA" w:val="clear"/>
          </w:tcPr>
          <w:p>
            <w:pPr>
              <w:spacing w:before="40" w:after="40" w:line="252" w:lineRule="auto"/>
            </w:pPr>
            <w:r/>
            <w:r>
              <w:rPr>
                <w:rFonts w:ascii="Calibri" w:hAnsi="Calibri" w:eastAsia="Calibri"/>
                <w:b w:val="0"/>
                <w:sz w:val="20"/>
              </w:rPr>
              <w:t>Cost of construction — Accounts method</w:t>
            </w:r>
          </w:p>
        </w:tc>
        <w:tc>
          <w:tcPr>
            <w:tcW w:type="dxa" w:w="2376"/>
            <w:shd w:fill="F3F6FA" w:val="clear"/>
          </w:tcPr>
          <w:p>
            <w:pPr>
              <w:spacing w:before="40" w:after="40" w:line="252" w:lineRule="auto"/>
            </w:pPr>
            <w:r/>
            <w:r>
              <w:rPr>
                <w:rFonts w:ascii="Calibri" w:hAnsi="Calibri" w:eastAsia="Calibri"/>
                <w:b w:val="0"/>
                <w:sz w:val="20"/>
              </w:rPr>
              <w:t>54</w:t>
            </w:r>
          </w:p>
        </w:tc>
        <w:tc>
          <w:tcPr>
            <w:tcW w:type="dxa" w:w="2376"/>
            <w:shd w:fill="F3F6FA" w:val="clear"/>
          </w:tcPr>
          <w:p>
            <w:pPr>
              <w:spacing w:before="40" w:after="40" w:line="252" w:lineRule="auto"/>
            </w:pPr>
            <w:r/>
            <w:r>
              <w:rPr>
                <w:rFonts w:ascii="Calibri" w:hAnsi="Calibri" w:eastAsia="Calibri"/>
                <w:b w:val="0"/>
                <w:sz w:val="20"/>
              </w:rPr>
              <w:t>Materials/labour, dates, depreciation from F02-007, likely MV, accounts certificate</w:t>
            </w:r>
          </w:p>
        </w:tc>
      </w:tr>
      <w:tr>
        <w:tc>
          <w:tcPr>
            <w:tcW w:type="dxa" w:w="2376"/>
          </w:tcPr>
          <w:p>
            <w:pPr>
              <w:spacing w:before="40" w:after="40" w:line="252" w:lineRule="auto"/>
            </w:pPr>
            <w:r/>
            <w:r>
              <w:rPr>
                <w:rFonts w:ascii="Calibri" w:hAnsi="Calibri" w:eastAsia="Calibri"/>
                <w:b w:val="0"/>
                <w:sz w:val="20"/>
              </w:rPr>
              <w:t>F05-003</w:t>
            </w:r>
          </w:p>
        </w:tc>
        <w:tc>
          <w:tcPr>
            <w:tcW w:type="dxa" w:w="2376"/>
          </w:tcPr>
          <w:p>
            <w:pPr>
              <w:spacing w:before="40" w:after="40" w:line="252" w:lineRule="auto"/>
            </w:pPr>
            <w:r/>
            <w:r>
              <w:rPr>
                <w:rFonts w:ascii="Calibri" w:hAnsi="Calibri" w:eastAsia="Calibri"/>
                <w:b w:val="0"/>
                <w:sz w:val="20"/>
              </w:rPr>
              <w:t>Comparable method for built-up properties</w:t>
            </w:r>
          </w:p>
        </w:tc>
        <w:tc>
          <w:tcPr>
            <w:tcW w:type="dxa" w:w="2376"/>
          </w:tcPr>
          <w:p>
            <w:pPr>
              <w:spacing w:before="40" w:after="40" w:line="252" w:lineRule="auto"/>
            </w:pPr>
            <w:r/>
            <w:r>
              <w:rPr>
                <w:rFonts w:ascii="Calibri" w:hAnsi="Calibri" w:eastAsia="Calibri"/>
                <w:b w:val="0"/>
                <w:sz w:val="20"/>
              </w:rPr>
              <w:t>39</w:t>
            </w:r>
          </w:p>
        </w:tc>
        <w:tc>
          <w:tcPr>
            <w:tcW w:type="dxa" w:w="2376"/>
          </w:tcPr>
          <w:p>
            <w:pPr>
              <w:spacing w:before="40" w:after="40" w:line="252" w:lineRule="auto"/>
            </w:pPr>
            <w:r/>
            <w:r>
              <w:rPr>
                <w:rFonts w:ascii="Calibri" w:hAnsi="Calibri" w:eastAsia="Calibri"/>
                <w:b w:val="0"/>
                <w:sz w:val="20"/>
              </w:rPr>
              <w:t>Flats/shops/offices comparables and adjustment factors; reason if below minimum</w:t>
            </w:r>
          </w:p>
        </w:tc>
      </w:tr>
      <w:tr>
        <w:tc>
          <w:tcPr>
            <w:tcW w:type="dxa" w:w="2376"/>
            <w:shd w:fill="F3F6FA" w:val="clear"/>
          </w:tcPr>
          <w:p>
            <w:pPr>
              <w:spacing w:before="40" w:after="40" w:line="252" w:lineRule="auto"/>
            </w:pPr>
            <w:r/>
            <w:r>
              <w:rPr>
                <w:rFonts w:ascii="Calibri" w:hAnsi="Calibri" w:eastAsia="Calibri"/>
                <w:b w:val="0"/>
                <w:sz w:val="20"/>
              </w:rPr>
              <w:t>F05-004</w:t>
            </w:r>
          </w:p>
        </w:tc>
        <w:tc>
          <w:tcPr>
            <w:tcW w:type="dxa" w:w="2376"/>
            <w:shd w:fill="F3F6FA" w:val="clear"/>
          </w:tcPr>
          <w:p>
            <w:pPr>
              <w:spacing w:before="40" w:after="40" w:line="252" w:lineRule="auto"/>
            </w:pPr>
            <w:r/>
            <w:r>
              <w:rPr>
                <w:rFonts w:ascii="Calibri" w:hAnsi="Calibri" w:eastAsia="Calibri"/>
                <w:b w:val="0"/>
                <w:sz w:val="20"/>
              </w:rPr>
              <w:t>Floor-disposition weightage for FMV</w:t>
            </w:r>
          </w:p>
        </w:tc>
        <w:tc>
          <w:tcPr>
            <w:tcW w:type="dxa" w:w="2376"/>
            <w:shd w:fill="F3F6FA" w:val="clear"/>
          </w:tcPr>
          <w:p>
            <w:pPr>
              <w:spacing w:before="40" w:after="40" w:line="252" w:lineRule="auto"/>
            </w:pPr>
            <w:r/>
            <w:r>
              <w:rPr>
                <w:rFonts w:ascii="Calibri" w:hAnsi="Calibri" w:eastAsia="Calibri"/>
                <w:b w:val="0"/>
                <w:sz w:val="20"/>
              </w:rPr>
              <w:t>29</w:t>
            </w:r>
          </w:p>
        </w:tc>
        <w:tc>
          <w:tcPr>
            <w:tcW w:type="dxa" w:w="2376"/>
            <w:shd w:fill="F3F6FA" w:val="clear"/>
          </w:tcPr>
          <w:p>
            <w:pPr>
              <w:spacing w:before="40" w:after="40" w:line="252" w:lineRule="auto"/>
            </w:pPr>
            <w:r/>
            <w:r>
              <w:rPr>
                <w:rFonts w:ascii="Calibri" w:hAnsi="Calibri" w:eastAsia="Calibri"/>
                <w:b w:val="0"/>
                <w:sz w:val="20"/>
              </w:rPr>
              <w:t>FRS floor table; Bangalore reverse-trend requires explicit confirm/replace</w:t>
            </w:r>
          </w:p>
        </w:tc>
      </w:tr>
      <w:tr>
        <w:tc>
          <w:tcPr>
            <w:tcW w:type="dxa" w:w="2376"/>
          </w:tcPr>
          <w:p>
            <w:pPr>
              <w:spacing w:before="40" w:after="40" w:line="252" w:lineRule="auto"/>
            </w:pPr>
            <w:r/>
            <w:r>
              <w:rPr>
                <w:rFonts w:ascii="Calibri" w:hAnsi="Calibri" w:eastAsia="Calibri"/>
                <w:b w:val="0"/>
                <w:sz w:val="20"/>
              </w:rPr>
              <w:t>F05-005</w:t>
            </w:r>
          </w:p>
        </w:tc>
        <w:tc>
          <w:tcPr>
            <w:tcW w:type="dxa" w:w="2376"/>
          </w:tcPr>
          <w:p>
            <w:pPr>
              <w:spacing w:before="40" w:after="40" w:line="252" w:lineRule="auto"/>
            </w:pPr>
            <w:r/>
            <w:r>
              <w:rPr>
                <w:rFonts w:ascii="Calibri" w:hAnsi="Calibri" w:eastAsia="Calibri"/>
                <w:b w:val="0"/>
                <w:sz w:val="20"/>
              </w:rPr>
              <w:t>Land and Building method with adjustments and depreciation</w:t>
            </w:r>
          </w:p>
        </w:tc>
        <w:tc>
          <w:tcPr>
            <w:tcW w:type="dxa" w:w="2376"/>
          </w:tcPr>
          <w:p>
            <w:pPr>
              <w:spacing w:before="40" w:after="40" w:line="252" w:lineRule="auto"/>
            </w:pPr>
            <w:r/>
            <w:r>
              <w:rPr>
                <w:rFonts w:ascii="Calibri" w:hAnsi="Calibri" w:eastAsia="Calibri"/>
                <w:b w:val="0"/>
                <w:sz w:val="20"/>
              </w:rPr>
              <w:t>64</w:t>
            </w:r>
          </w:p>
        </w:tc>
        <w:tc>
          <w:tcPr>
            <w:tcW w:type="dxa" w:w="2376"/>
          </w:tcPr>
          <w:p>
            <w:pPr>
              <w:spacing w:before="40" w:after="40" w:line="252" w:lineRule="auto"/>
            </w:pPr>
            <w:r/>
            <w:r>
              <w:rPr>
                <w:rFonts w:ascii="Calibri" w:hAnsi="Calibri" w:eastAsia="Calibri"/>
                <w:b w:val="0"/>
                <w:sz w:val="20"/>
              </w:rPr>
              <w:t>Applicability tests; min 3 comparables; FRS factors; PWD-PAR; Le and Q; value A+E</w:t>
            </w:r>
          </w:p>
        </w:tc>
      </w:tr>
      <w:tr>
        <w:tc>
          <w:tcPr>
            <w:tcW w:type="dxa" w:w="2376"/>
            <w:shd w:fill="F3F6FA" w:val="clear"/>
          </w:tcPr>
          <w:p>
            <w:pPr>
              <w:spacing w:before="40" w:after="40" w:line="252" w:lineRule="auto"/>
            </w:pPr>
            <w:r/>
            <w:r>
              <w:rPr>
                <w:rFonts w:ascii="Calibri" w:hAnsi="Calibri" w:eastAsia="Calibri"/>
                <w:b w:val="0"/>
                <w:sz w:val="20"/>
              </w:rPr>
              <w:t>F05-006</w:t>
            </w:r>
          </w:p>
        </w:tc>
        <w:tc>
          <w:tcPr>
            <w:tcW w:type="dxa" w:w="2376"/>
            <w:shd w:fill="F3F6FA" w:val="clear"/>
          </w:tcPr>
          <w:p>
            <w:pPr>
              <w:spacing w:before="40" w:after="40" w:line="252" w:lineRule="auto"/>
            </w:pPr>
            <w:r/>
            <w:r>
              <w:rPr>
                <w:rFonts w:ascii="Calibri" w:hAnsi="Calibri" w:eastAsia="Calibri"/>
                <w:b w:val="0"/>
                <w:sz w:val="20"/>
              </w:rPr>
              <w:t>Property specification proforma</w:t>
            </w:r>
          </w:p>
        </w:tc>
        <w:tc>
          <w:tcPr>
            <w:tcW w:type="dxa" w:w="2376"/>
            <w:shd w:fill="F3F6FA" w:val="clear"/>
          </w:tcPr>
          <w:p>
            <w:pPr>
              <w:spacing w:before="40" w:after="40" w:line="252" w:lineRule="auto"/>
            </w:pPr>
            <w:r/>
            <w:r>
              <w:rPr>
                <w:rFonts w:ascii="Calibri" w:hAnsi="Calibri" w:eastAsia="Calibri"/>
                <w:b w:val="0"/>
                <w:sz w:val="20"/>
              </w:rPr>
              <w:t>35</w:t>
            </w:r>
          </w:p>
        </w:tc>
        <w:tc>
          <w:tcPr>
            <w:tcW w:type="dxa" w:w="2376"/>
            <w:shd w:fill="F3F6FA" w:val="clear"/>
          </w:tcPr>
          <w:p>
            <w:pPr>
              <w:spacing w:before="40" w:after="40" w:line="252" w:lineRule="auto"/>
            </w:pPr>
            <w:r/>
            <w:r>
              <w:rPr>
                <w:rFonts w:ascii="Calibri" w:hAnsi="Calibri" w:eastAsia="Calibri"/>
                <w:b w:val="0"/>
                <w:sz w:val="20"/>
              </w:rPr>
              <w:t>Foundation through facilities, floor by floor; empty mandatory blocks block form issue</w:t>
            </w:r>
          </w:p>
        </w:tc>
      </w:tr>
      <w:tr>
        <w:tc>
          <w:tcPr>
            <w:tcW w:type="dxa" w:w="2376"/>
          </w:tcPr>
          <w:p>
            <w:pPr>
              <w:spacing w:before="40" w:after="40" w:line="252" w:lineRule="auto"/>
            </w:pPr>
            <w:r/>
            <w:r>
              <w:rPr>
                <w:rFonts w:ascii="Calibri" w:hAnsi="Calibri" w:eastAsia="Calibri"/>
                <w:b w:val="0"/>
                <w:sz w:val="20"/>
              </w:rPr>
              <w:t>F05-007</w:t>
            </w:r>
          </w:p>
        </w:tc>
        <w:tc>
          <w:tcPr>
            <w:tcW w:type="dxa" w:w="2376"/>
          </w:tcPr>
          <w:p>
            <w:pPr>
              <w:spacing w:before="40" w:after="40" w:line="252" w:lineRule="auto"/>
            </w:pPr>
            <w:r/>
            <w:r>
              <w:rPr>
                <w:rFonts w:ascii="Calibri" w:hAnsi="Calibri" w:eastAsia="Calibri"/>
                <w:b w:val="0"/>
                <w:sz w:val="20"/>
              </w:rPr>
              <w:t>Form V-1 immovable report and declaration</w:t>
            </w:r>
          </w:p>
        </w:tc>
        <w:tc>
          <w:tcPr>
            <w:tcW w:type="dxa" w:w="2376"/>
          </w:tcPr>
          <w:p>
            <w:pPr>
              <w:spacing w:before="40" w:after="40" w:line="252" w:lineRule="auto"/>
            </w:pPr>
            <w:r/>
            <w:r>
              <w:rPr>
                <w:rFonts w:ascii="Calibri" w:hAnsi="Calibri" w:eastAsia="Calibri"/>
                <w:b w:val="0"/>
                <w:sz w:val="20"/>
              </w:rPr>
              <w:t>58</w:t>
            </w:r>
          </w:p>
        </w:tc>
        <w:tc>
          <w:tcPr>
            <w:tcW w:type="dxa" w:w="2376"/>
          </w:tcPr>
          <w:p>
            <w:pPr>
              <w:spacing w:before="40" w:after="40" w:line="252" w:lineRule="auto"/>
            </w:pPr>
            <w:r/>
            <w:r>
              <w:rPr>
                <w:rFonts w:ascii="Calibri" w:hAnsi="Calibri" w:eastAsia="Calibri"/>
                <w:b w:val="0"/>
                <w:sz w:val="20"/>
              </w:rPr>
              <w:t>Full V-1 including Part II/III; digital sign via F05-010; V-5 not offered</w:t>
            </w:r>
          </w:p>
        </w:tc>
      </w:tr>
      <w:tr>
        <w:tc>
          <w:tcPr>
            <w:tcW w:type="dxa" w:w="2376"/>
            <w:shd w:fill="F3F6FA" w:val="clear"/>
          </w:tcPr>
          <w:p>
            <w:pPr>
              <w:spacing w:before="40" w:after="40" w:line="252" w:lineRule="auto"/>
            </w:pPr>
            <w:r/>
            <w:r>
              <w:rPr>
                <w:rFonts w:ascii="Calibri" w:hAnsi="Calibri" w:eastAsia="Calibri"/>
                <w:b w:val="0"/>
                <w:sz w:val="20"/>
              </w:rPr>
              <w:t>F05-008</w:t>
            </w:r>
          </w:p>
        </w:tc>
        <w:tc>
          <w:tcPr>
            <w:tcW w:type="dxa" w:w="2376"/>
            <w:shd w:fill="F3F6FA" w:val="clear"/>
          </w:tcPr>
          <w:p>
            <w:pPr>
              <w:spacing w:before="40" w:after="40" w:line="252" w:lineRule="auto"/>
            </w:pPr>
            <w:r/>
            <w:r>
              <w:rPr>
                <w:rFonts w:ascii="Calibri" w:hAnsi="Calibri" w:eastAsia="Calibri"/>
                <w:b w:val="0"/>
                <w:sz w:val="20"/>
              </w:rPr>
              <w:t>Forms V-2, V-3 and V-4</w:t>
            </w:r>
          </w:p>
        </w:tc>
        <w:tc>
          <w:tcPr>
            <w:tcW w:type="dxa" w:w="2376"/>
            <w:shd w:fill="F3F6FA" w:val="clear"/>
          </w:tcPr>
          <w:p>
            <w:pPr>
              <w:spacing w:before="40" w:after="40" w:line="252" w:lineRule="auto"/>
            </w:pPr>
            <w:r/>
            <w:r>
              <w:rPr>
                <w:rFonts w:ascii="Calibri" w:hAnsi="Calibri" w:eastAsia="Calibri"/>
                <w:b w:val="0"/>
                <w:sz w:val="20"/>
              </w:rPr>
              <w:t>66</w:t>
            </w:r>
          </w:p>
        </w:tc>
        <w:tc>
          <w:tcPr>
            <w:tcW w:type="dxa" w:w="2376"/>
            <w:shd w:fill="F3F6FA" w:val="clear"/>
          </w:tcPr>
          <w:p>
            <w:pPr>
              <w:spacing w:before="40" w:after="40" w:line="252" w:lineRule="auto"/>
            </w:pPr>
            <w:r/>
            <w:r>
              <w:rPr>
                <w:rFonts w:ascii="Calibri" w:hAnsi="Calibri" w:eastAsia="Calibri"/>
                <w:b w:val="0"/>
                <w:sz w:val="20"/>
              </w:rPr>
              <w:t>Agri V-2, forests/plantations V-3, mines/quarries V-4; no V-5; digital sign F05-010</w:t>
            </w:r>
          </w:p>
        </w:tc>
      </w:tr>
      <w:tr>
        <w:tc>
          <w:tcPr>
            <w:tcW w:type="dxa" w:w="2376"/>
          </w:tcPr>
          <w:p>
            <w:pPr>
              <w:spacing w:before="40" w:after="40" w:line="252" w:lineRule="auto"/>
            </w:pPr>
            <w:r/>
            <w:r>
              <w:rPr>
                <w:rFonts w:ascii="Calibri" w:hAnsi="Calibri" w:eastAsia="Calibri"/>
                <w:b w:val="0"/>
                <w:sz w:val="20"/>
              </w:rPr>
              <w:t>F05-009</w:t>
            </w:r>
          </w:p>
        </w:tc>
        <w:tc>
          <w:tcPr>
            <w:tcW w:type="dxa" w:w="2376"/>
          </w:tcPr>
          <w:p>
            <w:pPr>
              <w:spacing w:before="40" w:after="40" w:line="252" w:lineRule="auto"/>
            </w:pPr>
            <w:r/>
            <w:r>
              <w:rPr>
                <w:rFonts w:ascii="Calibri" w:hAnsi="Calibri" w:eastAsia="Calibri"/>
                <w:b w:val="0"/>
                <w:sz w:val="20"/>
              </w:rPr>
              <w:t>Tag photos and videos into the valuation library</w:t>
            </w:r>
          </w:p>
        </w:tc>
        <w:tc>
          <w:tcPr>
            <w:tcW w:type="dxa" w:w="2376"/>
          </w:tcPr>
          <w:p>
            <w:pPr>
              <w:spacing w:before="40" w:after="40" w:line="252" w:lineRule="auto"/>
            </w:pPr>
            <w:r/>
            <w:r>
              <w:rPr>
                <w:rFonts w:ascii="Calibri" w:hAnsi="Calibri" w:eastAsia="Calibri"/>
                <w:b w:val="0"/>
                <w:sz w:val="20"/>
              </w:rPr>
              <w:t>32</w:t>
            </w:r>
          </w:p>
        </w:tc>
        <w:tc>
          <w:tcPr>
            <w:tcW w:type="dxa" w:w="2376"/>
          </w:tcPr>
          <w:p>
            <w:pPr>
              <w:spacing w:before="40" w:after="40" w:line="252" w:lineRule="auto"/>
            </w:pPr>
            <w:r/>
            <w:r>
              <w:rPr>
                <w:rFonts w:ascii="Calibri" w:hAnsi="Calibri" w:eastAsia="Calibri"/>
                <w:b w:val="0"/>
                <w:sz w:val="20"/>
              </w:rPr>
              <w:t>Tag Module 04 media into report library; untagged excluded from CA photo-picker</w:t>
            </w:r>
          </w:p>
        </w:tc>
      </w:tr>
      <w:tr>
        <w:tc>
          <w:tcPr>
            <w:tcW w:type="dxa" w:w="2376"/>
            <w:shd w:fill="F3F6FA" w:val="clear"/>
          </w:tcPr>
          <w:p>
            <w:pPr>
              <w:spacing w:before="40" w:after="40" w:line="252" w:lineRule="auto"/>
            </w:pPr>
            <w:r/>
            <w:r>
              <w:rPr>
                <w:rFonts w:ascii="Calibri" w:hAnsi="Calibri" w:eastAsia="Calibri"/>
                <w:b w:val="0"/>
                <w:sz w:val="20"/>
              </w:rPr>
              <w:t>F05-010</w:t>
            </w:r>
          </w:p>
        </w:tc>
        <w:tc>
          <w:tcPr>
            <w:tcW w:type="dxa" w:w="2376"/>
            <w:shd w:fill="F3F6FA" w:val="clear"/>
          </w:tcPr>
          <w:p>
            <w:pPr>
              <w:spacing w:before="40" w:after="40" w:line="252" w:lineRule="auto"/>
            </w:pPr>
            <w:r/>
            <w:r>
              <w:rPr>
                <w:rFonts w:ascii="Calibri" w:hAnsi="Calibri" w:eastAsia="Calibri"/>
                <w:b w:val="0"/>
                <w:sz w:val="20"/>
              </w:rPr>
              <w:t>Expert Valuer assignment and digital declaration</w:t>
            </w:r>
          </w:p>
        </w:tc>
        <w:tc>
          <w:tcPr>
            <w:tcW w:type="dxa" w:w="2376"/>
            <w:shd w:fill="F3F6FA" w:val="clear"/>
          </w:tcPr>
          <w:p>
            <w:pPr>
              <w:spacing w:before="40" w:after="40" w:line="252" w:lineRule="auto"/>
            </w:pPr>
            <w:r/>
            <w:r>
              <w:rPr>
                <w:rFonts w:ascii="Calibri" w:hAnsi="Calibri" w:eastAsia="Calibri"/>
                <w:b w:val="0"/>
                <w:sz w:val="20"/>
              </w:rPr>
              <w:t>80</w:t>
            </w:r>
          </w:p>
        </w:tc>
        <w:tc>
          <w:tcPr>
            <w:tcW w:type="dxa" w:w="2376"/>
            <w:shd w:fill="F3F6FA" w:val="clear"/>
          </w:tcPr>
          <w:p>
            <w:pPr>
              <w:spacing w:before="40" w:after="40" w:line="252" w:lineRule="auto"/>
            </w:pPr>
            <w:r/>
            <w:r>
              <w:rPr>
                <w:rFonts w:ascii="Calibri" w:hAnsi="Calibri" w:eastAsia="Calibri"/>
                <w:b w:val="0"/>
                <w:sz w:val="20"/>
              </w:rPr>
              <w:t>Optional Expert Valuer; digital sign on V-1–V-8; unsigned cannot go to CA</w:t>
            </w:r>
          </w:p>
        </w:tc>
      </w:tr>
    </w:tbl>
    <w:p/>
    <w:p>
      <w:pPr>
        <w:pStyle w:val="Heading2"/>
      </w:pPr>
      <w:r>
        <w:t>06. Movables QR Coding &amp; Valuation (eValueM) — 338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F06-001</w:t>
            </w:r>
          </w:p>
        </w:tc>
        <w:tc>
          <w:tcPr>
            <w:tcW w:type="dxa" w:w="2376"/>
          </w:tcPr>
          <w:p>
            <w:pPr>
              <w:spacing w:before="40" w:after="40" w:line="252" w:lineRule="auto"/>
            </w:pPr>
            <w:r/>
            <w:r>
              <w:rPr>
                <w:rFonts w:ascii="Calibri" w:hAnsi="Calibri" w:eastAsia="Calibri"/>
                <w:b w:val="0"/>
                <w:sz w:val="20"/>
              </w:rPr>
              <w:t>Classify and register a movable</w:t>
            </w:r>
          </w:p>
        </w:tc>
        <w:tc>
          <w:tcPr>
            <w:tcW w:type="dxa" w:w="2376"/>
          </w:tcPr>
          <w:p>
            <w:pPr>
              <w:spacing w:before="40" w:after="40" w:line="252" w:lineRule="auto"/>
            </w:pPr>
            <w:r/>
            <w:r>
              <w:rPr>
                <w:rFonts w:ascii="Calibri" w:hAnsi="Calibri" w:eastAsia="Calibri"/>
                <w:b w:val="0"/>
                <w:sz w:val="20"/>
              </w:rPr>
              <w:t>34</w:t>
            </w:r>
          </w:p>
        </w:tc>
        <w:tc>
          <w:tcPr>
            <w:tcW w:type="dxa" w:w="2376"/>
          </w:tcPr>
          <w:p>
            <w:pPr>
              <w:spacing w:before="40" w:after="40" w:line="252" w:lineRule="auto"/>
            </w:pPr>
            <w:r/>
            <w:r>
              <w:rPr>
                <w:rFonts w:ascii="Calibri" w:hAnsi="Calibri" w:eastAsia="Calibri"/>
                <w:b w:val="0"/>
                <w:sz w:val="20"/>
              </w:rPr>
              <w:t>eValueM code tree; location, model, likely purchase date/price, bank/account</w:t>
            </w:r>
          </w:p>
        </w:tc>
      </w:tr>
      <w:tr>
        <w:tc>
          <w:tcPr>
            <w:tcW w:type="dxa" w:w="2376"/>
            <w:shd w:fill="F3F6FA" w:val="clear"/>
          </w:tcPr>
          <w:p>
            <w:pPr>
              <w:spacing w:before="40" w:after="40" w:line="252" w:lineRule="auto"/>
            </w:pPr>
            <w:r/>
            <w:r>
              <w:rPr>
                <w:rFonts w:ascii="Calibri" w:hAnsi="Calibri" w:eastAsia="Calibri"/>
                <w:b w:val="0"/>
                <w:sz w:val="20"/>
              </w:rPr>
              <w:t>F06-002</w:t>
            </w:r>
          </w:p>
        </w:tc>
        <w:tc>
          <w:tcPr>
            <w:tcW w:type="dxa" w:w="2376"/>
            <w:shd w:fill="F3F6FA" w:val="clear"/>
          </w:tcPr>
          <w:p>
            <w:pPr>
              <w:spacing w:before="40" w:after="40" w:line="252" w:lineRule="auto"/>
            </w:pPr>
            <w:r/>
            <w:r>
              <w:rPr>
                <w:rFonts w:ascii="Calibri" w:hAnsi="Calibri" w:eastAsia="Calibri"/>
                <w:b w:val="0"/>
                <w:sz w:val="20"/>
              </w:rPr>
              <w:t>Tabulate condition and value attributes</w:t>
            </w:r>
          </w:p>
        </w:tc>
        <w:tc>
          <w:tcPr>
            <w:tcW w:type="dxa" w:w="2376"/>
            <w:shd w:fill="F3F6FA" w:val="clear"/>
          </w:tcPr>
          <w:p>
            <w:pPr>
              <w:spacing w:before="40" w:after="40" w:line="252" w:lineRule="auto"/>
            </w:pPr>
            <w:r/>
            <w:r>
              <w:rPr>
                <w:rFonts w:ascii="Calibri" w:hAnsi="Calibri" w:eastAsia="Calibri"/>
                <w:b w:val="0"/>
                <w:sz w:val="20"/>
              </w:rPr>
              <w:t>24</w:t>
            </w:r>
          </w:p>
        </w:tc>
        <w:tc>
          <w:tcPr>
            <w:tcW w:type="dxa" w:w="2376"/>
            <w:shd w:fill="F3F6FA" w:val="clear"/>
          </w:tcPr>
          <w:p>
            <w:pPr>
              <w:spacing w:before="40" w:after="40" w:line="252" w:lineRule="auto"/>
            </w:pPr>
            <w:r/>
            <w:r>
              <w:rPr>
                <w:rFonts w:ascii="Calibri" w:hAnsi="Calibri" w:eastAsia="Calibri"/>
                <w:b w:val="0"/>
                <w:sz w:val="20"/>
              </w:rPr>
              <w:t>Serials, material/colour, rating, condition grades, appreciating/depreciating</w:t>
            </w:r>
          </w:p>
        </w:tc>
      </w:tr>
      <w:tr>
        <w:tc>
          <w:tcPr>
            <w:tcW w:type="dxa" w:w="2376"/>
          </w:tcPr>
          <w:p>
            <w:pPr>
              <w:spacing w:before="40" w:after="40" w:line="252" w:lineRule="auto"/>
            </w:pPr>
            <w:r/>
            <w:r>
              <w:rPr>
                <w:rFonts w:ascii="Calibri" w:hAnsi="Calibri" w:eastAsia="Calibri"/>
                <w:b w:val="0"/>
                <w:sz w:val="20"/>
              </w:rPr>
              <w:t>F06-003</w:t>
            </w:r>
          </w:p>
        </w:tc>
        <w:tc>
          <w:tcPr>
            <w:tcW w:type="dxa" w:w="2376"/>
          </w:tcPr>
          <w:p>
            <w:pPr>
              <w:spacing w:before="40" w:after="40" w:line="252" w:lineRule="auto"/>
            </w:pPr>
            <w:r/>
            <w:r>
              <w:rPr>
                <w:rFonts w:ascii="Calibri" w:hAnsi="Calibri" w:eastAsia="Calibri"/>
                <w:b w:val="0"/>
                <w:sz w:val="20"/>
              </w:rPr>
              <w:t>Tagging sticker / label</w:t>
            </w:r>
          </w:p>
        </w:tc>
        <w:tc>
          <w:tcPr>
            <w:tcW w:type="dxa" w:w="2376"/>
          </w:tcPr>
          <w:p>
            <w:pPr>
              <w:spacing w:before="40" w:after="40" w:line="252" w:lineRule="auto"/>
            </w:pPr>
            <w:r/>
            <w:r>
              <w:rPr>
                <w:rFonts w:ascii="Calibri" w:hAnsi="Calibri" w:eastAsia="Calibri"/>
                <w:b w:val="0"/>
                <w:sz w:val="20"/>
              </w:rPr>
              <w:t>22</w:t>
            </w:r>
          </w:p>
        </w:tc>
        <w:tc>
          <w:tcPr>
            <w:tcW w:type="dxa" w:w="2376"/>
          </w:tcPr>
          <w:p>
            <w:pPr>
              <w:spacing w:before="40" w:after="40" w:line="252" w:lineRule="auto"/>
            </w:pPr>
            <w:r/>
            <w:r>
              <w:rPr>
                <w:rFonts w:ascii="Calibri" w:hAnsi="Calibri" w:eastAsia="Calibri"/>
                <w:b w:val="0"/>
                <w:sz w:val="20"/>
              </w:rPr>
              <w:t>Sticker dataset: category, name, serial, condition; required for inspection-complete</w:t>
            </w:r>
          </w:p>
        </w:tc>
      </w:tr>
      <w:tr>
        <w:tc>
          <w:tcPr>
            <w:tcW w:type="dxa" w:w="2376"/>
            <w:shd w:fill="F3F6FA" w:val="clear"/>
          </w:tcPr>
          <w:p>
            <w:pPr>
              <w:spacing w:before="40" w:after="40" w:line="252" w:lineRule="auto"/>
            </w:pPr>
            <w:r/>
            <w:r>
              <w:rPr>
                <w:rFonts w:ascii="Calibri" w:hAnsi="Calibri" w:eastAsia="Calibri"/>
                <w:b w:val="0"/>
                <w:sz w:val="20"/>
              </w:rPr>
              <w:t>F06-004</w:t>
            </w:r>
          </w:p>
        </w:tc>
        <w:tc>
          <w:tcPr>
            <w:tcW w:type="dxa" w:w="2376"/>
            <w:shd w:fill="F3F6FA" w:val="clear"/>
          </w:tcPr>
          <w:p>
            <w:pPr>
              <w:spacing w:before="40" w:after="40" w:line="252" w:lineRule="auto"/>
            </w:pPr>
            <w:r/>
            <w:r>
              <w:rPr>
                <w:rFonts w:ascii="Calibri" w:hAnsi="Calibri" w:eastAsia="Calibri"/>
                <w:b w:val="0"/>
                <w:sz w:val="20"/>
              </w:rPr>
              <w:t>Group and sample photographs</w:t>
            </w:r>
          </w:p>
        </w:tc>
        <w:tc>
          <w:tcPr>
            <w:tcW w:type="dxa" w:w="2376"/>
            <w:shd w:fill="F3F6FA" w:val="clear"/>
          </w:tcPr>
          <w:p>
            <w:pPr>
              <w:spacing w:before="40" w:after="40" w:line="252" w:lineRule="auto"/>
            </w:pPr>
            <w:r/>
            <w:r>
              <w:rPr>
                <w:rFonts w:ascii="Calibri" w:hAnsi="Calibri" w:eastAsia="Calibri"/>
                <w:b w:val="0"/>
                <w:sz w:val="20"/>
              </w:rPr>
              <w:t>49</w:t>
            </w:r>
          </w:p>
        </w:tc>
        <w:tc>
          <w:tcPr>
            <w:tcW w:type="dxa" w:w="2376"/>
            <w:shd w:fill="F3F6FA" w:val="clear"/>
          </w:tcPr>
          <w:p>
            <w:pPr>
              <w:spacing w:before="40" w:after="40" w:line="252" w:lineRule="auto"/>
            </w:pPr>
            <w:r/>
            <w:r>
              <w:rPr>
                <w:rFonts w:ascii="Calibri" w:hAnsi="Calibri" w:eastAsia="Calibri"/>
                <w:b w:val="0"/>
                <w:sz w:val="20"/>
              </w:rPr>
              <w:t>Group of similar items plus sample photos; Android GIS/date rules via Module 09</w:t>
            </w:r>
          </w:p>
        </w:tc>
      </w:tr>
      <w:tr>
        <w:tc>
          <w:tcPr>
            <w:tcW w:type="dxa" w:w="2376"/>
          </w:tcPr>
          <w:p>
            <w:pPr>
              <w:spacing w:before="40" w:after="40" w:line="252" w:lineRule="auto"/>
            </w:pPr>
            <w:r/>
            <w:r>
              <w:rPr>
                <w:rFonts w:ascii="Calibri" w:hAnsi="Calibri" w:eastAsia="Calibri"/>
                <w:b w:val="0"/>
                <w:sz w:val="20"/>
              </w:rPr>
              <w:t>F06-005</w:t>
            </w:r>
          </w:p>
        </w:tc>
        <w:tc>
          <w:tcPr>
            <w:tcW w:type="dxa" w:w="2376"/>
          </w:tcPr>
          <w:p>
            <w:pPr>
              <w:spacing w:before="40" w:after="40" w:line="252" w:lineRule="auto"/>
            </w:pPr>
            <w:r/>
            <w:r>
              <w:rPr>
                <w:rFonts w:ascii="Calibri" w:hAnsi="Calibri" w:eastAsia="Calibri"/>
                <w:b w:val="0"/>
                <w:sz w:val="20"/>
              </w:rPr>
              <w:t>Form V-6 — equipment, furniture, machinery and plant</w:t>
            </w:r>
          </w:p>
        </w:tc>
        <w:tc>
          <w:tcPr>
            <w:tcW w:type="dxa" w:w="2376"/>
          </w:tcPr>
          <w:p>
            <w:pPr>
              <w:spacing w:before="40" w:after="40" w:line="252" w:lineRule="auto"/>
            </w:pPr>
            <w:r/>
            <w:r>
              <w:rPr>
                <w:rFonts w:ascii="Calibri" w:hAnsi="Calibri" w:eastAsia="Calibri"/>
                <w:b w:val="0"/>
                <w:sz w:val="20"/>
              </w:rPr>
              <w:t>43</w:t>
            </w:r>
          </w:p>
        </w:tc>
        <w:tc>
          <w:tcPr>
            <w:tcW w:type="dxa" w:w="2376"/>
          </w:tcPr>
          <w:p>
            <w:pPr>
              <w:spacing w:before="40" w:after="40" w:line="252" w:lineRule="auto"/>
            </w:pPr>
            <w:r/>
            <w:r>
              <w:rPr>
                <w:rFonts w:ascii="Calibri" w:hAnsi="Calibri" w:eastAsia="Calibri"/>
                <w:b w:val="0"/>
                <w:sz w:val="20"/>
              </w:rPr>
              <w:t>V-6 line-wise codes, prices, depreciation; digital sign F05-010</w:t>
            </w:r>
          </w:p>
        </w:tc>
      </w:tr>
      <w:tr>
        <w:tc>
          <w:tcPr>
            <w:tcW w:type="dxa" w:w="2376"/>
            <w:shd w:fill="F3F6FA" w:val="clear"/>
          </w:tcPr>
          <w:p>
            <w:pPr>
              <w:spacing w:before="40" w:after="40" w:line="252" w:lineRule="auto"/>
            </w:pPr>
            <w:r/>
            <w:r>
              <w:rPr>
                <w:rFonts w:ascii="Calibri" w:hAnsi="Calibri" w:eastAsia="Calibri"/>
                <w:b w:val="0"/>
                <w:sz w:val="20"/>
              </w:rPr>
              <w:t>F06-006</w:t>
            </w:r>
          </w:p>
        </w:tc>
        <w:tc>
          <w:tcPr>
            <w:tcW w:type="dxa" w:w="2376"/>
            <w:shd w:fill="F3F6FA" w:val="clear"/>
          </w:tcPr>
          <w:p>
            <w:pPr>
              <w:spacing w:before="40" w:after="40" w:line="252" w:lineRule="auto"/>
            </w:pPr>
            <w:r/>
            <w:r>
              <w:rPr>
                <w:rFonts w:ascii="Calibri" w:hAnsi="Calibri" w:eastAsia="Calibri"/>
                <w:b w:val="0"/>
                <w:sz w:val="20"/>
              </w:rPr>
              <w:t>Form V-7 — gemstones, precious metals and jewellery</w:t>
            </w:r>
          </w:p>
        </w:tc>
        <w:tc>
          <w:tcPr>
            <w:tcW w:type="dxa" w:w="2376"/>
            <w:shd w:fill="F3F6FA" w:val="clear"/>
          </w:tcPr>
          <w:p>
            <w:pPr>
              <w:spacing w:before="40" w:after="40" w:line="252" w:lineRule="auto"/>
            </w:pPr>
            <w:r/>
            <w:r>
              <w:rPr>
                <w:rFonts w:ascii="Calibri" w:hAnsi="Calibri" w:eastAsia="Calibri"/>
                <w:b w:val="0"/>
                <w:sz w:val="20"/>
              </w:rPr>
              <w:t>62</w:t>
            </w:r>
          </w:p>
        </w:tc>
        <w:tc>
          <w:tcPr>
            <w:tcW w:type="dxa" w:w="2376"/>
            <w:shd w:fill="F3F6FA" w:val="clear"/>
          </w:tcPr>
          <w:p>
            <w:pPr>
              <w:spacing w:before="40" w:after="40" w:line="252" w:lineRule="auto"/>
            </w:pPr>
            <w:r/>
            <w:r>
              <w:rPr>
                <w:rFonts w:ascii="Calibri" w:hAnsi="Calibri" w:eastAsia="Calibri"/>
                <w:b w:val="0"/>
                <w:sz w:val="20"/>
              </w:rPr>
              <w:t>Weights, stone/metal values, purity-testing methods, Sub-Annexures I–II, digital sign</w:t>
            </w:r>
          </w:p>
        </w:tc>
      </w:tr>
      <w:tr>
        <w:tc>
          <w:tcPr>
            <w:tcW w:type="dxa" w:w="2376"/>
          </w:tcPr>
          <w:p>
            <w:pPr>
              <w:spacing w:before="40" w:after="40" w:line="252" w:lineRule="auto"/>
            </w:pPr>
            <w:r/>
            <w:r>
              <w:rPr>
                <w:rFonts w:ascii="Calibri" w:hAnsi="Calibri" w:eastAsia="Calibri"/>
                <w:b w:val="0"/>
                <w:sz w:val="20"/>
              </w:rPr>
              <w:t>F06-007</w:t>
            </w:r>
          </w:p>
        </w:tc>
        <w:tc>
          <w:tcPr>
            <w:tcW w:type="dxa" w:w="2376"/>
          </w:tcPr>
          <w:p>
            <w:pPr>
              <w:spacing w:before="40" w:after="40" w:line="252" w:lineRule="auto"/>
            </w:pPr>
            <w:r/>
            <w:r>
              <w:rPr>
                <w:rFonts w:ascii="Calibri" w:hAnsi="Calibri" w:eastAsia="Calibri"/>
                <w:b w:val="0"/>
                <w:sz w:val="20"/>
              </w:rPr>
              <w:t>Form V-8 — art and handicrafts</w:t>
            </w:r>
          </w:p>
        </w:tc>
        <w:tc>
          <w:tcPr>
            <w:tcW w:type="dxa" w:w="2376"/>
          </w:tcPr>
          <w:p>
            <w:pPr>
              <w:spacing w:before="40" w:after="40" w:line="252" w:lineRule="auto"/>
            </w:pPr>
            <w:r/>
            <w:r>
              <w:rPr>
                <w:rFonts w:ascii="Calibri" w:hAnsi="Calibri" w:eastAsia="Calibri"/>
                <w:b w:val="0"/>
                <w:sz w:val="20"/>
              </w:rPr>
              <w:t>44</w:t>
            </w:r>
          </w:p>
        </w:tc>
        <w:tc>
          <w:tcPr>
            <w:tcW w:type="dxa" w:w="2376"/>
          </w:tcPr>
          <w:p>
            <w:pPr>
              <w:spacing w:before="40" w:after="40" w:line="252" w:lineRule="auto"/>
            </w:pPr>
            <w:r/>
            <w:r>
              <w:rPr>
                <w:rFonts w:ascii="Calibri" w:hAnsi="Calibri" w:eastAsia="Calibri"/>
                <w:b w:val="0"/>
                <w:sz w:val="20"/>
              </w:rPr>
              <w:t>Base value plus hand-crafted, antiquity and rarity additions; digital sign</w:t>
            </w:r>
          </w:p>
        </w:tc>
      </w:tr>
      <w:tr>
        <w:tc>
          <w:tcPr>
            <w:tcW w:type="dxa" w:w="2376"/>
            <w:shd w:fill="F3F6FA" w:val="clear"/>
          </w:tcPr>
          <w:p>
            <w:pPr>
              <w:spacing w:before="40" w:after="40" w:line="252" w:lineRule="auto"/>
            </w:pPr>
            <w:r/>
            <w:r>
              <w:rPr>
                <w:rFonts w:ascii="Calibri" w:hAnsi="Calibri" w:eastAsia="Calibri"/>
                <w:b w:val="0"/>
                <w:sz w:val="20"/>
              </w:rPr>
              <w:t>F06-008</w:t>
            </w:r>
          </w:p>
        </w:tc>
        <w:tc>
          <w:tcPr>
            <w:tcW w:type="dxa" w:w="2376"/>
            <w:shd w:fill="F3F6FA" w:val="clear"/>
          </w:tcPr>
          <w:p>
            <w:pPr>
              <w:spacing w:before="40" w:after="40" w:line="252" w:lineRule="auto"/>
            </w:pPr>
            <w:r/>
            <w:r>
              <w:rPr>
                <w:rFonts w:ascii="Calibri" w:hAnsi="Calibri" w:eastAsia="Calibri"/>
                <w:b w:val="0"/>
                <w:sz w:val="20"/>
              </w:rPr>
              <w:t>Cash and foreign currency handover; RBI damaged-note application</w:t>
            </w:r>
          </w:p>
        </w:tc>
        <w:tc>
          <w:tcPr>
            <w:tcW w:type="dxa" w:w="2376"/>
            <w:shd w:fill="F3F6FA" w:val="clear"/>
          </w:tcPr>
          <w:p>
            <w:pPr>
              <w:spacing w:before="40" w:after="40" w:line="252" w:lineRule="auto"/>
            </w:pPr>
            <w:r/>
            <w:r>
              <w:rPr>
                <w:rFonts w:ascii="Calibri" w:hAnsi="Calibri" w:eastAsia="Calibri"/>
                <w:b w:val="0"/>
                <w:sz w:val="20"/>
              </w:rPr>
              <w:t>60</w:t>
            </w:r>
          </w:p>
        </w:tc>
        <w:tc>
          <w:tcPr>
            <w:tcW w:type="dxa" w:w="2376"/>
            <w:shd w:fill="F3F6FA" w:val="clear"/>
          </w:tcPr>
          <w:p>
            <w:pPr>
              <w:spacing w:before="40" w:after="40" w:line="252" w:lineRule="auto"/>
            </w:pPr>
            <w:r/>
            <w:r>
              <w:rPr>
                <w:rFonts w:ascii="Calibri" w:hAnsi="Calibri" w:eastAsia="Calibri"/>
                <w:b w:val="0"/>
                <w:sz w:val="20"/>
              </w:rPr>
              <w:t>Quantity, value, damage at handover; RBI application from stored format; no generative draft</w:t>
            </w:r>
          </w:p>
        </w:tc>
      </w:tr>
    </w:tbl>
    <w:p/>
    <w:p>
      <w:pPr>
        <w:pStyle w:val="Heading2"/>
      </w:pPr>
      <w:r>
        <w:t>07. CA Assessment, MIS Reports &amp; Auction-Display Photos — 253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F07-001</w:t>
            </w:r>
          </w:p>
        </w:tc>
        <w:tc>
          <w:tcPr>
            <w:tcW w:type="dxa" w:w="2376"/>
          </w:tcPr>
          <w:p>
            <w:pPr>
              <w:spacing w:before="40" w:after="40" w:line="252" w:lineRule="auto"/>
            </w:pPr>
            <w:r/>
            <w:r>
              <w:rPr>
                <w:rFonts w:ascii="Calibri" w:hAnsi="Calibri" w:eastAsia="Calibri"/>
                <w:b w:val="0"/>
                <w:sz w:val="20"/>
              </w:rPr>
              <w:t>Valuation MIS report from valuer data</w:t>
            </w:r>
          </w:p>
        </w:tc>
        <w:tc>
          <w:tcPr>
            <w:tcW w:type="dxa" w:w="2376"/>
          </w:tcPr>
          <w:p>
            <w:pPr>
              <w:spacing w:before="40" w:after="40" w:line="252" w:lineRule="auto"/>
            </w:pPr>
            <w:r/>
            <w:r>
              <w:rPr>
                <w:rFonts w:ascii="Calibri" w:hAnsi="Calibri" w:eastAsia="Calibri"/>
                <w:b w:val="0"/>
                <w:sz w:val="20"/>
              </w:rPr>
              <w:t>52</w:t>
            </w:r>
          </w:p>
        </w:tc>
        <w:tc>
          <w:tcPr>
            <w:tcW w:type="dxa" w:w="2376"/>
          </w:tcPr>
          <w:p>
            <w:pPr>
              <w:spacing w:before="40" w:after="40" w:line="252" w:lineRule="auto"/>
            </w:pPr>
            <w:r/>
            <w:r>
              <w:rPr>
                <w:rFonts w:ascii="Calibri" w:hAnsi="Calibri" w:eastAsia="Calibri"/>
                <w:b w:val="0"/>
                <w:sz w:val="20"/>
              </w:rPr>
              <w:t>Generate from valuer-entered data; tagged media; version history on regenerate</w:t>
            </w:r>
          </w:p>
        </w:tc>
      </w:tr>
      <w:tr>
        <w:tc>
          <w:tcPr>
            <w:tcW w:type="dxa" w:w="2376"/>
            <w:shd w:fill="F3F6FA" w:val="clear"/>
          </w:tcPr>
          <w:p>
            <w:pPr>
              <w:spacing w:before="40" w:after="40" w:line="252" w:lineRule="auto"/>
            </w:pPr>
            <w:r/>
            <w:r>
              <w:rPr>
                <w:rFonts w:ascii="Calibri" w:hAnsi="Calibri" w:eastAsia="Calibri"/>
                <w:b w:val="0"/>
                <w:sz w:val="20"/>
              </w:rPr>
              <w:t>F07-002</w:t>
            </w:r>
          </w:p>
        </w:tc>
        <w:tc>
          <w:tcPr>
            <w:tcW w:type="dxa" w:w="2376"/>
            <w:shd w:fill="F3F6FA" w:val="clear"/>
          </w:tcPr>
          <w:p>
            <w:pPr>
              <w:spacing w:before="40" w:after="40" w:line="252" w:lineRule="auto"/>
            </w:pPr>
            <w:r/>
            <w:r>
              <w:rPr>
                <w:rFonts w:ascii="Calibri" w:hAnsi="Calibri" w:eastAsia="Calibri"/>
                <w:b w:val="0"/>
                <w:sz w:val="20"/>
              </w:rPr>
              <w:t>CA assessment on key parameters</w:t>
            </w:r>
          </w:p>
        </w:tc>
        <w:tc>
          <w:tcPr>
            <w:tcW w:type="dxa" w:w="2376"/>
            <w:shd w:fill="F3F6FA" w:val="clear"/>
          </w:tcPr>
          <w:p>
            <w:pPr>
              <w:spacing w:before="40" w:after="40" w:line="252" w:lineRule="auto"/>
            </w:pPr>
            <w:r/>
            <w:r>
              <w:rPr>
                <w:rFonts w:ascii="Calibri" w:hAnsi="Calibri" w:eastAsia="Calibri"/>
                <w:b w:val="0"/>
                <w:sz w:val="20"/>
              </w:rPr>
              <w:t>39</w:t>
            </w:r>
          </w:p>
        </w:tc>
        <w:tc>
          <w:tcPr>
            <w:tcW w:type="dxa" w:w="2376"/>
            <w:shd w:fill="F3F6FA" w:val="clear"/>
          </w:tcPr>
          <w:p>
            <w:pPr>
              <w:spacing w:before="40" w:after="40" w:line="252" w:lineRule="auto"/>
            </w:pPr>
            <w:r/>
            <w:r>
              <w:rPr>
                <w:rFonts w:ascii="Calibri" w:hAnsi="Calibri" w:eastAsia="Calibri"/>
                <w:b w:val="0"/>
                <w:sz w:val="20"/>
              </w:rPr>
              <w:t>Time Taken shown from F07-006; category, method, factors, 7(1), guidance</w:t>
            </w:r>
          </w:p>
        </w:tc>
      </w:tr>
      <w:tr>
        <w:tc>
          <w:tcPr>
            <w:tcW w:type="dxa" w:w="2376"/>
          </w:tcPr>
          <w:p>
            <w:pPr>
              <w:spacing w:before="40" w:after="40" w:line="252" w:lineRule="auto"/>
            </w:pPr>
            <w:r/>
            <w:r>
              <w:rPr>
                <w:rFonts w:ascii="Calibri" w:hAnsi="Calibri" w:eastAsia="Calibri"/>
                <w:b w:val="0"/>
                <w:sz w:val="20"/>
              </w:rPr>
              <w:t>F07-003</w:t>
            </w:r>
          </w:p>
        </w:tc>
        <w:tc>
          <w:tcPr>
            <w:tcW w:type="dxa" w:w="2376"/>
          </w:tcPr>
          <w:p>
            <w:pPr>
              <w:spacing w:before="40" w:after="40" w:line="252" w:lineRule="auto"/>
            </w:pPr>
            <w:r/>
            <w:r>
              <w:rPr>
                <w:rFonts w:ascii="Calibri" w:hAnsi="Calibri" w:eastAsia="Calibri"/>
                <w:b w:val="0"/>
                <w:sz w:val="20"/>
              </w:rPr>
              <w:t>Select photographs for auction display</w:t>
            </w:r>
          </w:p>
        </w:tc>
        <w:tc>
          <w:tcPr>
            <w:tcW w:type="dxa" w:w="2376"/>
          </w:tcPr>
          <w:p>
            <w:pPr>
              <w:spacing w:before="40" w:after="40" w:line="252" w:lineRule="auto"/>
            </w:pPr>
            <w:r/>
            <w:r>
              <w:rPr>
                <w:rFonts w:ascii="Calibri" w:hAnsi="Calibri" w:eastAsia="Calibri"/>
                <w:b w:val="0"/>
                <w:sz w:val="20"/>
              </w:rPr>
              <w:t>30</w:t>
            </w:r>
          </w:p>
        </w:tc>
        <w:tc>
          <w:tcPr>
            <w:tcW w:type="dxa" w:w="2376"/>
          </w:tcPr>
          <w:p>
            <w:pPr>
              <w:spacing w:before="40" w:after="40" w:line="252" w:lineRule="auto"/>
            </w:pPr>
            <w:r/>
            <w:r>
              <w:rPr>
                <w:rFonts w:ascii="Calibri" w:hAnsi="Calibri" w:eastAsia="Calibri"/>
                <w:b w:val="0"/>
                <w:sz w:val="20"/>
              </w:rPr>
              <w:t>CA marks tagged photos for auction display; does not run the auction</w:t>
            </w:r>
          </w:p>
        </w:tc>
      </w:tr>
      <w:tr>
        <w:tc>
          <w:tcPr>
            <w:tcW w:type="dxa" w:w="2376"/>
            <w:shd w:fill="F3F6FA" w:val="clear"/>
          </w:tcPr>
          <w:p>
            <w:pPr>
              <w:spacing w:before="40" w:after="40" w:line="252" w:lineRule="auto"/>
            </w:pPr>
            <w:r/>
            <w:r>
              <w:rPr>
                <w:rFonts w:ascii="Calibri" w:hAnsi="Calibri" w:eastAsia="Calibri"/>
                <w:b w:val="0"/>
                <w:sz w:val="20"/>
              </w:rPr>
              <w:t>F07-004</w:t>
            </w:r>
          </w:p>
        </w:tc>
        <w:tc>
          <w:tcPr>
            <w:tcW w:type="dxa" w:w="2376"/>
            <w:shd w:fill="F3F6FA" w:val="clear"/>
          </w:tcPr>
          <w:p>
            <w:pPr>
              <w:spacing w:before="40" w:after="40" w:line="252" w:lineRule="auto"/>
            </w:pPr>
            <w:r/>
            <w:r>
              <w:rPr>
                <w:rFonts w:ascii="Calibri" w:hAnsi="Calibri" w:eastAsia="Calibri"/>
                <w:b w:val="0"/>
                <w:sz w:val="20"/>
              </w:rPr>
              <w:t>Accept, reject, revaluation or SCN</w:t>
            </w:r>
          </w:p>
        </w:tc>
        <w:tc>
          <w:tcPr>
            <w:tcW w:type="dxa" w:w="2376"/>
            <w:shd w:fill="F3F6FA" w:val="clear"/>
          </w:tcPr>
          <w:p>
            <w:pPr>
              <w:spacing w:before="40" w:after="40" w:line="252" w:lineRule="auto"/>
            </w:pPr>
            <w:r/>
            <w:r>
              <w:rPr>
                <w:rFonts w:ascii="Calibri" w:hAnsi="Calibri" w:eastAsia="Calibri"/>
                <w:b w:val="0"/>
                <w:sz w:val="20"/>
              </w:rPr>
              <w:t>41</w:t>
            </w:r>
          </w:p>
        </w:tc>
        <w:tc>
          <w:tcPr>
            <w:tcW w:type="dxa" w:w="2376"/>
            <w:shd w:fill="F3F6FA" w:val="clear"/>
          </w:tcPr>
          <w:p>
            <w:pPr>
              <w:spacing w:before="40" w:after="40" w:line="252" w:lineRule="auto"/>
            </w:pPr>
            <w:r/>
            <w:r>
              <w:rPr>
                <w:rFonts w:ascii="Calibri" w:hAnsi="Calibri" w:eastAsia="Calibri"/>
                <w:b w:val="0"/>
                <w:sz w:val="20"/>
              </w:rPr>
              <w:t>Accept unlocks billing and Claim release; revaluation resets stage; SCN on valuer master</w:t>
            </w:r>
          </w:p>
        </w:tc>
      </w:tr>
      <w:tr>
        <w:tc>
          <w:tcPr>
            <w:tcW w:type="dxa" w:w="2376"/>
          </w:tcPr>
          <w:p>
            <w:pPr>
              <w:spacing w:before="40" w:after="40" w:line="252" w:lineRule="auto"/>
            </w:pPr>
            <w:r/>
            <w:r>
              <w:rPr>
                <w:rFonts w:ascii="Calibri" w:hAnsi="Calibri" w:eastAsia="Calibri"/>
                <w:b w:val="0"/>
                <w:sz w:val="20"/>
              </w:rPr>
              <w:t>F07-005</w:t>
            </w:r>
          </w:p>
        </w:tc>
        <w:tc>
          <w:tcPr>
            <w:tcW w:type="dxa" w:w="2376"/>
          </w:tcPr>
          <w:p>
            <w:pPr>
              <w:spacing w:before="40" w:after="40" w:line="252" w:lineRule="auto"/>
            </w:pPr>
            <w:r/>
            <w:r>
              <w:rPr>
                <w:rFonts w:ascii="Calibri" w:hAnsi="Calibri" w:eastAsia="Calibri"/>
                <w:b w:val="0"/>
                <w:sz w:val="20"/>
              </w:rPr>
              <w:t>CAD / layout available during CA review</w:t>
            </w:r>
          </w:p>
        </w:tc>
        <w:tc>
          <w:tcPr>
            <w:tcW w:type="dxa" w:w="2376"/>
          </w:tcPr>
          <w:p>
            <w:pPr>
              <w:spacing w:before="40" w:after="40" w:line="252" w:lineRule="auto"/>
            </w:pPr>
            <w:r/>
            <w:r>
              <w:rPr>
                <w:rFonts w:ascii="Calibri" w:hAnsi="Calibri" w:eastAsia="Calibri"/>
                <w:b w:val="0"/>
                <w:sz w:val="20"/>
              </w:rPr>
              <w:t>14</w:t>
            </w:r>
          </w:p>
        </w:tc>
        <w:tc>
          <w:tcPr>
            <w:tcW w:type="dxa" w:w="2376"/>
          </w:tcPr>
          <w:p>
            <w:pPr>
              <w:spacing w:before="40" w:after="40" w:line="252" w:lineRule="auto"/>
            </w:pPr>
            <w:r/>
            <w:r>
              <w:rPr>
                <w:rFonts w:ascii="Calibri" w:hAnsi="Calibri" w:eastAsia="Calibri"/>
                <w:b w:val="0"/>
                <w:sz w:val="20"/>
              </w:rPr>
              <w:t>Open F03-006 CAD in CA context; absence visible; not an automatic Accept block</w:t>
            </w:r>
          </w:p>
        </w:tc>
      </w:tr>
      <w:tr>
        <w:tc>
          <w:tcPr>
            <w:tcW w:type="dxa" w:w="2376"/>
            <w:shd w:fill="F3F6FA" w:val="clear"/>
          </w:tcPr>
          <w:p>
            <w:pPr>
              <w:spacing w:before="40" w:after="40" w:line="252" w:lineRule="auto"/>
            </w:pPr>
            <w:r/>
            <w:r>
              <w:rPr>
                <w:rFonts w:ascii="Calibri" w:hAnsi="Calibri" w:eastAsia="Calibri"/>
                <w:b w:val="0"/>
                <w:sz w:val="20"/>
              </w:rPr>
              <w:t>F07-006</w:t>
            </w:r>
          </w:p>
        </w:tc>
        <w:tc>
          <w:tcPr>
            <w:tcW w:type="dxa" w:w="2376"/>
            <w:shd w:fill="F3F6FA" w:val="clear"/>
          </w:tcPr>
          <w:p>
            <w:pPr>
              <w:spacing w:before="40" w:after="40" w:line="252" w:lineRule="auto"/>
            </w:pPr>
            <w:r/>
            <w:r>
              <w:rPr>
                <w:rFonts w:ascii="Calibri" w:hAnsi="Calibri" w:eastAsia="Calibri"/>
                <w:b w:val="0"/>
                <w:sz w:val="20"/>
              </w:rPr>
              <w:t>Compute Time Taken from assignment, visit and submit</w:t>
            </w:r>
          </w:p>
        </w:tc>
        <w:tc>
          <w:tcPr>
            <w:tcW w:type="dxa" w:w="2376"/>
            <w:shd w:fill="F3F6FA" w:val="clear"/>
          </w:tcPr>
          <w:p>
            <w:pPr>
              <w:spacing w:before="40" w:after="40" w:line="252" w:lineRule="auto"/>
            </w:pPr>
            <w:r/>
            <w:r>
              <w:rPr>
                <w:rFonts w:ascii="Calibri" w:hAnsi="Calibri" w:eastAsia="Calibri"/>
                <w:b w:val="0"/>
                <w:sz w:val="20"/>
              </w:rPr>
              <w:t>26</w:t>
            </w:r>
          </w:p>
        </w:tc>
        <w:tc>
          <w:tcPr>
            <w:tcW w:type="dxa" w:w="2376"/>
            <w:shd w:fill="F3F6FA" w:val="clear"/>
          </w:tcPr>
          <w:p>
            <w:pPr>
              <w:spacing w:before="40" w:after="40" w:line="252" w:lineRule="auto"/>
            </w:pPr>
            <w:r/>
            <w:r>
              <w:rPr>
                <w:rFonts w:ascii="Calibri" w:hAnsi="Calibri" w:eastAsia="Calibri"/>
                <w:b w:val="0"/>
                <w:sz w:val="20"/>
              </w:rPr>
              <w:t>Elapsed from Assignment Date, Date of Visit, submit timestamp; CA cannot silently overwrite</w:t>
            </w:r>
          </w:p>
        </w:tc>
      </w:tr>
      <w:tr>
        <w:tc>
          <w:tcPr>
            <w:tcW w:type="dxa" w:w="2376"/>
          </w:tcPr>
          <w:p>
            <w:pPr>
              <w:spacing w:before="40" w:after="40" w:line="252" w:lineRule="auto"/>
            </w:pPr>
            <w:r/>
            <w:r>
              <w:rPr>
                <w:rFonts w:ascii="Calibri" w:hAnsi="Calibri" w:eastAsia="Calibri"/>
                <w:b w:val="0"/>
                <w:sz w:val="20"/>
              </w:rPr>
              <w:t>F07-007</w:t>
            </w:r>
          </w:p>
        </w:tc>
        <w:tc>
          <w:tcPr>
            <w:tcW w:type="dxa" w:w="2376"/>
          </w:tcPr>
          <w:p>
            <w:pPr>
              <w:spacing w:before="40" w:after="40" w:line="252" w:lineRule="auto"/>
            </w:pPr>
            <w:r/>
            <w:r>
              <w:rPr>
                <w:rFonts w:ascii="Calibri" w:hAnsi="Calibri" w:eastAsia="Calibri"/>
                <w:b w:val="0"/>
                <w:sz w:val="20"/>
              </w:rPr>
              <w:t>Release accepted valuation pack to Claim for auction</w:t>
            </w:r>
          </w:p>
        </w:tc>
        <w:tc>
          <w:tcPr>
            <w:tcW w:type="dxa" w:w="2376"/>
          </w:tcPr>
          <w:p>
            <w:pPr>
              <w:spacing w:before="40" w:after="40" w:line="252" w:lineRule="auto"/>
            </w:pPr>
            <w:r/>
            <w:r>
              <w:rPr>
                <w:rFonts w:ascii="Calibri" w:hAnsi="Calibri" w:eastAsia="Calibri"/>
                <w:b w:val="0"/>
                <w:sz w:val="20"/>
              </w:rPr>
              <w:t>51</w:t>
            </w:r>
          </w:p>
        </w:tc>
        <w:tc>
          <w:tcPr>
            <w:tcW w:type="dxa" w:w="2376"/>
          </w:tcPr>
          <w:p>
            <w:pPr>
              <w:spacing w:before="40" w:after="40" w:line="252" w:lineRule="auto"/>
            </w:pPr>
            <w:r/>
            <w:r>
              <w:rPr>
                <w:rFonts w:ascii="Calibri" w:hAnsi="Calibri" w:eastAsia="Calibri"/>
                <w:b w:val="0"/>
                <w:sz w:val="20"/>
              </w:rPr>
              <w:t>After Accept only: code, report, selected photos, Claim link; no auction sale/deposit</w:t>
            </w:r>
          </w:p>
        </w:tc>
      </w:tr>
    </w:tbl>
    <w:p/>
    <w:p>
      <w:pPr>
        <w:pStyle w:val="Heading2"/>
      </w:pPr>
      <w:r>
        <w:t>08. Valuer Billing — 90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F08-001</w:t>
            </w:r>
          </w:p>
        </w:tc>
        <w:tc>
          <w:tcPr>
            <w:tcW w:type="dxa" w:w="2376"/>
          </w:tcPr>
          <w:p>
            <w:pPr>
              <w:spacing w:before="40" w:after="40" w:line="252" w:lineRule="auto"/>
            </w:pPr>
            <w:r/>
            <w:r>
              <w:rPr>
                <w:rFonts w:ascii="Calibri" w:hAnsi="Calibri" w:eastAsia="Calibri"/>
                <w:b w:val="0"/>
                <w:sz w:val="20"/>
              </w:rPr>
              <w:t>Open billing only after CA acceptance</w:t>
            </w:r>
          </w:p>
        </w:tc>
        <w:tc>
          <w:tcPr>
            <w:tcW w:type="dxa" w:w="2376"/>
          </w:tcPr>
          <w:p>
            <w:pPr>
              <w:spacing w:before="40" w:after="40" w:line="252" w:lineRule="auto"/>
            </w:pPr>
            <w:r/>
            <w:r>
              <w:rPr>
                <w:rFonts w:ascii="Calibri" w:hAnsi="Calibri" w:eastAsia="Calibri"/>
                <w:b w:val="0"/>
                <w:sz w:val="20"/>
              </w:rPr>
              <w:t>25</w:t>
            </w:r>
          </w:p>
        </w:tc>
        <w:tc>
          <w:tcPr>
            <w:tcW w:type="dxa" w:w="2376"/>
          </w:tcPr>
          <w:p>
            <w:pPr>
              <w:spacing w:before="40" w:after="40" w:line="252" w:lineRule="auto"/>
            </w:pPr>
            <w:r/>
            <w:r>
              <w:rPr>
                <w:rFonts w:ascii="Calibri" w:hAnsi="Calibri" w:eastAsia="Calibri"/>
                <w:b w:val="0"/>
                <w:sz w:val="20"/>
              </w:rPr>
              <w:t>Valuer Code populate; billing window blocked unless CA Accept</w:t>
            </w:r>
          </w:p>
        </w:tc>
      </w:tr>
      <w:tr>
        <w:tc>
          <w:tcPr>
            <w:tcW w:type="dxa" w:w="2376"/>
            <w:shd w:fill="F3F6FA" w:val="clear"/>
          </w:tcPr>
          <w:p>
            <w:pPr>
              <w:spacing w:before="40" w:after="40" w:line="252" w:lineRule="auto"/>
            </w:pPr>
            <w:r/>
            <w:r>
              <w:rPr>
                <w:rFonts w:ascii="Calibri" w:hAnsi="Calibri" w:eastAsia="Calibri"/>
                <w:b w:val="0"/>
                <w:sz w:val="20"/>
              </w:rPr>
              <w:t>F08-002</w:t>
            </w:r>
          </w:p>
        </w:tc>
        <w:tc>
          <w:tcPr>
            <w:tcW w:type="dxa" w:w="2376"/>
            <w:shd w:fill="F3F6FA" w:val="clear"/>
          </w:tcPr>
          <w:p>
            <w:pPr>
              <w:spacing w:before="40" w:after="40" w:line="252" w:lineRule="auto"/>
            </w:pPr>
            <w:r/>
            <w:r>
              <w:rPr>
                <w:rFonts w:ascii="Calibri" w:hAnsi="Calibri" w:eastAsia="Calibri"/>
                <w:b w:val="0"/>
                <w:sz w:val="20"/>
              </w:rPr>
              <w:t>Prepare bill and voucher from approved particulars</w:t>
            </w:r>
          </w:p>
        </w:tc>
        <w:tc>
          <w:tcPr>
            <w:tcW w:type="dxa" w:w="2376"/>
            <w:shd w:fill="F3F6FA" w:val="clear"/>
          </w:tcPr>
          <w:p>
            <w:pPr>
              <w:spacing w:before="40" w:after="40" w:line="252" w:lineRule="auto"/>
            </w:pPr>
            <w:r/>
            <w:r>
              <w:rPr>
                <w:rFonts w:ascii="Calibri" w:hAnsi="Calibri" w:eastAsia="Calibri"/>
                <w:b w:val="0"/>
                <w:sz w:val="20"/>
              </w:rPr>
              <w:t>39</w:t>
            </w:r>
          </w:p>
        </w:tc>
        <w:tc>
          <w:tcPr>
            <w:tcW w:type="dxa" w:w="2376"/>
            <w:shd w:fill="F3F6FA" w:val="clear"/>
          </w:tcPr>
          <w:p>
            <w:pPr>
              <w:spacing w:before="40" w:after="40" w:line="252" w:lineRule="auto"/>
            </w:pPr>
            <w:r/>
            <w:r>
              <w:rPr>
                <w:rFonts w:ascii="Calibri" w:hAnsi="Calibri" w:eastAsia="Calibri"/>
                <w:b w:val="0"/>
                <w:sz w:val="20"/>
              </w:rPr>
              <w:t>Rates/incidental from F02-001; rate change on bill needs reason; does not rewrite master</w:t>
            </w:r>
          </w:p>
        </w:tc>
      </w:tr>
      <w:tr>
        <w:tc>
          <w:tcPr>
            <w:tcW w:type="dxa" w:w="2376"/>
          </w:tcPr>
          <w:p>
            <w:pPr>
              <w:spacing w:before="40" w:after="40" w:line="252" w:lineRule="auto"/>
            </w:pPr>
            <w:r/>
            <w:r>
              <w:rPr>
                <w:rFonts w:ascii="Calibri" w:hAnsi="Calibri" w:eastAsia="Calibri"/>
                <w:b w:val="0"/>
                <w:sz w:val="20"/>
              </w:rPr>
              <w:t>F08-003</w:t>
            </w:r>
          </w:p>
        </w:tc>
        <w:tc>
          <w:tcPr>
            <w:tcW w:type="dxa" w:w="2376"/>
          </w:tcPr>
          <w:p>
            <w:pPr>
              <w:spacing w:before="40" w:after="40" w:line="252" w:lineRule="auto"/>
            </w:pPr>
            <w:r/>
            <w:r>
              <w:rPr>
                <w:rFonts w:ascii="Calibri" w:hAnsi="Calibri" w:eastAsia="Calibri"/>
                <w:b w:val="0"/>
                <w:sz w:val="20"/>
              </w:rPr>
              <w:t>Submit bill online and file signed hard copy</w:t>
            </w:r>
          </w:p>
        </w:tc>
        <w:tc>
          <w:tcPr>
            <w:tcW w:type="dxa" w:w="2376"/>
          </w:tcPr>
          <w:p>
            <w:pPr>
              <w:spacing w:before="40" w:after="40" w:line="252" w:lineRule="auto"/>
            </w:pPr>
            <w:r/>
            <w:r>
              <w:rPr>
                <w:rFonts w:ascii="Calibri" w:hAnsi="Calibri" w:eastAsia="Calibri"/>
                <w:b w:val="0"/>
                <w:sz w:val="20"/>
              </w:rPr>
              <w:t>26</w:t>
            </w:r>
          </w:p>
        </w:tc>
        <w:tc>
          <w:tcPr>
            <w:tcW w:type="dxa" w:w="2376"/>
          </w:tcPr>
          <w:p>
            <w:pPr>
              <w:spacing w:before="40" w:after="40" w:line="252" w:lineRule="auto"/>
            </w:pPr>
            <w:r/>
            <w:r>
              <w:rPr>
                <w:rFonts w:ascii="Calibri" w:hAnsi="Calibri" w:eastAsia="Calibri"/>
                <w:b w:val="0"/>
                <w:sz w:val="20"/>
              </w:rPr>
              <w:t>Both online submit and signed scan required; payment execution out of scope</w:t>
            </w:r>
          </w:p>
        </w:tc>
      </w:tr>
    </w:tbl>
    <w:p/>
    <w:p>
      <w:pPr>
        <w:pStyle w:val="Heading2"/>
      </w:pPr>
      <w:r>
        <w:t>09. Valuation Android Application (Approved Valuers) — 352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
              <w:rPr>
                <w:rFonts w:ascii="Calibri" w:hAnsi="Calibri" w:eastAsia="Calibri"/>
                <w:b/>
                <w:color w:val="FFFFFF"/>
                <w:sz w:val="18"/>
              </w:rPr>
              <w:t>Feature ID</w:t>
            </w:r>
          </w:p>
        </w:tc>
        <w:tc>
          <w:tcPr>
            <w:tcW w:type="dxa" w:w="2376"/>
            <w:shd w:fill="1B3A5F" w:val="clear"/>
          </w:tcPr>
          <w:p>
            <w:pPr>
              <w:spacing w:before="40" w:after="40" w:line="252" w:lineRule="auto"/>
            </w:pPr>
            <w:r/>
            <w:r>
              <w:rPr>
                <w:rFonts w:ascii="Calibri" w:hAnsi="Calibri" w:eastAsia="Calibri"/>
                <w:b/>
                <w:color w:val="FFFFFF"/>
                <w:sz w:val="18"/>
              </w:rPr>
              <w:t>Feature Name</w:t>
            </w:r>
          </w:p>
        </w:tc>
        <w:tc>
          <w:tcPr>
            <w:tcW w:type="dxa" w:w="2376"/>
            <w:shd w:fill="1B3A5F" w:val="clear"/>
          </w:tcPr>
          <w:p>
            <w:pPr>
              <w:spacing w:before="40" w:after="40" w:line="252" w:lineRule="auto"/>
            </w:pPr>
            <w:r/>
            <w:r>
              <w:rPr>
                <w:rFonts w:ascii="Calibri" w:hAnsi="Calibri" w:eastAsia="Calibri"/>
                <w:b/>
                <w:color w:val="FFFFFF"/>
                <w:sz w:val="18"/>
              </w:rPr>
              <w:t>Hours</w:t>
            </w:r>
          </w:p>
        </w:tc>
        <w:tc>
          <w:tcPr>
            <w:tcW w:type="dxa" w:w="2376"/>
            <w:shd w:fill="1B3A5F" w:val="clear"/>
          </w:tcPr>
          <w:p>
            <w:pPr>
              <w:spacing w:before="40" w:after="40" w:line="252" w:lineRule="auto"/>
            </w:p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F09-001</w:t>
            </w:r>
          </w:p>
        </w:tc>
        <w:tc>
          <w:tcPr>
            <w:tcW w:type="dxa" w:w="2376"/>
          </w:tcPr>
          <w:p>
            <w:pPr>
              <w:spacing w:before="40" w:after="40" w:line="252" w:lineRule="auto"/>
            </w:pPr>
            <w:r/>
            <w:r>
              <w:rPr>
                <w:rFonts w:ascii="Calibri" w:hAnsi="Calibri" w:eastAsia="Calibri"/>
                <w:b w:val="0"/>
                <w:sz w:val="20"/>
              </w:rPr>
              <w:t>Android login on shared identity</w:t>
            </w:r>
          </w:p>
        </w:tc>
        <w:tc>
          <w:tcPr>
            <w:tcW w:type="dxa" w:w="2376"/>
          </w:tcPr>
          <w:p>
            <w:pPr>
              <w:spacing w:before="40" w:after="40" w:line="252" w:lineRule="auto"/>
            </w:pPr>
            <w:r/>
            <w:r>
              <w:rPr>
                <w:rFonts w:ascii="Calibri" w:hAnsi="Calibri" w:eastAsia="Calibri"/>
                <w:b w:val="0"/>
                <w:sz w:val="20"/>
              </w:rPr>
              <w:t>41</w:t>
            </w:r>
          </w:p>
        </w:tc>
        <w:tc>
          <w:tcPr>
            <w:tcW w:type="dxa" w:w="2376"/>
          </w:tcPr>
          <w:p>
            <w:pPr>
              <w:spacing w:before="40" w:after="40" w:line="252" w:lineRule="auto"/>
            </w:pPr>
            <w:r/>
            <w:r>
              <w:rPr>
                <w:rFonts w:ascii="Calibri" w:hAnsi="Calibri" w:eastAsia="Calibri"/>
                <w:b w:val="0"/>
                <w:sz w:val="20"/>
              </w:rPr>
              <w:t>Official app sign-in with shared Person + 2FA; assigned work only; deactivation blocks</w:t>
            </w:r>
          </w:p>
        </w:tc>
      </w:tr>
      <w:tr>
        <w:tc>
          <w:tcPr>
            <w:tcW w:type="dxa" w:w="2376"/>
            <w:shd w:fill="F3F6FA" w:val="clear"/>
          </w:tcPr>
          <w:p>
            <w:pPr>
              <w:spacing w:before="40" w:after="40" w:line="252" w:lineRule="auto"/>
            </w:pPr>
            <w:r/>
            <w:r>
              <w:rPr>
                <w:rFonts w:ascii="Calibri" w:hAnsi="Calibri" w:eastAsia="Calibri"/>
                <w:b w:val="0"/>
                <w:sz w:val="20"/>
              </w:rPr>
              <w:t>F09-002</w:t>
            </w:r>
          </w:p>
        </w:tc>
        <w:tc>
          <w:tcPr>
            <w:tcW w:type="dxa" w:w="2376"/>
            <w:shd w:fill="F3F6FA" w:val="clear"/>
          </w:tcPr>
          <w:p>
            <w:pPr>
              <w:spacing w:before="40" w:after="40" w:line="252" w:lineRule="auto"/>
            </w:pPr>
            <w:r/>
            <w:r>
              <w:rPr>
                <w:rFonts w:ascii="Calibri" w:hAnsi="Calibri" w:eastAsia="Calibri"/>
                <w:b w:val="0"/>
                <w:sz w:val="20"/>
              </w:rPr>
              <w:t>Retrieve assigned assets and office documents</w:t>
            </w:r>
          </w:p>
        </w:tc>
        <w:tc>
          <w:tcPr>
            <w:tcW w:type="dxa" w:w="2376"/>
            <w:shd w:fill="F3F6FA" w:val="clear"/>
          </w:tcPr>
          <w:p>
            <w:pPr>
              <w:spacing w:before="40" w:after="40" w:line="252" w:lineRule="auto"/>
            </w:pPr>
            <w:r/>
            <w:r>
              <w:rPr>
                <w:rFonts w:ascii="Calibri" w:hAnsi="Calibri" w:eastAsia="Calibri"/>
                <w:b w:val="0"/>
                <w:sz w:val="20"/>
              </w:rPr>
              <w:t>51</w:t>
            </w:r>
          </w:p>
        </w:tc>
        <w:tc>
          <w:tcPr>
            <w:tcW w:type="dxa" w:w="2376"/>
            <w:shd w:fill="F3F6FA" w:val="clear"/>
          </w:tcPr>
          <w:p>
            <w:pPr>
              <w:spacing w:before="40" w:after="40" w:line="252" w:lineRule="auto"/>
            </w:pPr>
            <w:r/>
            <w:r>
              <w:rPr>
                <w:rFonts w:ascii="Calibri" w:hAnsi="Calibri" w:eastAsia="Calibri"/>
                <w:b w:val="0"/>
                <w:sz w:val="20"/>
              </w:rPr>
              <w:t>Assigned assets + View deeds/orders on device; no re-type of FE/CA/asset identity</w:t>
            </w:r>
          </w:p>
        </w:tc>
      </w:tr>
      <w:tr>
        <w:tc>
          <w:tcPr>
            <w:tcW w:type="dxa" w:w="2376"/>
          </w:tcPr>
          <w:p>
            <w:pPr>
              <w:spacing w:before="40" w:after="40" w:line="252" w:lineRule="auto"/>
            </w:pPr>
            <w:r/>
            <w:r>
              <w:rPr>
                <w:rFonts w:ascii="Calibri" w:hAnsi="Calibri" w:eastAsia="Calibri"/>
                <w:b w:val="0"/>
                <w:sz w:val="20"/>
              </w:rPr>
              <w:t>F09-003</w:t>
            </w:r>
          </w:p>
        </w:tc>
        <w:tc>
          <w:tcPr>
            <w:tcW w:type="dxa" w:w="2376"/>
          </w:tcPr>
          <w:p>
            <w:pPr>
              <w:spacing w:before="40" w:after="40" w:line="252" w:lineRule="auto"/>
            </w:pPr>
            <w:r/>
            <w:r>
              <w:rPr>
                <w:rFonts w:ascii="Calibri" w:hAnsi="Calibri" w:eastAsia="Calibri"/>
                <w:b w:val="0"/>
                <w:sz w:val="20"/>
              </w:rPr>
              <w:t>Device GIS photo, video and live location</w:t>
            </w:r>
          </w:p>
        </w:tc>
        <w:tc>
          <w:tcPr>
            <w:tcW w:type="dxa" w:w="2376"/>
          </w:tcPr>
          <w:p>
            <w:pPr>
              <w:spacing w:before="40" w:after="40" w:line="252" w:lineRule="auto"/>
            </w:pPr>
            <w:r/>
            <w:r>
              <w:rPr>
                <w:rFonts w:ascii="Calibri" w:hAnsi="Calibri" w:eastAsia="Calibri"/>
                <w:b w:val="0"/>
                <w:sz w:val="20"/>
              </w:rPr>
              <w:t>92</w:t>
            </w:r>
          </w:p>
        </w:tc>
        <w:tc>
          <w:tcPr>
            <w:tcW w:type="dxa" w:w="2376"/>
          </w:tcPr>
          <w:p>
            <w:pPr>
              <w:spacing w:before="40" w:after="40" w:line="252" w:lineRule="auto"/>
            </w:pPr>
            <w:r/>
            <w:r>
              <w:rPr>
                <w:rFonts w:ascii="Calibri" w:hAnsi="Calibri" w:eastAsia="Calibri"/>
                <w:b w:val="0"/>
                <w:sz w:val="20"/>
              </w:rPr>
              <w:t>Device capture of min 4 photos ≥5MB, GIS tag, date on photo, video, live GIS reverse-geocode</w:t>
            </w:r>
          </w:p>
        </w:tc>
      </w:tr>
      <w:tr>
        <w:tc>
          <w:tcPr>
            <w:tcW w:type="dxa" w:w="2376"/>
            <w:shd w:fill="F3F6FA" w:val="clear"/>
          </w:tcPr>
          <w:p>
            <w:pPr>
              <w:spacing w:before="40" w:after="40" w:line="252" w:lineRule="auto"/>
            </w:pPr>
            <w:r/>
            <w:r>
              <w:rPr>
                <w:rFonts w:ascii="Calibri" w:hAnsi="Calibri" w:eastAsia="Calibri"/>
                <w:b w:val="0"/>
                <w:sz w:val="20"/>
              </w:rPr>
              <w:t>F09-004</w:t>
            </w:r>
          </w:p>
        </w:tc>
        <w:tc>
          <w:tcPr>
            <w:tcW w:type="dxa" w:w="2376"/>
            <w:shd w:fill="F3F6FA" w:val="clear"/>
          </w:tcPr>
          <w:p>
            <w:pPr>
              <w:spacing w:before="40" w:after="40" w:line="252" w:lineRule="auto"/>
            </w:pPr>
            <w:r/>
            <w:r>
              <w:rPr>
                <w:rFonts w:ascii="Calibri" w:hAnsi="Calibri" w:eastAsia="Calibri"/>
                <w:b w:val="0"/>
                <w:sz w:val="20"/>
              </w:rPr>
              <w:t>Method-specific remaining entry on Android</w:t>
            </w:r>
          </w:p>
        </w:tc>
        <w:tc>
          <w:tcPr>
            <w:tcW w:type="dxa" w:w="2376"/>
            <w:shd w:fill="F3F6FA" w:val="clear"/>
          </w:tcPr>
          <w:p>
            <w:pPr>
              <w:spacing w:before="40" w:after="40" w:line="252" w:lineRule="auto"/>
            </w:pPr>
            <w:r/>
            <w:r>
              <w:rPr>
                <w:rFonts w:ascii="Calibri" w:hAnsi="Calibri" w:eastAsia="Calibri"/>
                <w:b w:val="0"/>
                <w:sz w:val="20"/>
              </w:rPr>
              <w:t>60</w:t>
            </w:r>
          </w:p>
        </w:tc>
        <w:tc>
          <w:tcPr>
            <w:tcW w:type="dxa" w:w="2376"/>
            <w:shd w:fill="F3F6FA" w:val="clear"/>
          </w:tcPr>
          <w:p>
            <w:pPr>
              <w:spacing w:before="40" w:after="40" w:line="252" w:lineRule="auto"/>
            </w:pPr>
            <w:r/>
            <w:r>
              <w:rPr>
                <w:rFonts w:ascii="Calibri" w:hAnsi="Calibri" w:eastAsia="Calibri"/>
                <w:b w:val="0"/>
                <w:sz w:val="20"/>
              </w:rPr>
              <w:t>Method/format remaining fields including eValueM; approved sources; no generative AI</w:t>
            </w:r>
          </w:p>
        </w:tc>
      </w:tr>
      <w:tr>
        <w:tc>
          <w:tcPr>
            <w:tcW w:type="dxa" w:w="2376"/>
          </w:tcPr>
          <w:p>
            <w:pPr>
              <w:spacing w:before="40" w:after="40" w:line="252" w:lineRule="auto"/>
            </w:pPr>
            <w:r/>
            <w:r>
              <w:rPr>
                <w:rFonts w:ascii="Calibri" w:hAnsi="Calibri" w:eastAsia="Calibri"/>
                <w:b w:val="0"/>
                <w:sz w:val="20"/>
              </w:rPr>
              <w:t>F09-005</w:t>
            </w:r>
          </w:p>
        </w:tc>
        <w:tc>
          <w:tcPr>
            <w:tcW w:type="dxa" w:w="2376"/>
          </w:tcPr>
          <w:p>
            <w:pPr>
              <w:spacing w:before="40" w:after="40" w:line="252" w:lineRule="auto"/>
            </w:pPr>
            <w:r/>
            <w:r>
              <w:rPr>
                <w:rFonts w:ascii="Calibri" w:hAnsi="Calibri" w:eastAsia="Calibri"/>
                <w:b w:val="0"/>
                <w:sz w:val="20"/>
              </w:rPr>
              <w:t>Submit field package to web for CA</w:t>
            </w:r>
          </w:p>
        </w:tc>
        <w:tc>
          <w:tcPr>
            <w:tcW w:type="dxa" w:w="2376"/>
          </w:tcPr>
          <w:p>
            <w:pPr>
              <w:spacing w:before="40" w:after="40" w:line="252" w:lineRule="auto"/>
            </w:pPr>
            <w:r/>
            <w:r>
              <w:rPr>
                <w:rFonts w:ascii="Calibri" w:hAnsi="Calibri" w:eastAsia="Calibri"/>
                <w:b w:val="0"/>
                <w:sz w:val="20"/>
              </w:rPr>
              <w:t>65</w:t>
            </w:r>
          </w:p>
        </w:tc>
        <w:tc>
          <w:tcPr>
            <w:tcW w:type="dxa" w:w="2376"/>
          </w:tcPr>
          <w:p>
            <w:pPr>
              <w:spacing w:before="40" w:after="40" w:line="252" w:lineRule="auto"/>
            </w:pPr>
            <w:r/>
            <w:r>
              <w:rPr>
                <w:rFonts w:ascii="Calibri" w:hAnsi="Calibri" w:eastAsia="Calibri"/>
                <w:b w:val="0"/>
                <w:sz w:val="20"/>
              </w:rPr>
              <w:t>Submit inspection/valuation working; retry state; drafts attributable; feeds Time Taken</w:t>
            </w:r>
          </w:p>
        </w:tc>
      </w:tr>
      <w:tr>
        <w:tc>
          <w:tcPr>
            <w:tcW w:type="dxa" w:w="2376"/>
            <w:shd w:fill="F3F6FA" w:val="clear"/>
          </w:tcPr>
          <w:p>
            <w:pPr>
              <w:spacing w:before="40" w:after="40" w:line="252" w:lineRule="auto"/>
            </w:pPr>
            <w:r/>
            <w:r>
              <w:rPr>
                <w:rFonts w:ascii="Calibri" w:hAnsi="Calibri" w:eastAsia="Calibri"/>
                <w:b w:val="0"/>
                <w:sz w:val="20"/>
              </w:rPr>
              <w:t>F09-006</w:t>
            </w:r>
          </w:p>
        </w:tc>
        <w:tc>
          <w:tcPr>
            <w:tcW w:type="dxa" w:w="2376"/>
            <w:shd w:fill="F3F6FA" w:val="clear"/>
          </w:tcPr>
          <w:p>
            <w:pPr>
              <w:spacing w:before="40" w:after="40" w:line="252" w:lineRule="auto"/>
            </w:pPr>
            <w:r/>
            <w:r>
              <w:rPr>
                <w:rFonts w:ascii="Calibri" w:hAnsi="Calibri" w:eastAsia="Calibri"/>
                <w:b w:val="0"/>
                <w:sz w:val="20"/>
              </w:rPr>
              <w:t>Distribution and Play Store licensing</w:t>
            </w:r>
          </w:p>
        </w:tc>
        <w:tc>
          <w:tcPr>
            <w:tcW w:type="dxa" w:w="2376"/>
            <w:shd w:fill="F3F6FA" w:val="clear"/>
          </w:tcPr>
          <w:p>
            <w:pPr>
              <w:spacing w:before="40" w:after="40" w:line="252" w:lineRule="auto"/>
            </w:pPr>
            <w:r/>
            <w:r>
              <w:rPr>
                <w:rFonts w:ascii="Calibri" w:hAnsi="Calibri" w:eastAsia="Calibri"/>
                <w:b w:val="0"/>
                <w:sz w:val="20"/>
              </w:rPr>
              <w:t>43</w:t>
            </w:r>
          </w:p>
        </w:tc>
        <w:tc>
          <w:tcPr>
            <w:tcW w:type="dxa" w:w="2376"/>
            <w:shd w:fill="F3F6FA" w:val="clear"/>
          </w:tcPr>
          <w:p>
            <w:pPr>
              <w:spacing w:before="40" w:after="40" w:line="252" w:lineRule="auto"/>
            </w:pPr>
            <w:r/>
            <w:r>
              <w:rPr>
                <w:rFonts w:ascii="Calibri" w:hAnsi="Calibri" w:eastAsia="Calibri"/>
                <w:b w:val="0"/>
                <w:sz w:val="20"/>
              </w:rPr>
              <w:t>Secure distribution; Play Store only if SPLOCA approves; IP with SPLOCA; not speculative</w:t>
            </w:r>
          </w:p>
        </w:tc>
      </w:tr>
    </w:tbl>
    <w:p/>
    <w:p>
      <w:pPr>
        <w:pStyle w:val="Heading1"/>
      </w:pPr>
      <w:r>
        <w:t>5. Effort profile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Type</w:t>
            </w:r>
          </w:p>
        </w:tc>
        <w:tc>
          <w:tcPr>
            <w:tcW w:type="dxa" w:w="4752"/>
            <w:shd w:fill="1B3A5F" w:val="clear"/>
          </w:tcPr>
          <w:p>
            <w:pPr>
              <w:spacing w:before="40" w:after="40" w:line="252" w:lineRule="auto"/>
            </w:pPr>
            <w:r/>
            <w:r>
              <w:rPr>
                <w:rFonts w:ascii="Calibri" w:hAnsi="Calibri" w:eastAsia="Calibri"/>
                <w:b/>
                <w:color w:val="FFFFFF"/>
                <w:sz w:val="18"/>
              </w:rPr>
              <w:t>Hours</w:t>
            </w:r>
          </w:p>
        </w:tc>
      </w:tr>
      <w:tr>
        <w:tc>
          <w:tcPr>
            <w:tcW w:type="dxa" w:w="4752"/>
          </w:tcPr>
          <w:p>
            <w:pPr>
              <w:spacing w:before="40" w:after="40" w:line="252" w:lineRule="auto"/>
            </w:pPr>
            <w:r/>
            <w:r>
              <w:rPr>
                <w:rFonts w:ascii="Calibri" w:hAnsi="Calibri" w:eastAsia="Calibri"/>
                <w:b w:val="0"/>
                <w:sz w:val="20"/>
              </w:rPr>
              <w:t>Shared</w:t>
            </w:r>
          </w:p>
        </w:tc>
        <w:tc>
          <w:tcPr>
            <w:tcW w:type="dxa" w:w="4752"/>
          </w:tcPr>
          <w:p>
            <w:pPr>
              <w:spacing w:before="40" w:after="40" w:line="252" w:lineRule="auto"/>
            </w:pPr>
            <w:r/>
            <w:r>
              <w:rPr>
                <w:rFonts w:ascii="Calibri" w:hAnsi="Calibri" w:eastAsia="Calibri"/>
                <w:b w:val="0"/>
                <w:sz w:val="20"/>
              </w:rPr>
              <w:t>483</w:t>
            </w:r>
          </w:p>
        </w:tc>
      </w:tr>
      <w:tr>
        <w:tc>
          <w:tcPr>
            <w:tcW w:type="dxa" w:w="4752"/>
            <w:shd w:fill="F3F6FA" w:val="clear"/>
          </w:tcPr>
          <w:p>
            <w:pPr>
              <w:spacing w:before="40" w:after="40" w:line="252" w:lineRule="auto"/>
            </w:pPr>
            <w:r/>
            <w:r>
              <w:rPr>
                <w:rFonts w:ascii="Calibri" w:hAnsi="Calibri" w:eastAsia="Calibri"/>
                <w:b w:val="0"/>
                <w:sz w:val="20"/>
              </w:rPr>
              <w:t>Business</w:t>
            </w:r>
          </w:p>
        </w:tc>
        <w:tc>
          <w:tcPr>
            <w:tcW w:type="dxa" w:w="4752"/>
            <w:shd w:fill="F3F6FA" w:val="clear"/>
          </w:tcPr>
          <w:p>
            <w:pPr>
              <w:spacing w:before="40" w:after="40" w:line="252" w:lineRule="auto"/>
            </w:pPr>
            <w:r/>
            <w:r>
              <w:rPr>
                <w:rFonts w:ascii="Calibri" w:hAnsi="Calibri" w:eastAsia="Calibri"/>
                <w:b w:val="0"/>
                <w:sz w:val="20"/>
              </w:rPr>
              <w:t>2,197</w:t>
            </w:r>
          </w:p>
        </w:tc>
      </w:tr>
      <w:tr>
        <w:tc>
          <w:tcPr>
            <w:tcW w:type="dxa" w:w="4752"/>
          </w:tcPr>
          <w:p>
            <w:pPr>
              <w:spacing w:before="40" w:after="40" w:line="252" w:lineRule="auto"/>
            </w:pPr>
            <w:r/>
            <w:r>
              <w:rPr>
                <w:rFonts w:ascii="Calibri" w:hAnsi="Calibri" w:eastAsia="Calibri"/>
                <w:b w:val="0"/>
                <w:sz w:val="20"/>
              </w:rPr>
              <w:t>Total</w:t>
            </w:r>
          </w:p>
        </w:tc>
        <w:tc>
          <w:tcPr>
            <w:tcW w:type="dxa" w:w="4752"/>
          </w:tcPr>
          <w:p>
            <w:pPr>
              <w:spacing w:before="40" w:after="40" w:line="252" w:lineRule="auto"/>
            </w:pPr>
            <w:r/>
            <w:r>
              <w:rPr>
                <w:rFonts w:ascii="Calibri" w:hAnsi="Calibri" w:eastAsia="Calibri"/>
                <w:b w:val="0"/>
                <w:sz w:val="20"/>
              </w:rPr>
              <w:t>2,680</w:t>
            </w:r>
          </w:p>
        </w:tc>
      </w:tr>
    </w:tbl>
    <w:p/>
    <w:p>
      <w:r>
        <w:rPr>
          <w:rFonts w:ascii="Calibri" w:hAnsi="Calibri" w:eastAsia="Calibri"/>
          <w:b/>
          <w:color w:val="1B3A5F"/>
          <w:sz w:val="22"/>
        </w:rPr>
        <w:t>Largest features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
              <w:rPr>
                <w:rFonts w:ascii="Calibri" w:hAnsi="Calibri" w:eastAsia="Calibri"/>
                <w:b/>
                <w:color w:val="FFFFFF"/>
                <w:sz w:val="18"/>
              </w:rPr>
              <w:t>Feature ID</w:t>
            </w:r>
          </w:p>
        </w:tc>
        <w:tc>
          <w:tcPr>
            <w:tcW w:type="dxa" w:w="3168"/>
            <w:shd w:fill="1B3A5F" w:val="clear"/>
          </w:tcPr>
          <w:p>
            <w:pPr>
              <w:spacing w:before="40" w:after="40" w:line="252" w:lineRule="auto"/>
            </w:pPr>
            <w:r/>
            <w:r>
              <w:rPr>
                <w:rFonts w:ascii="Calibri" w:hAnsi="Calibri" w:eastAsia="Calibri"/>
                <w:b/>
                <w:color w:val="FFFFFF"/>
                <w:sz w:val="18"/>
              </w:rPr>
              <w:t>Feature Name</w:t>
            </w:r>
          </w:p>
        </w:tc>
        <w:tc>
          <w:tcPr>
            <w:tcW w:type="dxa" w:w="3168"/>
            <w:shd w:fill="1B3A5F" w:val="clear"/>
          </w:tcPr>
          <w:p>
            <w:pPr>
              <w:spacing w:before="40" w:after="40" w:line="252" w:lineRule="auto"/>
            </w:pPr>
            <w:r/>
            <w:r>
              <w:rPr>
                <w:rFonts w:ascii="Calibri" w:hAnsi="Calibri" w:eastAsia="Calibri"/>
                <w:b/>
                <w:color w:val="FFFFFF"/>
                <w:sz w:val="18"/>
              </w:rPr>
              <w:t>Hours</w:t>
            </w:r>
          </w:p>
        </w:tc>
      </w:tr>
      <w:tr>
        <w:tc>
          <w:tcPr>
            <w:tcW w:type="dxa" w:w="3168"/>
          </w:tcPr>
          <w:p>
            <w:pPr>
              <w:spacing w:before="40" w:after="40" w:line="252" w:lineRule="auto"/>
            </w:pPr>
            <w:r/>
            <w:r>
              <w:rPr>
                <w:rFonts w:ascii="Calibri" w:hAnsi="Calibri" w:eastAsia="Calibri"/>
                <w:b w:val="0"/>
                <w:sz w:val="20"/>
              </w:rPr>
              <w:t>F09-003</w:t>
            </w:r>
          </w:p>
        </w:tc>
        <w:tc>
          <w:tcPr>
            <w:tcW w:type="dxa" w:w="3168"/>
          </w:tcPr>
          <w:p>
            <w:pPr>
              <w:spacing w:before="40" w:after="40" w:line="252" w:lineRule="auto"/>
            </w:pPr>
            <w:r/>
            <w:r>
              <w:rPr>
                <w:rFonts w:ascii="Calibri" w:hAnsi="Calibri" w:eastAsia="Calibri"/>
                <w:b w:val="0"/>
                <w:sz w:val="20"/>
              </w:rPr>
              <w:t>Device GIS photo, video and live location</w:t>
            </w:r>
          </w:p>
        </w:tc>
        <w:tc>
          <w:tcPr>
            <w:tcW w:type="dxa" w:w="3168"/>
          </w:tcPr>
          <w:p>
            <w:pPr>
              <w:spacing w:before="40" w:after="40" w:line="252" w:lineRule="auto"/>
            </w:pPr>
            <w:r/>
            <w:r>
              <w:rPr>
                <w:rFonts w:ascii="Calibri" w:hAnsi="Calibri" w:eastAsia="Calibri"/>
                <w:b w:val="0"/>
                <w:sz w:val="20"/>
              </w:rPr>
              <w:t>92</w:t>
            </w:r>
          </w:p>
        </w:tc>
      </w:tr>
      <w:tr>
        <w:tc>
          <w:tcPr>
            <w:tcW w:type="dxa" w:w="3168"/>
            <w:shd w:fill="F3F6FA" w:val="clear"/>
          </w:tcPr>
          <w:p>
            <w:pPr>
              <w:spacing w:before="40" w:after="40" w:line="252" w:lineRule="auto"/>
            </w:pPr>
            <w:r/>
            <w:r>
              <w:rPr>
                <w:rFonts w:ascii="Calibri" w:hAnsi="Calibri" w:eastAsia="Calibri"/>
                <w:b w:val="0"/>
                <w:sz w:val="20"/>
              </w:rPr>
              <w:t>F04-006</w:t>
            </w:r>
          </w:p>
        </w:tc>
        <w:tc>
          <w:tcPr>
            <w:tcW w:type="dxa" w:w="3168"/>
            <w:shd w:fill="F3F6FA" w:val="clear"/>
          </w:tcPr>
          <w:p>
            <w:pPr>
              <w:spacing w:before="40" w:after="40" w:line="252" w:lineRule="auto"/>
            </w:pPr>
            <w:r/>
            <w:r>
              <w:rPr>
                <w:rFonts w:ascii="Calibri" w:hAnsi="Calibri" w:eastAsia="Calibri"/>
                <w:b w:val="0"/>
                <w:sz w:val="20"/>
              </w:rPr>
              <w:t>GIS-tagged photographs and video</w:t>
            </w:r>
          </w:p>
        </w:tc>
        <w:tc>
          <w:tcPr>
            <w:tcW w:type="dxa" w:w="3168"/>
            <w:shd w:fill="F3F6FA" w:val="clear"/>
          </w:tcPr>
          <w:p>
            <w:pPr>
              <w:spacing w:before="40" w:after="40" w:line="252" w:lineRule="auto"/>
            </w:pPr>
            <w:r/>
            <w:r>
              <w:rPr>
                <w:rFonts w:ascii="Calibri" w:hAnsi="Calibri" w:eastAsia="Calibri"/>
                <w:b w:val="0"/>
                <w:sz w:val="20"/>
              </w:rPr>
              <w:t>92</w:t>
            </w:r>
          </w:p>
        </w:tc>
      </w:tr>
      <w:tr>
        <w:tc>
          <w:tcPr>
            <w:tcW w:type="dxa" w:w="3168"/>
          </w:tcPr>
          <w:p>
            <w:pPr>
              <w:spacing w:before="40" w:after="40" w:line="252" w:lineRule="auto"/>
            </w:pPr>
            <w:r/>
            <w:r>
              <w:rPr>
                <w:rFonts w:ascii="Calibri" w:hAnsi="Calibri" w:eastAsia="Calibri"/>
                <w:b w:val="0"/>
                <w:sz w:val="20"/>
              </w:rPr>
              <w:t>F02-008</w:t>
            </w:r>
          </w:p>
        </w:tc>
        <w:tc>
          <w:tcPr>
            <w:tcW w:type="dxa" w:w="3168"/>
          </w:tcPr>
          <w:p>
            <w:pPr>
              <w:spacing w:before="40" w:after="40" w:line="252" w:lineRule="auto"/>
            </w:pPr>
            <w:r/>
            <w:r>
              <w:rPr>
                <w:rFonts w:ascii="Calibri" w:hAnsi="Calibri" w:eastAsia="Calibri"/>
                <w:b w:val="0"/>
                <w:sz w:val="20"/>
              </w:rPr>
              <w:t>Geocoding, reverse geocoding and map markers</w:t>
            </w:r>
          </w:p>
        </w:tc>
        <w:tc>
          <w:tcPr>
            <w:tcW w:type="dxa" w:w="3168"/>
          </w:tcPr>
          <w:p>
            <w:pPr>
              <w:spacing w:before="40" w:after="40" w:line="252" w:lineRule="auto"/>
            </w:pPr>
            <w:r/>
            <w:r>
              <w:rPr>
                <w:rFonts w:ascii="Calibri" w:hAnsi="Calibri" w:eastAsia="Calibri"/>
                <w:b w:val="0"/>
                <w:sz w:val="20"/>
              </w:rPr>
              <w:t>92</w:t>
            </w:r>
          </w:p>
        </w:tc>
      </w:tr>
      <w:tr>
        <w:tc>
          <w:tcPr>
            <w:tcW w:type="dxa" w:w="3168"/>
            <w:shd w:fill="F3F6FA" w:val="clear"/>
          </w:tcPr>
          <w:p>
            <w:pPr>
              <w:spacing w:before="40" w:after="40" w:line="252" w:lineRule="auto"/>
            </w:pPr>
            <w:r/>
            <w:r>
              <w:rPr>
                <w:rFonts w:ascii="Calibri" w:hAnsi="Calibri" w:eastAsia="Calibri"/>
                <w:b w:val="0"/>
                <w:sz w:val="20"/>
              </w:rPr>
              <w:t>F04-005</w:t>
            </w:r>
          </w:p>
        </w:tc>
        <w:tc>
          <w:tcPr>
            <w:tcW w:type="dxa" w:w="3168"/>
            <w:shd w:fill="F3F6FA" w:val="clear"/>
          </w:tcPr>
          <w:p>
            <w:pPr>
              <w:spacing w:before="40" w:after="40" w:line="252" w:lineRule="auto"/>
            </w:pPr>
            <w:r/>
            <w:r>
              <w:rPr>
                <w:rFonts w:ascii="Calibri" w:hAnsi="Calibri" w:eastAsia="Calibri"/>
                <w:b w:val="0"/>
                <w:sz w:val="20"/>
              </w:rPr>
              <w:t>Nearby amenities, Map link and QR</w:t>
            </w:r>
          </w:p>
        </w:tc>
        <w:tc>
          <w:tcPr>
            <w:tcW w:type="dxa" w:w="3168"/>
            <w:shd w:fill="F3F6FA" w:val="clear"/>
          </w:tcPr>
          <w:p>
            <w:pPr>
              <w:spacing w:before="40" w:after="40" w:line="252" w:lineRule="auto"/>
            </w:pPr>
            <w:r/>
            <w:r>
              <w:rPr>
                <w:rFonts w:ascii="Calibri" w:hAnsi="Calibri" w:eastAsia="Calibri"/>
                <w:b w:val="0"/>
                <w:sz w:val="20"/>
              </w:rPr>
              <w:t>84</w:t>
            </w:r>
          </w:p>
        </w:tc>
      </w:tr>
      <w:tr>
        <w:tc>
          <w:tcPr>
            <w:tcW w:type="dxa" w:w="3168"/>
          </w:tcPr>
          <w:p>
            <w:pPr>
              <w:spacing w:before="40" w:after="40" w:line="252" w:lineRule="auto"/>
            </w:pPr>
            <w:r/>
            <w:r>
              <w:rPr>
                <w:rFonts w:ascii="Calibri" w:hAnsi="Calibri" w:eastAsia="Calibri"/>
                <w:b w:val="0"/>
                <w:sz w:val="20"/>
              </w:rPr>
              <w:t>F05-010</w:t>
            </w:r>
          </w:p>
        </w:tc>
        <w:tc>
          <w:tcPr>
            <w:tcW w:type="dxa" w:w="3168"/>
          </w:tcPr>
          <w:p>
            <w:pPr>
              <w:spacing w:before="40" w:after="40" w:line="252" w:lineRule="auto"/>
            </w:pPr>
            <w:r/>
            <w:r>
              <w:rPr>
                <w:rFonts w:ascii="Calibri" w:hAnsi="Calibri" w:eastAsia="Calibri"/>
                <w:b w:val="0"/>
                <w:sz w:val="20"/>
              </w:rPr>
              <w:t>Expert Valuer assignment and digital declaration</w:t>
            </w:r>
          </w:p>
        </w:tc>
        <w:tc>
          <w:tcPr>
            <w:tcW w:type="dxa" w:w="3168"/>
          </w:tcPr>
          <w:p>
            <w:pPr>
              <w:spacing w:before="40" w:after="40" w:line="252" w:lineRule="auto"/>
            </w:pPr>
            <w:r/>
            <w:r>
              <w:rPr>
                <w:rFonts w:ascii="Calibri" w:hAnsi="Calibri" w:eastAsia="Calibri"/>
                <w:b w:val="0"/>
                <w:sz w:val="20"/>
              </w:rPr>
              <w:t>80</w:t>
            </w:r>
          </w:p>
        </w:tc>
      </w:tr>
      <w:tr>
        <w:tc>
          <w:tcPr>
            <w:tcW w:type="dxa" w:w="3168"/>
            <w:shd w:fill="F3F6FA" w:val="clear"/>
          </w:tcPr>
          <w:p>
            <w:pPr>
              <w:spacing w:before="40" w:after="40" w:line="252" w:lineRule="auto"/>
            </w:pPr>
            <w:r/>
            <w:r>
              <w:rPr>
                <w:rFonts w:ascii="Calibri" w:hAnsi="Calibri" w:eastAsia="Calibri"/>
                <w:b w:val="0"/>
                <w:sz w:val="20"/>
              </w:rPr>
              <w:t>F05-008</w:t>
            </w:r>
          </w:p>
        </w:tc>
        <w:tc>
          <w:tcPr>
            <w:tcW w:type="dxa" w:w="3168"/>
            <w:shd w:fill="F3F6FA" w:val="clear"/>
          </w:tcPr>
          <w:p>
            <w:pPr>
              <w:spacing w:before="40" w:after="40" w:line="252" w:lineRule="auto"/>
            </w:pPr>
            <w:r/>
            <w:r>
              <w:rPr>
                <w:rFonts w:ascii="Calibri" w:hAnsi="Calibri" w:eastAsia="Calibri"/>
                <w:b w:val="0"/>
                <w:sz w:val="20"/>
              </w:rPr>
              <w:t>Forms V-2, V-3 and V-4</w:t>
            </w:r>
          </w:p>
        </w:tc>
        <w:tc>
          <w:tcPr>
            <w:tcW w:type="dxa" w:w="3168"/>
            <w:shd w:fill="F3F6FA" w:val="clear"/>
          </w:tcPr>
          <w:p>
            <w:pPr>
              <w:spacing w:before="40" w:after="40" w:line="252" w:lineRule="auto"/>
            </w:pPr>
            <w:r/>
            <w:r>
              <w:rPr>
                <w:rFonts w:ascii="Calibri" w:hAnsi="Calibri" w:eastAsia="Calibri"/>
                <w:b w:val="0"/>
                <w:sz w:val="20"/>
              </w:rPr>
              <w:t>66</w:t>
            </w:r>
          </w:p>
        </w:tc>
      </w:tr>
      <w:tr>
        <w:tc>
          <w:tcPr>
            <w:tcW w:type="dxa" w:w="3168"/>
          </w:tcPr>
          <w:p>
            <w:pPr>
              <w:spacing w:before="40" w:after="40" w:line="252" w:lineRule="auto"/>
            </w:pPr>
            <w:r/>
            <w:r>
              <w:rPr>
                <w:rFonts w:ascii="Calibri" w:hAnsi="Calibri" w:eastAsia="Calibri"/>
                <w:b w:val="0"/>
                <w:sz w:val="20"/>
              </w:rPr>
              <w:t>F09-005</w:t>
            </w:r>
          </w:p>
        </w:tc>
        <w:tc>
          <w:tcPr>
            <w:tcW w:type="dxa" w:w="3168"/>
          </w:tcPr>
          <w:p>
            <w:pPr>
              <w:spacing w:before="40" w:after="40" w:line="252" w:lineRule="auto"/>
            </w:pPr>
            <w:r/>
            <w:r>
              <w:rPr>
                <w:rFonts w:ascii="Calibri" w:hAnsi="Calibri" w:eastAsia="Calibri"/>
                <w:b w:val="0"/>
                <w:sz w:val="20"/>
              </w:rPr>
              <w:t>Submit field package to web for CA</w:t>
            </w:r>
          </w:p>
        </w:tc>
        <w:tc>
          <w:tcPr>
            <w:tcW w:type="dxa" w:w="3168"/>
          </w:tcPr>
          <w:p>
            <w:pPr>
              <w:spacing w:before="40" w:after="40" w:line="252" w:lineRule="auto"/>
            </w:pPr>
            <w:r/>
            <w:r>
              <w:rPr>
                <w:rFonts w:ascii="Calibri" w:hAnsi="Calibri" w:eastAsia="Calibri"/>
                <w:b w:val="0"/>
                <w:sz w:val="20"/>
              </w:rPr>
              <w:t>65</w:t>
            </w:r>
          </w:p>
        </w:tc>
      </w:tr>
      <w:tr>
        <w:tc>
          <w:tcPr>
            <w:tcW w:type="dxa" w:w="3168"/>
            <w:shd w:fill="F3F6FA" w:val="clear"/>
          </w:tcPr>
          <w:p>
            <w:pPr>
              <w:spacing w:before="40" w:after="40" w:line="252" w:lineRule="auto"/>
            </w:pPr>
            <w:r/>
            <w:r>
              <w:rPr>
                <w:rFonts w:ascii="Calibri" w:hAnsi="Calibri" w:eastAsia="Calibri"/>
                <w:b w:val="0"/>
                <w:sz w:val="20"/>
              </w:rPr>
              <w:t>F05-005</w:t>
            </w:r>
          </w:p>
        </w:tc>
        <w:tc>
          <w:tcPr>
            <w:tcW w:type="dxa" w:w="3168"/>
            <w:shd w:fill="F3F6FA" w:val="clear"/>
          </w:tcPr>
          <w:p>
            <w:pPr>
              <w:spacing w:before="40" w:after="40" w:line="252" w:lineRule="auto"/>
            </w:pPr>
            <w:r/>
            <w:r>
              <w:rPr>
                <w:rFonts w:ascii="Calibri" w:hAnsi="Calibri" w:eastAsia="Calibri"/>
                <w:b w:val="0"/>
                <w:sz w:val="20"/>
              </w:rPr>
              <w:t>Land and Building method with adjustments and depreciation</w:t>
            </w:r>
          </w:p>
        </w:tc>
        <w:tc>
          <w:tcPr>
            <w:tcW w:type="dxa" w:w="3168"/>
            <w:shd w:fill="F3F6FA" w:val="clear"/>
          </w:tcPr>
          <w:p>
            <w:pPr>
              <w:spacing w:before="40" w:after="40" w:line="252" w:lineRule="auto"/>
            </w:pPr>
            <w:r/>
            <w:r>
              <w:rPr>
                <w:rFonts w:ascii="Calibri" w:hAnsi="Calibri" w:eastAsia="Calibri"/>
                <w:b w:val="0"/>
                <w:sz w:val="20"/>
              </w:rPr>
              <w:t>64</w:t>
            </w:r>
          </w:p>
        </w:tc>
      </w:tr>
    </w:tbl>
    <w:p/>
    <w:p>
      <w:pPr>
        <w:pStyle w:val="Heading1"/>
      </w:pPr>
      <w:r>
        <w:t>6. Indicative delivery phasing</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
              <w:rPr>
                <w:rFonts w:ascii="Calibri" w:hAnsi="Calibri" w:eastAsia="Calibri"/>
                <w:b/>
                <w:color w:val="FFFFFF"/>
                <w:sz w:val="18"/>
              </w:rPr>
              <w:t>Phase</w:t>
            </w:r>
          </w:p>
        </w:tc>
        <w:tc>
          <w:tcPr>
            <w:tcW w:type="dxa" w:w="4752"/>
            <w:shd w:fill="1B3A5F" w:val="clear"/>
          </w:tcPr>
          <w:p>
            <w:pPr>
              <w:spacing w:before="40" w:after="40" w:line="252" w:lineRule="auto"/>
            </w:pPr>
            <w:r/>
            <w:r>
              <w:rPr>
                <w:rFonts w:ascii="Calibri" w:hAnsi="Calibri" w:eastAsia="Calibri"/>
                <w:b/>
                <w:color w:val="FFFFFF"/>
                <w:sz w:val="18"/>
              </w:rPr>
              <w:t>Primary modules</w:t>
            </w:r>
          </w:p>
        </w:tc>
      </w:tr>
      <w:tr>
        <w:tc>
          <w:tcPr>
            <w:tcW w:type="dxa" w:w="4752"/>
          </w:tcPr>
          <w:p>
            <w:pPr>
              <w:spacing w:before="40" w:after="40" w:line="252" w:lineRule="auto"/>
            </w:pPr>
            <w:r/>
            <w:r>
              <w:rPr>
                <w:rFonts w:ascii="Calibri" w:hAnsi="Calibri" w:eastAsia="Calibri"/>
                <w:b w:val="0"/>
                <w:sz w:val="20"/>
              </w:rPr>
              <w:t>P1 — Identity and masters</w:t>
            </w:r>
          </w:p>
        </w:tc>
        <w:tc>
          <w:tcPr>
            <w:tcW w:type="dxa" w:w="4752"/>
          </w:tcPr>
          <w:p>
            <w:pPr>
              <w:spacing w:before="40" w:after="40" w:line="252" w:lineRule="auto"/>
            </w:pPr>
            <w:r/>
            <w:r>
              <w:rPr>
                <w:rFonts w:ascii="Calibri" w:hAnsi="Calibri" w:eastAsia="Calibri"/>
                <w:b w:val="0"/>
                <w:sz w:val="20"/>
              </w:rPr>
              <w:t>01, 02</w:t>
            </w:r>
          </w:p>
        </w:tc>
      </w:tr>
      <w:tr>
        <w:tc>
          <w:tcPr>
            <w:tcW w:type="dxa" w:w="4752"/>
            <w:shd w:fill="F3F6FA" w:val="clear"/>
          </w:tcPr>
          <w:p>
            <w:pPr>
              <w:spacing w:before="40" w:after="40" w:line="252" w:lineRule="auto"/>
            </w:pPr>
            <w:r/>
            <w:r>
              <w:rPr>
                <w:rFonts w:ascii="Calibri" w:hAnsi="Calibri" w:eastAsia="Calibri"/>
                <w:b w:val="0"/>
                <w:sz w:val="20"/>
              </w:rPr>
              <w:t>P2 — Office asset register</w:t>
            </w:r>
          </w:p>
        </w:tc>
        <w:tc>
          <w:tcPr>
            <w:tcW w:type="dxa" w:w="4752"/>
            <w:shd w:fill="F3F6FA" w:val="clear"/>
          </w:tcPr>
          <w:p>
            <w:pPr>
              <w:spacing w:before="40" w:after="40" w:line="252" w:lineRule="auto"/>
            </w:pPr>
            <w:r/>
            <w:r>
              <w:rPr>
                <w:rFonts w:ascii="Calibri" w:hAnsi="Calibri" w:eastAsia="Calibri"/>
                <w:b w:val="0"/>
                <w:sz w:val="20"/>
              </w:rPr>
              <w:t>03</w:t>
            </w:r>
          </w:p>
        </w:tc>
      </w:tr>
      <w:tr>
        <w:tc>
          <w:tcPr>
            <w:tcW w:type="dxa" w:w="4752"/>
          </w:tcPr>
          <w:p>
            <w:pPr>
              <w:spacing w:before="40" w:after="40" w:line="252" w:lineRule="auto"/>
            </w:pPr>
            <w:r/>
            <w:r>
              <w:rPr>
                <w:rFonts w:ascii="Calibri" w:hAnsi="Calibri" w:eastAsia="Calibri"/>
                <w:b w:val="0"/>
                <w:sz w:val="20"/>
              </w:rPr>
              <w:t>P3 — Field capture and methods</w:t>
            </w:r>
          </w:p>
        </w:tc>
        <w:tc>
          <w:tcPr>
            <w:tcW w:type="dxa" w:w="4752"/>
          </w:tcPr>
          <w:p>
            <w:pPr>
              <w:spacing w:before="40" w:after="40" w:line="252" w:lineRule="auto"/>
            </w:pPr>
            <w:r/>
            <w:r>
              <w:rPr>
                <w:rFonts w:ascii="Calibri" w:hAnsi="Calibri" w:eastAsia="Calibri"/>
                <w:b w:val="0"/>
                <w:sz w:val="20"/>
              </w:rPr>
              <w:t>04, 05</w:t>
            </w:r>
          </w:p>
        </w:tc>
      </w:tr>
      <w:tr>
        <w:tc>
          <w:tcPr>
            <w:tcW w:type="dxa" w:w="4752"/>
            <w:shd w:fill="F3F6FA" w:val="clear"/>
          </w:tcPr>
          <w:p>
            <w:pPr>
              <w:spacing w:before="40" w:after="40" w:line="252" w:lineRule="auto"/>
            </w:pPr>
            <w:r/>
            <w:r>
              <w:rPr>
                <w:rFonts w:ascii="Calibri" w:hAnsi="Calibri" w:eastAsia="Calibri"/>
                <w:b w:val="0"/>
                <w:sz w:val="20"/>
              </w:rPr>
              <w:t>P4 — Movables and cash</w:t>
            </w:r>
          </w:p>
        </w:tc>
        <w:tc>
          <w:tcPr>
            <w:tcW w:type="dxa" w:w="4752"/>
            <w:shd w:fill="F3F6FA" w:val="clear"/>
          </w:tcPr>
          <w:p>
            <w:pPr>
              <w:spacing w:before="40" w:after="40" w:line="252" w:lineRule="auto"/>
            </w:pPr>
            <w:r/>
            <w:r>
              <w:rPr>
                <w:rFonts w:ascii="Calibri" w:hAnsi="Calibri" w:eastAsia="Calibri"/>
                <w:b w:val="0"/>
                <w:sz w:val="20"/>
              </w:rPr>
              <w:t>06</w:t>
            </w:r>
          </w:p>
        </w:tc>
      </w:tr>
      <w:tr>
        <w:tc>
          <w:tcPr>
            <w:tcW w:type="dxa" w:w="4752"/>
          </w:tcPr>
          <w:p>
            <w:pPr>
              <w:spacing w:before="40" w:after="40" w:line="252" w:lineRule="auto"/>
            </w:pPr>
            <w:r/>
            <w:r>
              <w:rPr>
                <w:rFonts w:ascii="Calibri" w:hAnsi="Calibri" w:eastAsia="Calibri"/>
                <w:b w:val="0"/>
                <w:sz w:val="20"/>
              </w:rPr>
              <w:t>P5 — CA, billing, Android</w:t>
            </w:r>
          </w:p>
        </w:tc>
        <w:tc>
          <w:tcPr>
            <w:tcW w:type="dxa" w:w="4752"/>
          </w:tcPr>
          <w:p>
            <w:pPr>
              <w:spacing w:before="40" w:after="40" w:line="252" w:lineRule="auto"/>
            </w:pPr>
            <w:r/>
            <w:r>
              <w:rPr>
                <w:rFonts w:ascii="Calibri" w:hAnsi="Calibri" w:eastAsia="Calibri"/>
                <w:b w:val="0"/>
                <w:sz w:val="20"/>
              </w:rPr>
              <w:t>07, 08, 09</w:t>
            </w:r>
          </w:p>
        </w:tc>
      </w:tr>
    </w:tbl>
    <w:p/>
    <w:p>
      <w:r>
        <w:t>Phasing is indicative for planning. Exact go-live grouping is a commercial and Authority decision.</w:t>
      </w:r>
    </w:p>
    <w:p>
      <w:pPr>
        <w:pStyle w:val="Heading1"/>
      </w:pPr>
      <w:r>
        <w:t>7. Items not included in feature hours</w:t>
      </w:r>
    </w:p>
    <w:p>
      <w:pPr>
        <w:pStyle w:val="ListBullet"/>
      </w:pPr>
      <w:r>
        <w:t>Rebuild of user management (Claim Management Module 01)</w:t>
      </w:r>
    </w:p>
    <w:p>
      <w:pPr>
        <w:pStyle w:val="ListBullet"/>
      </w:pPr>
      <w:r>
        <w:t>Claim settlement, auction sale and recovered-fund deposit</w:t>
      </w:r>
    </w:p>
    <w:p>
      <w:pPr>
        <w:pStyle w:val="ListBullet"/>
      </w:pPr>
      <w:r>
        <w:t>Legal Management Application</w:t>
      </w:r>
    </w:p>
    <w:p>
      <w:pPr>
        <w:pStyle w:val="ListBullet"/>
      </w:pPr>
      <w:r>
        <w:t>Form V-5</w:t>
      </w:r>
    </w:p>
    <w:p>
      <w:pPr>
        <w:pStyle w:val="ListBullet"/>
      </w:pPr>
      <w:r>
        <w:t>Office IT inventory and maintenance tickets</w:t>
      </w:r>
    </w:p>
    <w:p>
      <w:pPr>
        <w:pStyle w:val="ListBullet"/>
      </w:pPr>
      <w:r>
        <w:t>Generative AI</w:t>
      </w:r>
    </w:p>
    <w:p>
      <w:pPr>
        <w:pStyle w:val="ListBullet"/>
      </w:pPr>
      <w:r>
        <w:t>Hardware and hosting AMC</w:t>
      </w:r>
    </w:p>
    <w:p>
      <w:pPr>
        <w:pStyle w:val="Heading1"/>
      </w:pPr>
      <w:r>
        <w:t>8. Planning assumptions</w:t>
      </w:r>
    </w:p>
    <w:p>
      <w:r>
        <w:t>1. Feature IDs match the GIS Field Valuation Statement of Work.</w:t>
      </w:r>
    </w:p>
    <w:p>
      <w:r>
        <w:t>2. User management is consumed from Claim Management Module 01; these hours cover valuation wiring, Posts, assignment rights and FAQ — not a second identity product.</w:t>
      </w:r>
    </w:p>
    <w:p>
      <w:r>
        <w:t>3. Auction sale and recovered-fund deposit remain in Claim Management; this estimate includes release of the accepted valuation pack and auction-display photographs.</w:t>
      </w:r>
    </w:p>
    <w:p>
      <w:r>
        <w:t>4. Form V-5 and office IT inventory are out of scope.</w:t>
      </w:r>
    </w:p>
    <w:p>
      <w:r>
        <w:t>5. Hours are indicative person-hours for planning and commercial discussion. Hosting, AMC and Play Store fees (if any) are not included unless separately ordered.</w:t>
      </w:r>
    </w:p>
    <w:p>
      <w:pPr>
        <w:pStyle w:val="Heading1"/>
      </w:pPr>
      <w:r>
        <w:t>9. Disclaimer</w:t>
      </w:r>
    </w:p>
    <w:p>
      <w:r>
        <w:t>These figures are indicative person-hours for planning and commercial discussion. They assume a production-quality build with validation, error handling, logging, security and unit testing. They are not a fixed-price quotation until commercials, staffing mix and delivery window are agreed.</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color w:val="555555"/>
        <w:sz w:val="16"/>
      </w:rPr>
      <w:t xml:space="preserve">SPLOCA | GIS Field Valuation (eValueI / eValueM) estimate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