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765757033"/>
        <w:docPartObj>
          <w:docPartGallery w:val="Cover Pages"/>
          <w:docPartUnique/>
        </w:docPartObj>
      </w:sdtPr>
      <w:sdtEndPr>
        <w:rPr>
          <w:b/>
          <w:bCs/>
          <w:sz w:val="26"/>
          <w:szCs w:val="26"/>
        </w:rPr>
      </w:sdtEndPr>
      <w:sdtContent>
        <w:p w14:paraId="5E2607B2" w14:textId="64118B80" w:rsidR="00044215" w:rsidRDefault="00044215">
          <w:r w:rsidRPr="008B30F1">
            <w:rPr>
              <w:rFonts w:eastAsia="Trebuchet MS" w:cs="Trebuchet MS"/>
              <w:b/>
              <w:bCs/>
              <w:noProof/>
              <w:color w:val="17365D" w:themeColor="text2" w:themeShade="BF"/>
              <w:sz w:val="24"/>
              <w:szCs w:val="24"/>
            </w:rPr>
            <w:drawing>
              <wp:anchor distT="0" distB="0" distL="114300" distR="114300" simplePos="0" relativeHeight="251659264" behindDoc="1" locked="0" layoutInCell="1" hidden="0" allowOverlap="1" wp14:anchorId="10218791" wp14:editId="754F00FF">
                <wp:simplePos x="0" y="0"/>
                <wp:positionH relativeFrom="margin">
                  <wp:posOffset>763905</wp:posOffset>
                </wp:positionH>
                <wp:positionV relativeFrom="page">
                  <wp:posOffset>8205479</wp:posOffset>
                </wp:positionV>
                <wp:extent cx="1382395" cy="1068705"/>
                <wp:effectExtent l="0" t="0" r="0" b="0"/>
                <wp:wrapThrough wrapText="bothSides">
                  <wp:wrapPolygon edited="0">
                    <wp:start x="8930" y="1925"/>
                    <wp:lineTo x="7739" y="3080"/>
                    <wp:lineTo x="3274" y="7701"/>
                    <wp:lineTo x="3274" y="9626"/>
                    <wp:lineTo x="5655" y="15016"/>
                    <wp:lineTo x="1488" y="15016"/>
                    <wp:lineTo x="298" y="16171"/>
                    <wp:lineTo x="595" y="21176"/>
                    <wp:lineTo x="20241" y="21176"/>
                    <wp:lineTo x="20836" y="17326"/>
                    <wp:lineTo x="19050" y="16171"/>
                    <wp:lineTo x="15776" y="10781"/>
                    <wp:lineTo x="15478" y="8856"/>
                    <wp:lineTo x="17264" y="6545"/>
                    <wp:lineTo x="17562" y="4620"/>
                    <wp:lineTo x="16073" y="1925"/>
                    <wp:lineTo x="8930" y="1925"/>
                  </wp:wrapPolygon>
                </wp:wrapThrough>
                <wp:docPr id="1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 l="-4114" r="-99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2395" cy="106870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670"/>
          </w:tblGrid>
          <w:tr w:rsidR="00044215" w14:paraId="0DF92F75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4020EA8" w14:textId="09EB4D33" w:rsidR="00044215" w:rsidRPr="00044215" w:rsidRDefault="00044215">
                <w:pPr>
                  <w:pStyle w:val="Sinespaciado"/>
                  <w:rPr>
                    <w:rFonts w:ascii="Inter" w:hAnsi="Inter"/>
                    <w:color w:val="365F91" w:themeColor="accent1" w:themeShade="BF"/>
                    <w:sz w:val="24"/>
                  </w:rPr>
                </w:pPr>
              </w:p>
            </w:tc>
          </w:tr>
          <w:tr w:rsidR="00044215" w:rsidRPr="00415554" w14:paraId="72574FB7" w14:textId="77777777">
            <w:tc>
              <w:tcPr>
                <w:tcW w:w="7672" w:type="dxa"/>
              </w:tcPr>
              <w:sdt>
                <w:sdtPr>
                  <w:rPr>
                    <w:rFonts w:ascii="Inter" w:eastAsiaTheme="majorEastAsia" w:hAnsi="Inter" w:cstheme="majorBidi"/>
                    <w:color w:val="4F81BD" w:themeColor="accent1"/>
                    <w:sz w:val="88"/>
                    <w:szCs w:val="72"/>
                  </w:rPr>
                  <w:alias w:val="Título"/>
                  <w:id w:val="13406919"/>
                  <w:placeholder>
                    <w:docPart w:val="3CF3BD2B286746F2B1E1E415B0C2F9D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B9E48B0" w14:textId="5A235A7F" w:rsidR="00044215" w:rsidRPr="00415554" w:rsidRDefault="00981893">
                    <w:pPr>
                      <w:pStyle w:val="Sinespaciado"/>
                      <w:spacing w:line="216" w:lineRule="auto"/>
                      <w:rPr>
                        <w:rFonts w:ascii="Inter" w:eastAsiaTheme="majorEastAsia" w:hAnsi="Inter" w:cstheme="majorBidi"/>
                        <w:color w:val="4F81BD" w:themeColor="accent1"/>
                        <w:sz w:val="88"/>
                        <w:szCs w:val="72"/>
                      </w:rPr>
                    </w:pPr>
                    <w:r>
                      <w:rPr>
                        <w:rFonts w:ascii="Inter" w:eastAsiaTheme="majorEastAsia" w:hAnsi="Inter" w:cstheme="majorBidi"/>
                        <w:color w:val="4F81BD" w:themeColor="accent1"/>
                        <w:sz w:val="88"/>
                        <w:szCs w:val="72"/>
                      </w:rPr>
                      <w:t>Circuito para detección de movimiento de máquina de garra</w:t>
                    </w:r>
                  </w:p>
                </w:sdtContent>
              </w:sdt>
            </w:tc>
          </w:tr>
          <w:tr w:rsidR="00044215" w14:paraId="25CF8D8C" w14:textId="77777777" w:rsidTr="00415554">
            <w:trPr>
              <w:trHeight w:val="43"/>
            </w:trPr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A9A2023" w14:textId="04293530" w:rsidR="00044215" w:rsidRPr="00044215" w:rsidRDefault="00044215">
                <w:pPr>
                  <w:pStyle w:val="Sinespaciado"/>
                  <w:rPr>
                    <w:rFonts w:ascii="Inter" w:hAnsi="Inter"/>
                    <w:color w:val="365F91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14439"/>
            <w:tblW w:w="3857" w:type="pct"/>
            <w:tblLook w:val="04A0" w:firstRow="1" w:lastRow="0" w:firstColumn="1" w:lastColumn="0" w:noHBand="0" w:noVBand="1"/>
          </w:tblPr>
          <w:tblGrid>
            <w:gridCol w:w="7408"/>
          </w:tblGrid>
          <w:tr w:rsidR="00044215" w14:paraId="5E4836D3" w14:textId="77777777" w:rsidTr="00415554">
            <w:tc>
              <w:tcPr>
                <w:tcW w:w="740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675FB7E" w14:textId="0C4FCAA2" w:rsidR="00044215" w:rsidRDefault="00044215" w:rsidP="00415554">
                <w:pPr>
                  <w:pStyle w:val="Sinespaciado"/>
                  <w:rPr>
                    <w:color w:val="4F81BD" w:themeColor="accent1"/>
                    <w:sz w:val="28"/>
                    <w:szCs w:val="28"/>
                  </w:rPr>
                </w:pPr>
              </w:p>
              <w:sdt>
                <w:sdtPr>
                  <w:rPr>
                    <w:rFonts w:ascii="Avenir Next LT Pro" w:hAnsi="Avenir Next LT Pro"/>
                  </w:rPr>
                  <w:alias w:val="Fecha"/>
                  <w:tag w:val="Fecha"/>
                  <w:id w:val="13406932"/>
                  <w:placeholder>
                    <w:docPart w:val="3E346AEAB2804FF8BAB58295E2BD96AB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Content>
                  <w:p w14:paraId="173DDD21" w14:textId="2B7FF18D" w:rsidR="00044215" w:rsidRDefault="00044215" w:rsidP="00415554">
                    <w:pPr>
                      <w:pStyle w:val="Sinespaciado"/>
                      <w:rPr>
                        <w:color w:val="4F81BD" w:themeColor="accent1"/>
                        <w:sz w:val="28"/>
                        <w:szCs w:val="28"/>
                      </w:rPr>
                    </w:pPr>
                    <w:r w:rsidRPr="00044215">
                      <w:rPr>
                        <w:rFonts w:ascii="Avenir Next LT Pro" w:hAnsi="Avenir Next LT Pro"/>
                      </w:rPr>
                      <w:t xml:space="preserve"> Actualización: 22 de octubre de 2021</w:t>
                    </w:r>
                  </w:p>
                </w:sdtContent>
              </w:sdt>
              <w:p w14:paraId="3B58F1FC" w14:textId="77777777" w:rsidR="00044215" w:rsidRDefault="00044215" w:rsidP="00415554">
                <w:pPr>
                  <w:pStyle w:val="Sinespaciado"/>
                  <w:rPr>
                    <w:color w:val="4F81BD" w:themeColor="accent1"/>
                  </w:rPr>
                </w:pPr>
              </w:p>
            </w:tc>
          </w:tr>
        </w:tbl>
        <w:p w14:paraId="4E5F2B5B" w14:textId="77777777" w:rsidR="00044215" w:rsidRDefault="00044215"/>
        <w:p w14:paraId="43CD8B4B" w14:textId="77777777" w:rsidR="00044215" w:rsidRDefault="00044215"/>
        <w:p w14:paraId="0A3B9412" w14:textId="340F2364" w:rsidR="00044215" w:rsidRPr="00415554" w:rsidRDefault="00044215">
          <w:pPr>
            <w:rPr>
              <w:b/>
              <w:bCs/>
              <w:sz w:val="26"/>
              <w:szCs w:val="26"/>
            </w:rPr>
          </w:pPr>
          <w:r w:rsidRPr="00415554">
            <w:rPr>
              <w:b/>
              <w:bCs/>
              <w:sz w:val="26"/>
              <w:szCs w:val="26"/>
            </w:rPr>
            <w:t>Tabla de Contenidos</w:t>
          </w:r>
        </w:p>
      </w:sdtContent>
    </w:sdt>
    <w:sdt>
      <w:sdtPr>
        <w:id w:val="-1689365976"/>
        <w:docPartObj>
          <w:docPartGallery w:val="Table of Contents"/>
          <w:docPartUnique/>
        </w:docPartObj>
      </w:sdtPr>
      <w:sdtContent>
        <w:p w14:paraId="646917E2" w14:textId="71B6C5D5" w:rsidR="00044215" w:rsidRDefault="00903E85">
          <w:pPr>
            <w:pStyle w:val="TDC1"/>
            <w:tabs>
              <w:tab w:val="right" w:pos="9593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5870531" w:history="1">
            <w:r w:rsidR="00044215" w:rsidRPr="001061EA">
              <w:rPr>
                <w:rStyle w:val="Hipervnculo"/>
                <w:noProof/>
              </w:rPr>
              <w:t>Mecanismo</w:t>
            </w:r>
            <w:r w:rsidR="00044215">
              <w:rPr>
                <w:noProof/>
                <w:webHidden/>
              </w:rPr>
              <w:tab/>
            </w:r>
            <w:r w:rsidR="00044215">
              <w:rPr>
                <w:noProof/>
                <w:webHidden/>
              </w:rPr>
              <w:fldChar w:fldCharType="begin"/>
            </w:r>
            <w:r w:rsidR="00044215">
              <w:rPr>
                <w:noProof/>
                <w:webHidden/>
              </w:rPr>
              <w:instrText xml:space="preserve"> PAGEREF _Toc85870531 \h </w:instrText>
            </w:r>
            <w:r w:rsidR="00044215">
              <w:rPr>
                <w:noProof/>
                <w:webHidden/>
              </w:rPr>
            </w:r>
            <w:r w:rsidR="00044215">
              <w:rPr>
                <w:noProof/>
                <w:webHidden/>
              </w:rPr>
              <w:fldChar w:fldCharType="separate"/>
            </w:r>
            <w:r w:rsidR="00EB119F">
              <w:rPr>
                <w:noProof/>
                <w:webHidden/>
              </w:rPr>
              <w:t>2</w:t>
            </w:r>
            <w:r w:rsidR="00044215">
              <w:rPr>
                <w:noProof/>
                <w:webHidden/>
              </w:rPr>
              <w:fldChar w:fldCharType="end"/>
            </w:r>
          </w:hyperlink>
        </w:p>
        <w:p w14:paraId="2EC62FA4" w14:textId="4AB17495" w:rsidR="00044215" w:rsidRDefault="00EB119F">
          <w:pPr>
            <w:pStyle w:val="TDC2"/>
            <w:tabs>
              <w:tab w:val="right" w:pos="9593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85870532" w:history="1">
            <w:r w:rsidR="00044215" w:rsidRPr="001061EA">
              <w:rPr>
                <w:rStyle w:val="Hipervnculo"/>
                <w:noProof/>
              </w:rPr>
              <w:t>Tapa y servomotor</w:t>
            </w:r>
            <w:r w:rsidR="00044215">
              <w:rPr>
                <w:noProof/>
                <w:webHidden/>
              </w:rPr>
              <w:tab/>
            </w:r>
            <w:r w:rsidR="00044215">
              <w:rPr>
                <w:noProof/>
                <w:webHidden/>
              </w:rPr>
              <w:fldChar w:fldCharType="begin"/>
            </w:r>
            <w:r w:rsidR="00044215">
              <w:rPr>
                <w:noProof/>
                <w:webHidden/>
              </w:rPr>
              <w:instrText xml:space="preserve"> PAGEREF _Toc85870532 \h </w:instrText>
            </w:r>
            <w:r w:rsidR="00044215">
              <w:rPr>
                <w:noProof/>
                <w:webHidden/>
              </w:rPr>
            </w:r>
            <w:r w:rsidR="000442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44215">
              <w:rPr>
                <w:noProof/>
                <w:webHidden/>
              </w:rPr>
              <w:fldChar w:fldCharType="end"/>
            </w:r>
          </w:hyperlink>
        </w:p>
        <w:p w14:paraId="041E67B2" w14:textId="63042FBF" w:rsidR="00044215" w:rsidRDefault="00EB119F">
          <w:pPr>
            <w:pStyle w:val="TDC1"/>
            <w:tabs>
              <w:tab w:val="right" w:pos="9593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85870533" w:history="1">
            <w:r w:rsidR="00044215" w:rsidRPr="001061EA">
              <w:rPr>
                <w:rStyle w:val="Hipervnculo"/>
                <w:noProof/>
              </w:rPr>
              <w:t>Circuito</w:t>
            </w:r>
            <w:r w:rsidR="00044215">
              <w:rPr>
                <w:noProof/>
                <w:webHidden/>
              </w:rPr>
              <w:tab/>
            </w:r>
            <w:r w:rsidR="00044215">
              <w:rPr>
                <w:noProof/>
                <w:webHidden/>
              </w:rPr>
              <w:fldChar w:fldCharType="begin"/>
            </w:r>
            <w:r w:rsidR="00044215">
              <w:rPr>
                <w:noProof/>
                <w:webHidden/>
              </w:rPr>
              <w:instrText xml:space="preserve"> PAGEREF _Toc85870533 \h </w:instrText>
            </w:r>
            <w:r w:rsidR="00044215">
              <w:rPr>
                <w:noProof/>
                <w:webHidden/>
              </w:rPr>
            </w:r>
            <w:r w:rsidR="000442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44215">
              <w:rPr>
                <w:noProof/>
                <w:webHidden/>
              </w:rPr>
              <w:fldChar w:fldCharType="end"/>
            </w:r>
          </w:hyperlink>
        </w:p>
        <w:p w14:paraId="1D7CC539" w14:textId="0BA1AA7F" w:rsidR="00044215" w:rsidRDefault="00EB119F">
          <w:pPr>
            <w:pStyle w:val="TDC2"/>
            <w:tabs>
              <w:tab w:val="right" w:pos="9593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85870534" w:history="1">
            <w:r w:rsidR="00044215" w:rsidRPr="001061EA">
              <w:rPr>
                <w:rStyle w:val="Hipervnculo"/>
                <w:noProof/>
              </w:rPr>
              <w:t>Descripción</w:t>
            </w:r>
            <w:r w:rsidR="00044215">
              <w:rPr>
                <w:noProof/>
                <w:webHidden/>
              </w:rPr>
              <w:tab/>
            </w:r>
            <w:r w:rsidR="00044215">
              <w:rPr>
                <w:noProof/>
                <w:webHidden/>
              </w:rPr>
              <w:fldChar w:fldCharType="begin"/>
            </w:r>
            <w:r w:rsidR="00044215">
              <w:rPr>
                <w:noProof/>
                <w:webHidden/>
              </w:rPr>
              <w:instrText xml:space="preserve"> PAGEREF _Toc85870534 \h </w:instrText>
            </w:r>
            <w:r w:rsidR="00044215">
              <w:rPr>
                <w:noProof/>
                <w:webHidden/>
              </w:rPr>
            </w:r>
            <w:r w:rsidR="000442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44215">
              <w:rPr>
                <w:noProof/>
                <w:webHidden/>
              </w:rPr>
              <w:fldChar w:fldCharType="end"/>
            </w:r>
          </w:hyperlink>
        </w:p>
        <w:p w14:paraId="56A6DFF7" w14:textId="0141DAA8" w:rsidR="00044215" w:rsidRDefault="00EB119F">
          <w:pPr>
            <w:pStyle w:val="TDC2"/>
            <w:tabs>
              <w:tab w:val="right" w:pos="9593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85870535" w:history="1">
            <w:r w:rsidR="00044215" w:rsidRPr="001061EA">
              <w:rPr>
                <w:rStyle w:val="Hipervnculo"/>
                <w:noProof/>
              </w:rPr>
              <w:t>Lista de materiales</w:t>
            </w:r>
            <w:r w:rsidR="00044215">
              <w:rPr>
                <w:noProof/>
                <w:webHidden/>
              </w:rPr>
              <w:tab/>
            </w:r>
            <w:r w:rsidR="00044215">
              <w:rPr>
                <w:noProof/>
                <w:webHidden/>
              </w:rPr>
              <w:fldChar w:fldCharType="begin"/>
            </w:r>
            <w:r w:rsidR="00044215">
              <w:rPr>
                <w:noProof/>
                <w:webHidden/>
              </w:rPr>
              <w:instrText xml:space="preserve"> PAGEREF _Toc85870535 \h </w:instrText>
            </w:r>
            <w:r w:rsidR="00044215">
              <w:rPr>
                <w:noProof/>
                <w:webHidden/>
              </w:rPr>
            </w:r>
            <w:r w:rsidR="000442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44215">
              <w:rPr>
                <w:noProof/>
                <w:webHidden/>
              </w:rPr>
              <w:fldChar w:fldCharType="end"/>
            </w:r>
          </w:hyperlink>
        </w:p>
        <w:p w14:paraId="5AEAF2C7" w14:textId="552DF4E7" w:rsidR="00044215" w:rsidRDefault="00EB119F">
          <w:pPr>
            <w:pStyle w:val="TDC2"/>
            <w:tabs>
              <w:tab w:val="right" w:pos="9593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85870536" w:history="1">
            <w:r w:rsidR="00044215" w:rsidRPr="001061EA">
              <w:rPr>
                <w:rStyle w:val="Hipervnculo"/>
                <w:noProof/>
              </w:rPr>
              <w:t>Esquemático de conexiones</w:t>
            </w:r>
            <w:r w:rsidR="00044215">
              <w:rPr>
                <w:noProof/>
                <w:webHidden/>
              </w:rPr>
              <w:tab/>
            </w:r>
            <w:r w:rsidR="00044215">
              <w:rPr>
                <w:noProof/>
                <w:webHidden/>
              </w:rPr>
              <w:fldChar w:fldCharType="begin"/>
            </w:r>
            <w:r w:rsidR="00044215">
              <w:rPr>
                <w:noProof/>
                <w:webHidden/>
              </w:rPr>
              <w:instrText xml:space="preserve"> PAGEREF _Toc85870536 \h </w:instrText>
            </w:r>
            <w:r w:rsidR="00044215">
              <w:rPr>
                <w:noProof/>
                <w:webHidden/>
              </w:rPr>
            </w:r>
            <w:r w:rsidR="0004421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44215">
              <w:rPr>
                <w:noProof/>
                <w:webHidden/>
              </w:rPr>
              <w:fldChar w:fldCharType="end"/>
            </w:r>
          </w:hyperlink>
        </w:p>
        <w:p w14:paraId="0270934A" w14:textId="2925DC16" w:rsidR="00044215" w:rsidRDefault="00EB119F">
          <w:pPr>
            <w:pStyle w:val="TDC2"/>
            <w:tabs>
              <w:tab w:val="right" w:pos="9593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85870537" w:history="1">
            <w:r w:rsidR="00044215" w:rsidRPr="001061EA">
              <w:rPr>
                <w:rStyle w:val="Hipervnculo"/>
                <w:noProof/>
              </w:rPr>
              <w:t>Esquemático de conexiones</w:t>
            </w:r>
            <w:r w:rsidR="00044215">
              <w:rPr>
                <w:noProof/>
                <w:webHidden/>
              </w:rPr>
              <w:tab/>
            </w:r>
            <w:r w:rsidR="00044215">
              <w:rPr>
                <w:noProof/>
                <w:webHidden/>
              </w:rPr>
              <w:fldChar w:fldCharType="begin"/>
            </w:r>
            <w:r w:rsidR="00044215">
              <w:rPr>
                <w:noProof/>
                <w:webHidden/>
              </w:rPr>
              <w:instrText xml:space="preserve"> PAGEREF _Toc85870537 \h </w:instrText>
            </w:r>
            <w:r w:rsidR="00044215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¡Error! Marcador no definido.</w:t>
            </w:r>
            <w:r w:rsidR="00044215">
              <w:rPr>
                <w:noProof/>
                <w:webHidden/>
              </w:rPr>
              <w:fldChar w:fldCharType="end"/>
            </w:r>
          </w:hyperlink>
        </w:p>
        <w:p w14:paraId="601D96A7" w14:textId="33CF2CF0" w:rsidR="003A7FD9" w:rsidRDefault="00903E85">
          <w:pPr>
            <w:tabs>
              <w:tab w:val="right" w:pos="9601"/>
            </w:tabs>
            <w:spacing w:before="60" w:after="80" w:line="240" w:lineRule="auto"/>
            <w:ind w:left="360"/>
          </w:pPr>
          <w:r>
            <w:fldChar w:fldCharType="end"/>
          </w:r>
        </w:p>
      </w:sdtContent>
    </w:sdt>
    <w:p w14:paraId="6A296001" w14:textId="77777777" w:rsidR="003A7FD9" w:rsidRDefault="003A7FD9"/>
    <w:p w14:paraId="5054F050" w14:textId="77777777" w:rsidR="003A7FD9" w:rsidRDefault="00903E85">
      <w:pPr>
        <w:pStyle w:val="Ttulo1"/>
      </w:pPr>
      <w:r>
        <w:br w:type="page"/>
      </w:r>
    </w:p>
    <w:p w14:paraId="659400C1" w14:textId="7A7DFC5A" w:rsidR="003A7FD9" w:rsidRPr="00661C54" w:rsidRDefault="00D53631">
      <w:pPr>
        <w:pStyle w:val="Ttulo1"/>
        <w:rPr>
          <w:rFonts w:ascii="Inter" w:hAnsi="Inter"/>
          <w:i/>
        </w:rPr>
      </w:pPr>
      <w:bookmarkStart w:id="0" w:name="_Toc85870531"/>
      <w:r>
        <w:rPr>
          <w:rFonts w:ascii="Inter" w:hAnsi="Inter"/>
        </w:rPr>
        <w:lastRenderedPageBreak/>
        <w:t>Mecanismo</w:t>
      </w:r>
      <w:bookmarkEnd w:id="0"/>
    </w:p>
    <w:p w14:paraId="4272F9BA" w14:textId="70F6E0B1" w:rsidR="00D53631" w:rsidRDefault="00D53631" w:rsidP="00D53631">
      <w:pPr>
        <w:pStyle w:val="Ttulo2"/>
      </w:pPr>
      <w:bookmarkStart w:id="1" w:name="_Toc85870532"/>
      <w:r>
        <w:t>Tapa y servomotor</w:t>
      </w:r>
      <w:bookmarkEnd w:id="1"/>
    </w:p>
    <w:p w14:paraId="7024A1B1" w14:textId="52453768" w:rsidR="00D53631" w:rsidRPr="00D53631" w:rsidRDefault="00404774" w:rsidP="00404774">
      <w:pPr>
        <w:jc w:val="center"/>
      </w:pPr>
      <w:r>
        <w:rPr>
          <w:noProof/>
        </w:rPr>
        <w:drawing>
          <wp:inline distT="0" distB="0" distL="0" distR="0" wp14:anchorId="267B6769" wp14:editId="56465784">
            <wp:extent cx="1952511" cy="2603347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52" cy="264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2AF8F" wp14:editId="27EFA99E">
            <wp:extent cx="2056559" cy="2601917"/>
            <wp:effectExtent l="0" t="0" r="127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3" t="25442" r="6158" b="27213"/>
                    <a:stretch/>
                  </pic:blipFill>
                  <pic:spPr bwMode="auto">
                    <a:xfrm>
                      <a:off x="0" y="0"/>
                      <a:ext cx="2078318" cy="262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19836" w14:textId="647E6416" w:rsidR="003A7FD9" w:rsidRDefault="00404774">
      <w:pPr>
        <w:jc w:val="both"/>
      </w:pPr>
      <w:r>
        <w:t xml:space="preserve">Se seleccionó un servomotor para el cierre del mecanismo por la rapidez que ofrece para la reacción, así como la precisión de giro para colocarse al mismo ángulo de apertura y cierre en cada movimiento gracias a sus sensores internos y su torque provisto de </w:t>
      </w:r>
      <w:r w:rsidR="007C7C06">
        <w:t>11kg-cm capaz de detener los productos de la máquina al bloquear la compuerta.</w:t>
      </w:r>
      <w:r>
        <w:t xml:space="preserve"> </w:t>
      </w:r>
    </w:p>
    <w:p w14:paraId="5FD29BC6" w14:textId="22131AD1" w:rsidR="00044215" w:rsidRDefault="00415554" w:rsidP="00415554">
      <w:pPr>
        <w:jc w:val="center"/>
      </w:pPr>
      <w:r>
        <w:rPr>
          <w:noProof/>
        </w:rPr>
        <w:drawing>
          <wp:inline distT="0" distB="0" distL="0" distR="0" wp14:anchorId="41F59689" wp14:editId="54A5C60F">
            <wp:extent cx="3263462" cy="1847203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" t="1931" b="24238"/>
                    <a:stretch/>
                  </pic:blipFill>
                  <pic:spPr bwMode="auto">
                    <a:xfrm>
                      <a:off x="0" y="0"/>
                      <a:ext cx="3284496" cy="185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DDC4C" w14:textId="0B24D301" w:rsidR="007C7C06" w:rsidRDefault="007C7C06">
      <w:pPr>
        <w:jc w:val="both"/>
      </w:pPr>
      <w:r>
        <w:t>Para la sujeción de la tapa, se diseñaron e imprimieron en 3D dos piezas que se atornillan a la placa de acrílico por debajo y se acoplan tanto al eje del servomotor como al que se sujetará a la canaleta del lado opuesto al motor.</w:t>
      </w:r>
    </w:p>
    <w:p w14:paraId="6D69258F" w14:textId="628C4D4E" w:rsidR="003A7FD9" w:rsidRDefault="00D53631">
      <w:pPr>
        <w:pStyle w:val="Ttulo1"/>
        <w:rPr>
          <w:rFonts w:ascii="Inter" w:hAnsi="Inter"/>
        </w:rPr>
      </w:pPr>
      <w:bookmarkStart w:id="2" w:name="_Toc85870533"/>
      <w:r>
        <w:rPr>
          <w:rFonts w:ascii="Inter" w:hAnsi="Inter"/>
        </w:rPr>
        <w:t>Circuito</w:t>
      </w:r>
      <w:bookmarkEnd w:id="2"/>
    </w:p>
    <w:p w14:paraId="03EA93F1" w14:textId="79F32657" w:rsidR="002C5E4D" w:rsidRDefault="002C5E4D" w:rsidP="002C5E4D">
      <w:pPr>
        <w:pStyle w:val="Ttulo2"/>
      </w:pPr>
      <w:bookmarkStart w:id="3" w:name="_Toc85870534"/>
      <w:r>
        <w:t>Descripción</w:t>
      </w:r>
      <w:bookmarkEnd w:id="3"/>
    </w:p>
    <w:p w14:paraId="4E3D88A4" w14:textId="080CC896" w:rsidR="002C5E4D" w:rsidRPr="002C5E4D" w:rsidRDefault="002C5E4D" w:rsidP="00981893">
      <w:pPr>
        <w:jc w:val="both"/>
      </w:pPr>
      <w:r>
        <w:t xml:space="preserve">El circuito utiliza un microcontrolador para facilitar el control del servomotor, así como un módulo de acelerómetro (MPU6050) para adquirir la noción de inclinación y poder discernir si la inclinación percibida en la máquina es lo suficientemente drástica para cerrar la compuerta, y posteriormente al recibir continuidad entre los pines que tienen salida hacia el Relé se volverá a abrir la compuerta. </w:t>
      </w:r>
      <w:r w:rsidR="00044215">
        <w:t>Así mismo, s</w:t>
      </w:r>
      <w:r>
        <w:t xml:space="preserve">e </w:t>
      </w:r>
      <w:r>
        <w:lastRenderedPageBreak/>
        <w:t xml:space="preserve">posee de un botón de calibración </w:t>
      </w:r>
      <w:r w:rsidR="00044215">
        <w:t>para regular la sensibilidad del sensor y prepararlo para la ubicación de instalación.</w:t>
      </w:r>
    </w:p>
    <w:p w14:paraId="4FAE4DFB" w14:textId="5BDA6387" w:rsidR="00404774" w:rsidRPr="00404774" w:rsidRDefault="000B3FE1" w:rsidP="0040477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291300" wp14:editId="199A1104">
                <wp:simplePos x="0" y="0"/>
                <wp:positionH relativeFrom="column">
                  <wp:posOffset>3703873</wp:posOffset>
                </wp:positionH>
                <wp:positionV relativeFrom="paragraph">
                  <wp:posOffset>1169035</wp:posOffset>
                </wp:positionV>
                <wp:extent cx="402880" cy="647323"/>
                <wp:effectExtent l="0" t="0" r="0" b="63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80" cy="6473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D28E66" w14:textId="65FF19D9" w:rsidR="00EB119F" w:rsidRPr="002A67A6" w:rsidRDefault="00EB119F" w:rsidP="000B3FE1">
                            <w:pPr>
                              <w:rPr>
                                <w:rFonts w:asciiTheme="minorHAnsi" w:hAnsiTheme="minorHAnsi"/>
                                <w:color w:val="FFFF00"/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2A67A6">
                              <w:rPr>
                                <w:rFonts w:asciiTheme="minorHAnsi" w:hAnsiTheme="minorHAnsi"/>
                                <w:color w:val="FFFF00"/>
                                <w:sz w:val="14"/>
                                <w:szCs w:val="14"/>
                                <w:lang w:val="es-MX"/>
                              </w:rPr>
                              <w:t>D VCC</w:t>
                            </w:r>
                            <w:r>
                              <w:rPr>
                                <w:rFonts w:asciiTheme="minorHAnsi" w:hAnsiTheme="minorHAnsi"/>
                                <w:color w:val="FFFF00"/>
                                <w:sz w:val="14"/>
                                <w:szCs w:val="14"/>
                                <w:lang w:val="es-MX"/>
                              </w:rPr>
                              <w:t xml:space="preserve"> </w:t>
                            </w:r>
                            <w:r w:rsidRPr="002A67A6">
                              <w:rPr>
                                <w:rFonts w:asciiTheme="minorHAnsi" w:hAnsiTheme="minorHAnsi"/>
                                <w:color w:val="FFFF00"/>
                                <w:sz w:val="14"/>
                                <w:szCs w:val="14"/>
                                <w:lang w:val="es-MX"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291300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left:0;text-align:left;margin-left:291.65pt;margin-top:92.05pt;width:31.7pt;height:5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" filled="f" stroked="f" strokeweight=".5pt">
                <v:textbox>
                  <w:txbxContent>
                    <w:p w14:paraId="29D28E66" w14:textId="65FF19D9" w:rsidR="00EB119F" w:rsidRPr="002A67A6" w:rsidRDefault="00EB119F" w:rsidP="000B3FE1">
                      <w:pPr>
                        <w:rPr>
                          <w:rFonts w:asciiTheme="minorHAnsi" w:hAnsiTheme="minorHAnsi"/>
                          <w:color w:val="FFFF00"/>
                          <w:sz w:val="14"/>
                          <w:szCs w:val="14"/>
                          <w:lang w:val="es-MX"/>
                        </w:rPr>
                      </w:pPr>
                      <w:r w:rsidRPr="002A67A6">
                        <w:rPr>
                          <w:rFonts w:asciiTheme="minorHAnsi" w:hAnsiTheme="minorHAnsi"/>
                          <w:color w:val="FFFF00"/>
                          <w:sz w:val="14"/>
                          <w:szCs w:val="14"/>
                          <w:lang w:val="es-MX"/>
                        </w:rPr>
                        <w:t>D VCC</w:t>
                      </w:r>
                      <w:r>
                        <w:rPr>
                          <w:rFonts w:asciiTheme="minorHAnsi" w:hAnsiTheme="minorHAnsi"/>
                          <w:color w:val="FFFF00"/>
                          <w:sz w:val="14"/>
                          <w:szCs w:val="14"/>
                          <w:lang w:val="es-MX"/>
                        </w:rPr>
                        <w:t xml:space="preserve"> </w:t>
                      </w:r>
                      <w:r w:rsidRPr="002A67A6">
                        <w:rPr>
                          <w:rFonts w:asciiTheme="minorHAnsi" w:hAnsiTheme="minorHAnsi"/>
                          <w:color w:val="FFFF00"/>
                          <w:sz w:val="14"/>
                          <w:szCs w:val="14"/>
                          <w:lang w:val="es-MX"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860485" wp14:editId="27F8F444">
                <wp:simplePos x="0" y="0"/>
                <wp:positionH relativeFrom="column">
                  <wp:posOffset>2230120</wp:posOffset>
                </wp:positionH>
                <wp:positionV relativeFrom="paragraph">
                  <wp:posOffset>1531786</wp:posOffset>
                </wp:positionV>
                <wp:extent cx="1264258" cy="230588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58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C6F91" w14:textId="1180FB41" w:rsidR="00EB119F" w:rsidRPr="000B3FE1" w:rsidRDefault="00EB119F">
                            <w:pPr>
                              <w:rPr>
                                <w:rFonts w:asciiTheme="minorHAnsi" w:hAnsiTheme="minorHAnsi"/>
                                <w:color w:val="FFFF00"/>
                                <w:lang w:val="es-MX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FFFF00"/>
                                <w:lang w:val="es-MX"/>
                              </w:rPr>
                              <w:t>R</w:t>
                            </w:r>
                            <w:proofErr w:type="gramStart"/>
                            <w:r>
                              <w:rPr>
                                <w:rFonts w:asciiTheme="minorHAnsi" w:hAnsiTheme="minorHAnsi"/>
                                <w:color w:val="FFFF00"/>
                                <w:sz w:val="10"/>
                                <w:szCs w:val="10"/>
                                <w:lang w:val="es-MX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color w:val="FFFF00"/>
                                <w:lang w:val="es-MX"/>
                              </w:rPr>
                              <w:t xml:space="preserve">  R</w:t>
                            </w:r>
                            <w:proofErr w:type="gramEnd"/>
                            <w:r w:rsidRPr="000B3FE1">
                              <w:rPr>
                                <w:rFonts w:asciiTheme="minorHAnsi" w:hAnsiTheme="minorHAnsi"/>
                                <w:color w:val="FFFF00"/>
                                <w:sz w:val="10"/>
                                <w:szCs w:val="10"/>
                                <w:lang w:val="es-MX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/>
                                <w:color w:val="FFFF00"/>
                                <w:lang w:val="es-MX"/>
                              </w:rPr>
                              <w:t xml:space="preserve">  P</w:t>
                            </w:r>
                            <w:r w:rsidRPr="000B3FE1">
                              <w:rPr>
                                <w:rFonts w:asciiTheme="minorHAnsi" w:hAnsiTheme="minorHAnsi"/>
                                <w:color w:val="FFFF00"/>
                                <w:sz w:val="8"/>
                                <w:szCs w:val="8"/>
                                <w:lang w:val="es-MX"/>
                              </w:rPr>
                              <w:t>OUT</w:t>
                            </w:r>
                            <w:r>
                              <w:rPr>
                                <w:rFonts w:asciiTheme="minorHAnsi" w:hAnsiTheme="minorHAnsi"/>
                                <w:color w:val="FFFF00"/>
                                <w:sz w:val="8"/>
                                <w:szCs w:val="8"/>
                                <w:lang w:val="es-MX"/>
                              </w:rPr>
                              <w:t xml:space="preserve">        </w:t>
                            </w:r>
                            <w:r>
                              <w:rPr>
                                <w:rFonts w:asciiTheme="minorHAnsi" w:hAnsiTheme="minorHAnsi"/>
                                <w:color w:val="FFFF00"/>
                                <w:lang w:val="es-MX"/>
                              </w:rPr>
                              <w:t>V-  V+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860485" id="Cuadro de texto 18" o:spid="_x0000_s1027" type="#_x0000_t202" style="position:absolute;left:0;text-align:left;margin-left:175.6pt;margin-top:120.6pt;width:99.55pt;height:18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" filled="f" stroked="f" strokeweight=".5pt">
                <v:textbox>
                  <w:txbxContent>
                    <w:p w14:paraId="6B9C6F91" w14:textId="1180FB41" w:rsidR="00EB119F" w:rsidRPr="000B3FE1" w:rsidRDefault="00EB119F">
                      <w:pPr>
                        <w:rPr>
                          <w:rFonts w:asciiTheme="minorHAnsi" w:hAnsiTheme="minorHAnsi"/>
                          <w:color w:val="FFFF00"/>
                          <w:lang w:val="es-MX"/>
                        </w:rPr>
                      </w:pPr>
                      <w:r>
                        <w:rPr>
                          <w:rFonts w:asciiTheme="minorHAnsi" w:hAnsiTheme="minorHAnsi"/>
                          <w:color w:val="FFFF00"/>
                          <w:lang w:val="es-MX"/>
                        </w:rPr>
                        <w:t>R</w:t>
                      </w:r>
                      <w:proofErr w:type="gramStart"/>
                      <w:r>
                        <w:rPr>
                          <w:rFonts w:asciiTheme="minorHAnsi" w:hAnsiTheme="minorHAnsi"/>
                          <w:color w:val="FFFF00"/>
                          <w:sz w:val="10"/>
                          <w:szCs w:val="10"/>
                          <w:lang w:val="es-MX"/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color w:val="FFFF00"/>
                          <w:lang w:val="es-MX"/>
                        </w:rPr>
                        <w:t xml:space="preserve">  R</w:t>
                      </w:r>
                      <w:proofErr w:type="gramEnd"/>
                      <w:r w:rsidRPr="000B3FE1">
                        <w:rPr>
                          <w:rFonts w:asciiTheme="minorHAnsi" w:hAnsiTheme="minorHAnsi"/>
                          <w:color w:val="FFFF00"/>
                          <w:sz w:val="10"/>
                          <w:szCs w:val="10"/>
                          <w:lang w:val="es-MX"/>
                        </w:rPr>
                        <w:t>2</w:t>
                      </w:r>
                      <w:r>
                        <w:rPr>
                          <w:rFonts w:asciiTheme="minorHAnsi" w:hAnsiTheme="minorHAnsi"/>
                          <w:color w:val="FFFF00"/>
                          <w:lang w:val="es-MX"/>
                        </w:rPr>
                        <w:t xml:space="preserve">  P</w:t>
                      </w:r>
                      <w:r w:rsidRPr="000B3FE1">
                        <w:rPr>
                          <w:rFonts w:asciiTheme="minorHAnsi" w:hAnsiTheme="minorHAnsi"/>
                          <w:color w:val="FFFF00"/>
                          <w:sz w:val="8"/>
                          <w:szCs w:val="8"/>
                          <w:lang w:val="es-MX"/>
                        </w:rPr>
                        <w:t>OUT</w:t>
                      </w:r>
                      <w:r>
                        <w:rPr>
                          <w:rFonts w:asciiTheme="minorHAnsi" w:hAnsiTheme="minorHAnsi"/>
                          <w:color w:val="FFFF00"/>
                          <w:sz w:val="8"/>
                          <w:szCs w:val="8"/>
                          <w:lang w:val="es-MX"/>
                        </w:rPr>
                        <w:t xml:space="preserve">        </w:t>
                      </w:r>
                      <w:r>
                        <w:rPr>
                          <w:rFonts w:asciiTheme="minorHAnsi" w:hAnsiTheme="minorHAnsi"/>
                          <w:color w:val="FFFF00"/>
                          <w:lang w:val="es-MX"/>
                        </w:rPr>
                        <w:t>V-  V+</w:t>
                      </w:r>
                    </w:p>
                  </w:txbxContent>
                </v:textbox>
              </v:shape>
            </w:pict>
          </mc:Fallback>
        </mc:AlternateContent>
      </w:r>
      <w:r w:rsidR="00404774">
        <w:rPr>
          <w:noProof/>
        </w:rPr>
        <w:drawing>
          <wp:inline distT="0" distB="0" distL="0" distR="0" wp14:anchorId="0B0A1A2C" wp14:editId="1430A95A">
            <wp:extent cx="2157095" cy="3830320"/>
            <wp:effectExtent l="1588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2" t="7592" r="25340" b="15199"/>
                    <a:stretch/>
                  </pic:blipFill>
                  <pic:spPr bwMode="auto">
                    <a:xfrm rot="16200000">
                      <a:off x="0" y="0"/>
                      <a:ext cx="215709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5554">
        <w:rPr>
          <w:noProof/>
        </w:rPr>
        <w:drawing>
          <wp:inline distT="0" distB="0" distL="0" distR="0" wp14:anchorId="0AF58FD3" wp14:editId="6B13C5E4">
            <wp:extent cx="1488558" cy="2147777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1" t="4973" r="7686" b="11277"/>
                    <a:stretch/>
                  </pic:blipFill>
                  <pic:spPr bwMode="auto">
                    <a:xfrm>
                      <a:off x="0" y="0"/>
                      <a:ext cx="1491571" cy="215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9726F" w14:textId="3B9F154E" w:rsidR="00D53631" w:rsidRDefault="00D53631" w:rsidP="00D53631">
      <w:pPr>
        <w:pStyle w:val="Ttulo2"/>
      </w:pPr>
      <w:bookmarkStart w:id="4" w:name="_Toc85870535"/>
      <w:r>
        <w:t xml:space="preserve">Lista de </w:t>
      </w:r>
      <w:r w:rsidR="007C7C06">
        <w:t>m</w:t>
      </w:r>
      <w:r>
        <w:t>ateriales</w:t>
      </w:r>
      <w:bookmarkEnd w:id="4"/>
    </w:p>
    <w:p w14:paraId="07972BDD" w14:textId="4F4244F8" w:rsidR="00D53631" w:rsidRDefault="00D53631" w:rsidP="00D53631">
      <w:pPr>
        <w:pStyle w:val="Prrafodelista"/>
        <w:numPr>
          <w:ilvl w:val="0"/>
          <w:numId w:val="1"/>
        </w:numPr>
      </w:pPr>
      <w:r>
        <w:t>Servo MG995</w:t>
      </w:r>
      <w:r w:rsidR="00CA6657">
        <w:t xml:space="preserve"> ($125)</w:t>
      </w:r>
    </w:p>
    <w:p w14:paraId="4D7A6EAA" w14:textId="6646D2A2" w:rsidR="00D53631" w:rsidRDefault="00D53631" w:rsidP="00D53631">
      <w:pPr>
        <w:pStyle w:val="Prrafodelista"/>
        <w:numPr>
          <w:ilvl w:val="0"/>
          <w:numId w:val="1"/>
        </w:numPr>
      </w:pPr>
      <w:r>
        <w:t>Arduino Pro Mini</w:t>
      </w:r>
      <w:r w:rsidR="00CA6657">
        <w:t xml:space="preserve"> ($62)</w:t>
      </w:r>
    </w:p>
    <w:p w14:paraId="6CF43E21" w14:textId="29B53BBA" w:rsidR="00D53631" w:rsidRDefault="00D53631" w:rsidP="00D53631">
      <w:pPr>
        <w:pStyle w:val="Prrafodelista"/>
        <w:numPr>
          <w:ilvl w:val="0"/>
          <w:numId w:val="1"/>
        </w:numPr>
      </w:pPr>
      <w:r>
        <w:t>MPU6050</w:t>
      </w:r>
      <w:r w:rsidR="007C7C06">
        <w:t xml:space="preserve"> (Acelerómetro)</w:t>
      </w:r>
      <w:r w:rsidR="00CA6657">
        <w:t xml:space="preserve"> ($50~89)</w:t>
      </w:r>
    </w:p>
    <w:p w14:paraId="6B67D449" w14:textId="62EE387C" w:rsidR="00D53631" w:rsidRDefault="00D53631" w:rsidP="00D53631">
      <w:pPr>
        <w:pStyle w:val="Prrafodelista"/>
        <w:numPr>
          <w:ilvl w:val="0"/>
          <w:numId w:val="1"/>
        </w:numPr>
      </w:pPr>
      <w:r>
        <w:t>Clema Bornera 3.81mm 2 pines</w:t>
      </w:r>
      <w:r w:rsidR="00CA6657">
        <w:t xml:space="preserve"> ($4.50)</w:t>
      </w:r>
    </w:p>
    <w:p w14:paraId="648F6022" w14:textId="338A9326" w:rsidR="00D53631" w:rsidRDefault="00D53631" w:rsidP="00D53631">
      <w:pPr>
        <w:pStyle w:val="Prrafodelista"/>
        <w:numPr>
          <w:ilvl w:val="0"/>
          <w:numId w:val="1"/>
        </w:numPr>
      </w:pPr>
      <w:r>
        <w:t>Clema Bornera 3.81mm 3 pines</w:t>
      </w:r>
      <w:r w:rsidR="00CA6657">
        <w:t xml:space="preserve"> ($6)</w:t>
      </w:r>
    </w:p>
    <w:p w14:paraId="7100780A" w14:textId="024B1DC5" w:rsidR="00D53631" w:rsidRDefault="00D53631" w:rsidP="00D53631">
      <w:pPr>
        <w:pStyle w:val="Prrafodelista"/>
        <w:numPr>
          <w:ilvl w:val="0"/>
          <w:numId w:val="1"/>
        </w:numPr>
      </w:pPr>
      <w:r>
        <w:t>Push button 2 pin</w:t>
      </w:r>
      <w:r w:rsidR="00CA6657">
        <w:t xml:space="preserve"> ($2)</w:t>
      </w:r>
    </w:p>
    <w:p w14:paraId="6B8DE157" w14:textId="53775143" w:rsidR="00D53631" w:rsidRDefault="00D53631" w:rsidP="00D53631">
      <w:pPr>
        <w:pStyle w:val="Prrafodelista"/>
        <w:numPr>
          <w:ilvl w:val="0"/>
          <w:numId w:val="1"/>
        </w:numPr>
      </w:pPr>
      <w:r>
        <w:t>Tira de pines</w:t>
      </w:r>
      <w:r w:rsidR="00CA6657">
        <w:t xml:space="preserve"> ($8)</w:t>
      </w:r>
    </w:p>
    <w:p w14:paraId="3DDF1421" w14:textId="4A6D85EE" w:rsidR="00981893" w:rsidRDefault="00981893" w:rsidP="00D53631">
      <w:pPr>
        <w:pStyle w:val="Prrafodelista"/>
        <w:numPr>
          <w:ilvl w:val="0"/>
          <w:numId w:val="1"/>
        </w:numPr>
      </w:pPr>
      <w:r>
        <w:t>Piezas impresas en 3D y tornillería</w:t>
      </w:r>
      <w:r w:rsidR="00CA6657">
        <w:t xml:space="preserve"> ($20)</w:t>
      </w:r>
    </w:p>
    <w:p w14:paraId="7704062B" w14:textId="23010AD3" w:rsidR="00404774" w:rsidRDefault="00404774" w:rsidP="00404774">
      <w:pPr>
        <w:ind w:left="360"/>
        <w:rPr>
          <w:sz w:val="20"/>
          <w:szCs w:val="20"/>
        </w:rPr>
      </w:pPr>
      <w:r w:rsidRPr="007C7C06">
        <w:rPr>
          <w:b/>
          <w:bCs/>
          <w:sz w:val="20"/>
          <w:szCs w:val="20"/>
        </w:rPr>
        <w:t xml:space="preserve">Costo </w:t>
      </w:r>
      <w:r w:rsidR="007C7C06" w:rsidRPr="007C7C06">
        <w:rPr>
          <w:b/>
          <w:bCs/>
          <w:sz w:val="20"/>
          <w:szCs w:val="20"/>
        </w:rPr>
        <w:t>de materiales</w:t>
      </w:r>
      <w:r w:rsidRPr="007C7C06">
        <w:rPr>
          <w:b/>
          <w:bCs/>
          <w:sz w:val="20"/>
          <w:szCs w:val="20"/>
        </w:rPr>
        <w:t>:</w:t>
      </w:r>
      <w:r w:rsidRPr="007C7C06">
        <w:rPr>
          <w:sz w:val="20"/>
          <w:szCs w:val="20"/>
        </w:rPr>
        <w:t xml:space="preserve"> </w:t>
      </w:r>
      <w:r w:rsidR="00CA6657">
        <w:rPr>
          <w:sz w:val="20"/>
          <w:szCs w:val="20"/>
        </w:rPr>
        <w:t xml:space="preserve">~ </w:t>
      </w:r>
      <w:r w:rsidRPr="007C7C06">
        <w:rPr>
          <w:sz w:val="20"/>
          <w:szCs w:val="20"/>
        </w:rPr>
        <w:t>$2</w:t>
      </w:r>
      <w:r w:rsidR="00981893">
        <w:rPr>
          <w:sz w:val="20"/>
          <w:szCs w:val="20"/>
        </w:rPr>
        <w:t>8</w:t>
      </w:r>
      <w:r w:rsidRPr="007C7C06">
        <w:rPr>
          <w:sz w:val="20"/>
          <w:szCs w:val="20"/>
        </w:rPr>
        <w:t>5</w:t>
      </w:r>
    </w:p>
    <w:p w14:paraId="75D2C5E6" w14:textId="2BAC8079" w:rsidR="003A7FD9" w:rsidRDefault="00D53631">
      <w:pPr>
        <w:pStyle w:val="Ttulo2"/>
      </w:pPr>
      <w:bookmarkStart w:id="5" w:name="_Toc85870536"/>
      <w:r>
        <w:t>Esquemático de conexiones</w:t>
      </w:r>
      <w:bookmarkEnd w:id="5"/>
    </w:p>
    <w:p w14:paraId="1F70600D" w14:textId="68026FB0" w:rsidR="007C7C06" w:rsidRDefault="007C7C06" w:rsidP="007C7C06">
      <w:pPr>
        <w:jc w:val="center"/>
      </w:pPr>
      <w:r>
        <w:rPr>
          <w:noProof/>
        </w:rPr>
        <w:drawing>
          <wp:inline distT="0" distB="0" distL="0" distR="0" wp14:anchorId="15A9FE72" wp14:editId="4C9221C0">
            <wp:extent cx="5513956" cy="3028207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1" b="6491"/>
                    <a:stretch/>
                  </pic:blipFill>
                  <pic:spPr bwMode="auto">
                    <a:xfrm>
                      <a:off x="0" y="0"/>
                      <a:ext cx="5529534" cy="303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614FD" w14:textId="7C1C9F9E" w:rsidR="00415554" w:rsidRDefault="00415554" w:rsidP="00415554">
      <w:pPr>
        <w:pStyle w:val="Ttulo1"/>
        <w:rPr>
          <w:rFonts w:ascii="Inter" w:hAnsi="Inter"/>
        </w:rPr>
      </w:pPr>
      <w:r>
        <w:rPr>
          <w:rFonts w:ascii="Inter" w:hAnsi="Inter"/>
        </w:rPr>
        <w:lastRenderedPageBreak/>
        <w:t>Notas</w:t>
      </w:r>
    </w:p>
    <w:p w14:paraId="069EF71A" w14:textId="29DDAC8D" w:rsidR="003A7FD9" w:rsidRDefault="00415554" w:rsidP="00415554">
      <w:pPr>
        <w:pStyle w:val="Prrafodelista"/>
        <w:numPr>
          <w:ilvl w:val="0"/>
          <w:numId w:val="2"/>
        </w:numPr>
        <w:jc w:val="both"/>
      </w:pPr>
      <w:r>
        <w:t>Se recomienda ubicar al circuito con el acelerómetro en una posición lo más centrada posible dentro de la máquina para tener una sensibilidad pareja en cualquier dirección de inclinación.</w:t>
      </w:r>
    </w:p>
    <w:p w14:paraId="3831624F" w14:textId="38668ACB" w:rsidR="00415554" w:rsidRDefault="00415554" w:rsidP="00415554">
      <w:pPr>
        <w:pStyle w:val="Prrafodelista"/>
        <w:numPr>
          <w:ilvl w:val="0"/>
          <w:numId w:val="2"/>
        </w:numPr>
        <w:jc w:val="both"/>
      </w:pPr>
      <w:r>
        <w:t>La alimentación del circuito recomendada es de 5V con corriente de 1.5A.</w:t>
      </w:r>
    </w:p>
    <w:sectPr w:rsidR="00415554" w:rsidSect="00415554">
      <w:headerReference w:type="default" r:id="rId17"/>
      <w:footerReference w:type="default" r:id="rId18"/>
      <w:footerReference w:type="first" r:id="rId19"/>
      <w:pgSz w:w="11907" w:h="16839"/>
      <w:pgMar w:top="1008" w:right="1152" w:bottom="1152" w:left="1152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DF5740" w14:textId="77777777" w:rsidR="004148E2" w:rsidRDefault="004148E2">
      <w:pPr>
        <w:spacing w:after="0" w:line="240" w:lineRule="auto"/>
      </w:pPr>
      <w:r>
        <w:separator/>
      </w:r>
    </w:p>
  </w:endnote>
  <w:endnote w:type="continuationSeparator" w:id="0">
    <w:p w14:paraId="3BD6EDA0" w14:textId="77777777" w:rsidR="004148E2" w:rsidRDefault="00414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ter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993C4C" w14:textId="77777777" w:rsidR="00EB119F" w:rsidRDefault="00EB119F" w:rsidP="00415554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Cambria" w:eastAsia="Cambria" w:hAnsi="Cambria" w:cs="Cambria"/>
        <w:color w:val="2A7B89"/>
      </w:rPr>
    </w:pPr>
    <w:r>
      <w:rPr>
        <w:rFonts w:ascii="Cambria" w:eastAsia="Cambria" w:hAnsi="Cambria" w:cs="Cambria"/>
        <w:color w:val="2A7B89"/>
      </w:rPr>
      <w:t xml:space="preserve">Página </w:t>
    </w:r>
    <w:r>
      <w:rPr>
        <w:rFonts w:ascii="Cambria" w:eastAsia="Cambria" w:hAnsi="Cambria" w:cs="Cambria"/>
        <w:b/>
        <w:color w:val="2A7B89"/>
        <w:sz w:val="24"/>
        <w:szCs w:val="24"/>
      </w:rPr>
      <w:fldChar w:fldCharType="begin"/>
    </w:r>
    <w:r>
      <w:rPr>
        <w:rFonts w:ascii="Cambria" w:eastAsia="Cambria" w:hAnsi="Cambria" w:cs="Cambria"/>
        <w:b/>
        <w:color w:val="2A7B89"/>
        <w:sz w:val="24"/>
        <w:szCs w:val="24"/>
      </w:rPr>
      <w:instrText>PAGE</w:instrText>
    </w:r>
    <w:r>
      <w:rPr>
        <w:rFonts w:ascii="Cambria" w:eastAsia="Cambria" w:hAnsi="Cambria" w:cs="Cambria"/>
        <w:b/>
        <w:color w:val="2A7B89"/>
        <w:sz w:val="24"/>
        <w:szCs w:val="24"/>
      </w:rPr>
      <w:fldChar w:fldCharType="separate"/>
    </w:r>
    <w:r>
      <w:rPr>
        <w:rFonts w:ascii="Cambria" w:eastAsia="Cambria" w:hAnsi="Cambria" w:cs="Cambria"/>
        <w:b/>
        <w:color w:val="2A7B89"/>
        <w:sz w:val="24"/>
        <w:szCs w:val="24"/>
      </w:rPr>
      <w:t>0</w:t>
    </w:r>
    <w:r>
      <w:rPr>
        <w:rFonts w:ascii="Cambria" w:eastAsia="Cambria" w:hAnsi="Cambria" w:cs="Cambria"/>
        <w:b/>
        <w:color w:val="2A7B89"/>
        <w:sz w:val="24"/>
        <w:szCs w:val="24"/>
      </w:rPr>
      <w:fldChar w:fldCharType="end"/>
    </w:r>
    <w:r>
      <w:rPr>
        <w:rFonts w:ascii="Cambria" w:eastAsia="Cambria" w:hAnsi="Cambria" w:cs="Cambria"/>
        <w:color w:val="2A7B89"/>
      </w:rPr>
      <w:t xml:space="preserve"> de </w:t>
    </w:r>
    <w:r>
      <w:rPr>
        <w:rFonts w:ascii="Cambria" w:eastAsia="Cambria" w:hAnsi="Cambria" w:cs="Cambria"/>
        <w:b/>
        <w:color w:val="2A7B89"/>
        <w:sz w:val="24"/>
        <w:szCs w:val="24"/>
      </w:rPr>
      <w:fldChar w:fldCharType="begin"/>
    </w:r>
    <w:r>
      <w:rPr>
        <w:rFonts w:ascii="Cambria" w:eastAsia="Cambria" w:hAnsi="Cambria" w:cs="Cambria"/>
        <w:b/>
        <w:color w:val="2A7B89"/>
        <w:sz w:val="24"/>
        <w:szCs w:val="24"/>
      </w:rPr>
      <w:instrText>NUMPAGES</w:instrText>
    </w:r>
    <w:r>
      <w:rPr>
        <w:rFonts w:ascii="Cambria" w:eastAsia="Cambria" w:hAnsi="Cambria" w:cs="Cambria"/>
        <w:b/>
        <w:color w:val="2A7B89"/>
        <w:sz w:val="24"/>
        <w:szCs w:val="24"/>
      </w:rPr>
      <w:fldChar w:fldCharType="separate"/>
    </w:r>
    <w:r>
      <w:rPr>
        <w:rFonts w:ascii="Cambria" w:eastAsia="Cambria" w:hAnsi="Cambria" w:cs="Cambria"/>
        <w:b/>
        <w:color w:val="2A7B89"/>
        <w:sz w:val="24"/>
        <w:szCs w:val="24"/>
      </w:rPr>
      <w:t>3</w:t>
    </w:r>
    <w:r>
      <w:rPr>
        <w:rFonts w:ascii="Cambria" w:eastAsia="Cambria" w:hAnsi="Cambria" w:cs="Cambria"/>
        <w:b/>
        <w:color w:val="2A7B89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5DEB69" w14:textId="77777777" w:rsidR="00EB119F" w:rsidRDefault="00EB119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Cambria" w:eastAsia="Cambria" w:hAnsi="Cambria" w:cs="Cambria"/>
        <w:color w:val="2A7B8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A60FAE" w14:textId="77777777" w:rsidR="004148E2" w:rsidRDefault="004148E2">
      <w:pPr>
        <w:spacing w:after="0" w:line="240" w:lineRule="auto"/>
      </w:pPr>
      <w:r>
        <w:separator/>
      </w:r>
    </w:p>
  </w:footnote>
  <w:footnote w:type="continuationSeparator" w:id="0">
    <w:p w14:paraId="135D40D9" w14:textId="77777777" w:rsidR="004148E2" w:rsidRDefault="00414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C7C7CE" w14:textId="77777777" w:rsidR="00EB119F" w:rsidRPr="008B30F1" w:rsidRDefault="00EB119F" w:rsidP="00044215">
    <w:pPr>
      <w:pStyle w:val="Ttulo"/>
      <w:rPr>
        <w:rFonts w:ascii="Inter" w:eastAsia="Trebuchet MS" w:hAnsi="Inter" w:cs="Trebuchet MS"/>
        <w:b/>
        <w:bCs/>
        <w:color w:val="17365D" w:themeColor="text2" w:themeShade="BF"/>
        <w:sz w:val="24"/>
        <w:szCs w:val="24"/>
      </w:rPr>
    </w:pPr>
    <w:bookmarkStart w:id="6" w:name="_heading=h.3psk2lsigwnb" w:colFirst="0" w:colLast="0"/>
    <w:bookmarkStart w:id="7" w:name="_Hlk85800437"/>
    <w:bookmarkStart w:id="8" w:name="_Hlk85800438"/>
    <w:bookmarkStart w:id="9" w:name="_Hlk85800440"/>
    <w:bookmarkStart w:id="10" w:name="_Hlk85800441"/>
    <w:bookmarkStart w:id="11" w:name="_Hlk85800442"/>
    <w:bookmarkStart w:id="12" w:name="_Hlk85800443"/>
    <w:bookmarkStart w:id="13" w:name="_Hlk85800445"/>
    <w:bookmarkStart w:id="14" w:name="_Hlk85800446"/>
    <w:bookmarkStart w:id="15" w:name="_Hlk85800447"/>
    <w:bookmarkStart w:id="16" w:name="_Hlk85800448"/>
    <w:bookmarkStart w:id="17" w:name="_Hlk85800449"/>
    <w:bookmarkStart w:id="18" w:name="_Hlk85800450"/>
    <w:bookmarkEnd w:id="6"/>
    <w:r w:rsidRPr="008B30F1">
      <w:rPr>
        <w:rFonts w:ascii="Inter" w:eastAsia="Trebuchet MS" w:hAnsi="Inter" w:cs="Trebuchet MS"/>
        <w:b/>
        <w:bCs/>
        <w:noProof/>
        <w:color w:val="17365D" w:themeColor="text2" w:themeShade="BF"/>
        <w:sz w:val="24"/>
        <w:szCs w:val="24"/>
      </w:rPr>
      <w:drawing>
        <wp:anchor distT="0" distB="0" distL="114300" distR="114300" simplePos="0" relativeHeight="251659264" behindDoc="1" locked="0" layoutInCell="1" hidden="0" allowOverlap="1" wp14:anchorId="6E0C914F" wp14:editId="732F6ED8">
          <wp:simplePos x="0" y="0"/>
          <wp:positionH relativeFrom="margin">
            <wp:posOffset>5561330</wp:posOffset>
          </wp:positionH>
          <wp:positionV relativeFrom="page">
            <wp:posOffset>254797</wp:posOffset>
          </wp:positionV>
          <wp:extent cx="504604" cy="407204"/>
          <wp:effectExtent l="0" t="0" r="0" b="0"/>
          <wp:wrapNone/>
          <wp:docPr id="1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-4114" r="-9901"/>
                  <a:stretch>
                    <a:fillRect/>
                  </a:stretch>
                </pic:blipFill>
                <pic:spPr>
                  <a:xfrm>
                    <a:off x="0" y="0"/>
                    <a:ext cx="504604" cy="407204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B30F1">
      <w:rPr>
        <w:rFonts w:ascii="Inter" w:eastAsia="Trebuchet MS" w:hAnsi="Inter" w:cs="Trebuchet MS"/>
        <w:b/>
        <w:bCs/>
        <w:color w:val="17365D" w:themeColor="text2" w:themeShade="BF"/>
        <w:sz w:val="24"/>
        <w:szCs w:val="24"/>
      </w:rPr>
      <w:t>Circuito para detección de movimiento de máquina de garra</w:t>
    </w:r>
  </w:p>
  <w:p w14:paraId="0C492B3E" w14:textId="77777777" w:rsidR="00EB119F" w:rsidRPr="00661C54" w:rsidRDefault="00EB119F" w:rsidP="00044215">
    <w:pPr>
      <w:rPr>
        <w:rFonts w:ascii="Avenir Next LT Pro" w:hAnsi="Avenir Next LT Pro"/>
      </w:rPr>
    </w:pPr>
    <w:r w:rsidRPr="00661C54">
      <w:rPr>
        <w:rFonts w:ascii="Avenir Next LT Pro" w:hAnsi="Avenir Next LT Pro"/>
      </w:rPr>
      <w:t>Actualización</w:t>
    </w:r>
    <w:r>
      <w:rPr>
        <w:rFonts w:ascii="Avenir Next LT Pro" w:hAnsi="Avenir Next LT Pro"/>
      </w:rPr>
      <w:t>:</w:t>
    </w:r>
    <w:r w:rsidRPr="00661C54">
      <w:rPr>
        <w:rFonts w:ascii="Avenir Next LT Pro" w:hAnsi="Avenir Next LT Pro"/>
      </w:rPr>
      <w:t xml:space="preserve"> 2</w:t>
    </w:r>
    <w:r>
      <w:rPr>
        <w:rFonts w:ascii="Avenir Next LT Pro" w:hAnsi="Avenir Next LT Pro"/>
      </w:rPr>
      <w:t>2</w:t>
    </w:r>
    <w:r w:rsidRPr="00661C54">
      <w:rPr>
        <w:rFonts w:ascii="Avenir Next LT Pro" w:hAnsi="Avenir Next LT Pro"/>
      </w:rPr>
      <w:t xml:space="preserve"> de </w:t>
    </w:r>
    <w:r>
      <w:rPr>
        <w:rFonts w:ascii="Avenir Next LT Pro" w:hAnsi="Avenir Next LT Pro"/>
      </w:rPr>
      <w:t>octubre</w:t>
    </w:r>
    <w:r w:rsidRPr="00661C54">
      <w:rPr>
        <w:rFonts w:ascii="Avenir Next LT Pro" w:hAnsi="Avenir Next LT Pro"/>
      </w:rPr>
      <w:t xml:space="preserve"> de 2021</w:t>
    </w:r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44045D"/>
    <w:multiLevelType w:val="hybridMultilevel"/>
    <w:tmpl w:val="46FECA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51175C"/>
    <w:multiLevelType w:val="hybridMultilevel"/>
    <w:tmpl w:val="BA2E2F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FD9"/>
    <w:rsid w:val="00044215"/>
    <w:rsid w:val="00073E55"/>
    <w:rsid w:val="000B3FE1"/>
    <w:rsid w:val="002A67A6"/>
    <w:rsid w:val="002C5E4D"/>
    <w:rsid w:val="003A7FD9"/>
    <w:rsid w:val="00404774"/>
    <w:rsid w:val="004148E2"/>
    <w:rsid w:val="00415554"/>
    <w:rsid w:val="00510B8D"/>
    <w:rsid w:val="00661C54"/>
    <w:rsid w:val="007C7C06"/>
    <w:rsid w:val="00863790"/>
    <w:rsid w:val="00870123"/>
    <w:rsid w:val="008B30F1"/>
    <w:rsid w:val="00903E85"/>
    <w:rsid w:val="00981893"/>
    <w:rsid w:val="00CA6657"/>
    <w:rsid w:val="00D53631"/>
    <w:rsid w:val="00EB119F"/>
    <w:rsid w:val="00F7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91BA10"/>
  <w15:docId w15:val="{BB53B09B-C9B0-4ABE-B0CF-C358B5CDF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nter" w:eastAsia="Inter" w:hAnsi="Inter" w:cs="Inter"/>
        <w:color w:val="404040"/>
        <w:sz w:val="22"/>
        <w:szCs w:val="22"/>
        <w:lang w:val="es-ES" w:eastAsia="es-MX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20" w:after="100"/>
      <w:outlineLvl w:val="0"/>
    </w:pPr>
    <w:rPr>
      <w:rFonts w:ascii="Cambria" w:eastAsia="Cambria" w:hAnsi="Cambria" w:cs="Cambria"/>
      <w:b/>
      <w:color w:val="0CA697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60" w:after="40"/>
      <w:outlineLvl w:val="1"/>
    </w:pPr>
    <w:rPr>
      <w:rFonts w:ascii="Cambria" w:eastAsia="Cambria" w:hAnsi="Cambria" w:cs="Cambria"/>
      <w:b/>
      <w:smallCaps/>
      <w:color w:val="262626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bottom w:val="single" w:sz="12" w:space="4" w:color="39A5B7"/>
      </w:pBdr>
      <w:spacing w:after="120"/>
    </w:pPr>
    <w:rPr>
      <w:rFonts w:ascii="Cambria" w:eastAsia="Cambria" w:hAnsi="Cambria" w:cs="Cambria"/>
      <w:color w:val="2A7B89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661C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1C54"/>
  </w:style>
  <w:style w:type="paragraph" w:styleId="Piedepgina">
    <w:name w:val="footer"/>
    <w:basedOn w:val="Normal"/>
    <w:link w:val="PiedepginaCar"/>
    <w:uiPriority w:val="99"/>
    <w:unhideWhenUsed/>
    <w:rsid w:val="00661C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1C54"/>
  </w:style>
  <w:style w:type="paragraph" w:styleId="TDC1">
    <w:name w:val="toc 1"/>
    <w:basedOn w:val="Normal"/>
    <w:next w:val="Normal"/>
    <w:autoRedefine/>
    <w:uiPriority w:val="39"/>
    <w:unhideWhenUsed/>
    <w:rsid w:val="00661C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61C5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61C54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D53631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044215"/>
    <w:pPr>
      <w:spacing w:after="0" w:line="240" w:lineRule="auto"/>
    </w:pPr>
    <w:rPr>
      <w:rFonts w:asciiTheme="minorHAnsi" w:eastAsiaTheme="minorEastAsia" w:hAnsiTheme="minorHAnsi" w:cstheme="minorBidi"/>
      <w:color w:val="auto"/>
      <w:lang w:val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4215"/>
    <w:rPr>
      <w:rFonts w:asciiTheme="minorHAnsi" w:eastAsiaTheme="minorEastAsia" w:hAnsiTheme="minorHAnsi" w:cstheme="minorBidi"/>
      <w:color w:val="auto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1.wdp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CF3BD2B286746F2B1E1E415B0C2F9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EC8926-9566-4D64-9A30-3C8702ED6329}"/>
      </w:docPartPr>
      <w:docPartBody>
        <w:p w:rsidR="003027B8" w:rsidRDefault="002D74E1" w:rsidP="002D74E1">
          <w:pPr>
            <w:pStyle w:val="3CF3BD2B286746F2B1E1E415B0C2F9D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es-ES"/>
            </w:rPr>
            <w:t>[Título del documento]</w:t>
          </w:r>
        </w:p>
      </w:docPartBody>
    </w:docPart>
    <w:docPart>
      <w:docPartPr>
        <w:name w:val="3E346AEAB2804FF8BAB58295E2BD96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976340-E246-4A2D-AA13-553A93D00EB5}"/>
      </w:docPartPr>
      <w:docPartBody>
        <w:p w:rsidR="003027B8" w:rsidRDefault="002D74E1" w:rsidP="002D74E1">
          <w:pPr>
            <w:pStyle w:val="3E346AEAB2804FF8BAB58295E2BD96AB"/>
          </w:pPr>
          <w:r>
            <w:rPr>
              <w:color w:val="4472C4" w:themeColor="accent1"/>
              <w:sz w:val="28"/>
              <w:szCs w:val="28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ter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4E1"/>
    <w:rsid w:val="00003AE6"/>
    <w:rsid w:val="002D74E1"/>
    <w:rsid w:val="00302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CF3BD2B286746F2B1E1E415B0C2F9D4">
    <w:name w:val="3CF3BD2B286746F2B1E1E415B0C2F9D4"/>
    <w:rsid w:val="002D74E1"/>
  </w:style>
  <w:style w:type="paragraph" w:customStyle="1" w:styleId="3E346AEAB2804FF8BAB58295E2BD96AB">
    <w:name w:val="3E346AEAB2804FF8BAB58295E2BD96AB"/>
    <w:rsid w:val="002D74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Actualización: 22 de octubre de 2021</PublishDate>
  <Abstract/>
  <CompanyAddress/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RAiClveIEcBHbI34q1Ua67qdkg==">AMUW2mWLmXs8CSSRpk4nds5Gr1801rfApIiFNMPCGlfJkE5M9FNGHhWVPnFsqKN8W8/iztmT1n0En77H1paoVekv4h4ucy+ciEqMSTLUDNsJt+FHxqUL9Y1VbatQzX9MXOxlZY1Kk30/nQy7Kgq2hbpu8L5np/rzz2r+Ff/iiA5MvTpaYQaZY6hHWPj7INdXPwzqWqx/xzRYjHvpi6QTy0OCv44BsTWGFqkbb+2HivAmcxYtLFJerqMjUAHkMH7ZQtxW4eZoWzH53QtFm/s7yTEHqED3JOU0oyPj3fv6V6UM6FUdOH72g6bdj09EqBh8u6uxeUUHZjNnn4qCCFQ2vO7KW8BKvlOU8kbbOVsrxctHDiBe7U27APk=</go:docsCustomData>
</go:gDocsCustomXmlDataStorage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2780</TotalTime>
  <Pages>1</Pages>
  <Words>382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Circuito para detección de movimiento de máquina de garra</vt:lpstr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Circuito para detección de movimiento de máquina de garra</dc:title>
  <dc:creator>Inventoteca</dc:creator>
  <cp:lastModifiedBy>CARLOS SANCHEZ SALDANA</cp:lastModifiedBy>
  <cp:revision>11</cp:revision>
  <cp:lastPrinted>2021-10-23T14:29:00Z</cp:lastPrinted>
  <dcterms:created xsi:type="dcterms:W3CDTF">2021-10-22T17:51:00Z</dcterms:created>
  <dcterms:modified xsi:type="dcterms:W3CDTF">2021-10-24T16:56:00Z</dcterms:modified>
</cp:coreProperties>
</file>