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b w:val="1"/>
          <w:sz w:val="38"/>
          <w:szCs w:val="38"/>
          <w:rtl w:val="0"/>
        </w:rPr>
        <w:t xml:space="preserve">Abdulrahman Ghabban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1"/>
          <w:szCs w:val="21"/>
        </w:rPr>
      </w:pPr>
      <w:r w:rsidDel="00000000" w:rsidR="00000000" w:rsidRPr="00000000">
        <w:rPr>
          <w:sz w:val="21"/>
          <w:szCs w:val="21"/>
          <w:rtl w:val="0"/>
        </w:rPr>
        <w:t xml:space="preserve">King Abdullah Street, Jeddah, Saudi Arabia | al.ghabban@hotmail.com| +966581777782</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Electrical Engineer</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1"/>
          <w:szCs w:val="21"/>
        </w:rPr>
      </w:pPr>
      <w:r w:rsidDel="00000000" w:rsidR="00000000" w:rsidRPr="00000000">
        <w:rPr>
          <w:i w:val="1"/>
          <w:sz w:val="21"/>
          <w:szCs w:val="21"/>
          <w:rtl w:val="0"/>
        </w:rPr>
        <w:t xml:space="preserve">Ready to leverage recent degree and high energy to succeed in electrical engineering</w:t>
      </w:r>
      <w:r w:rsidDel="00000000" w:rsidR="00000000" w:rsidRPr="00000000">
        <w:rPr>
          <w:rtl w:val="0"/>
        </w:rPr>
      </w:r>
    </w:p>
    <w:p w:rsidR="00000000" w:rsidDel="00000000" w:rsidP="00000000" w:rsidRDefault="00000000" w:rsidRPr="00000000" w14:paraId="00000006">
      <w:pPr>
        <w:spacing w:after="120" w:before="200" w:lineRule="auto"/>
        <w:jc w:val="both"/>
        <w:rPr>
          <w:rFonts w:ascii="Times New Roman" w:cs="Times New Roman" w:eastAsia="Times New Roman" w:hAnsi="Times New Roman"/>
          <w:sz w:val="21"/>
          <w:szCs w:val="21"/>
        </w:rPr>
      </w:pPr>
      <w:bookmarkStart w:colFirst="0" w:colLast="0" w:name="_heading=h.gjdgxs" w:id="0"/>
      <w:bookmarkEnd w:id="0"/>
      <w:r w:rsidDel="00000000" w:rsidR="00000000" w:rsidRPr="00000000">
        <w:rPr>
          <w:sz w:val="21"/>
          <w:szCs w:val="21"/>
          <w:rtl w:val="0"/>
        </w:rPr>
        <w:t xml:space="preserve">Skilled Electrical Engineer with an understanding of electrical engineering standard, quality control processes, and the ability to interpret electrical engineering drawings and specifications. Able to use construction tools and implement worksite safety standards. Team-player and strong communicator readily building a positive team rapport to ensure on-time and on-budget project completion. Responsive and focused in a fast-paced work environment. </w:t>
      </w:r>
      <w:r w:rsidDel="00000000" w:rsidR="00000000" w:rsidRPr="00000000">
        <w:rPr>
          <w:rtl w:val="0"/>
        </w:rPr>
      </w:r>
    </w:p>
    <w:p w:rsidR="00000000" w:rsidDel="00000000" w:rsidP="00000000" w:rsidRDefault="00000000" w:rsidRPr="00000000" w14:paraId="00000007">
      <w:pPr>
        <w:spacing w:before="160" w:lineRule="auto"/>
        <w:jc w:val="center"/>
        <w:rPr>
          <w:rFonts w:ascii="Times New Roman" w:cs="Times New Roman" w:eastAsia="Times New Roman" w:hAnsi="Times New Roman"/>
          <w:i w:val="1"/>
          <w:sz w:val="21"/>
          <w:szCs w:val="21"/>
        </w:rPr>
      </w:pPr>
      <w:r w:rsidDel="00000000" w:rsidR="00000000" w:rsidRPr="00000000">
        <w:rPr>
          <w:i w:val="1"/>
          <w:sz w:val="21"/>
          <w:szCs w:val="21"/>
          <w:rtl w:val="0"/>
        </w:rPr>
        <w:t xml:space="preserve">Safety Procedures: Lock-Out &amp; Tag-Out / Commissioning &amp; Pre-commissioning Activities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1"/>
          <w:szCs w:val="21"/>
        </w:rPr>
      </w:pPr>
      <w:r w:rsidDel="00000000" w:rsidR="00000000" w:rsidRPr="00000000">
        <w:rPr>
          <w:i w:val="1"/>
          <w:sz w:val="21"/>
          <w:szCs w:val="21"/>
          <w:rtl w:val="0"/>
        </w:rPr>
        <w:t xml:space="preserve">Engineering Drawing &amp; Specifications Interpretation / Cross-cultural Team Communications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1"/>
          <w:szCs w:val="21"/>
        </w:rPr>
      </w:pPr>
      <w:r w:rsidDel="00000000" w:rsidR="00000000" w:rsidRPr="00000000">
        <w:rPr>
          <w:i w:val="1"/>
          <w:sz w:val="21"/>
          <w:szCs w:val="21"/>
          <w:rtl w:val="0"/>
        </w:rPr>
        <w:t xml:space="preserve">Technologies: MS Office (Word, Excel, Outlook, PowerPoint); MATLAB</w:t>
      </w:r>
      <w:r w:rsidDel="00000000" w:rsidR="00000000" w:rsidRPr="00000000">
        <w:rPr>
          <w:rtl w:val="0"/>
        </w:rPr>
      </w:r>
    </w:p>
    <w:p w:rsidR="00000000" w:rsidDel="00000000" w:rsidP="00000000" w:rsidRDefault="00000000" w:rsidRPr="00000000" w14:paraId="0000000A">
      <w:pPr>
        <w:tabs>
          <w:tab w:val="right" w:pos="9360"/>
        </w:tabs>
        <w:spacing w:before="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spacing w:after="120" w:lineRule="auto"/>
        <w:jc w:val="center"/>
        <w:rPr>
          <w:rFonts w:ascii="Times New Roman" w:cs="Times New Roman" w:eastAsia="Times New Roman" w:hAnsi="Times New Roman"/>
          <w:b w:val="1"/>
          <w:smallCaps w:val="1"/>
          <w:sz w:val="23"/>
          <w:szCs w:val="23"/>
        </w:rPr>
      </w:pPr>
      <w:r w:rsidDel="00000000" w:rsidR="00000000" w:rsidRPr="00000000">
        <w:rPr>
          <w:b w:val="1"/>
          <w:smallCaps w:val="1"/>
          <w:sz w:val="23"/>
          <w:szCs w:val="23"/>
          <w:rtl w:val="0"/>
        </w:rPr>
        <w:t xml:space="preserve">EDUCATIONAL BACKGROUND</w:t>
      </w:r>
      <w:r w:rsidDel="00000000" w:rsidR="00000000" w:rsidRPr="00000000">
        <w:rPr>
          <w:rtl w:val="0"/>
        </w:rPr>
      </w:r>
    </w:p>
    <w:p w:rsidR="00000000" w:rsidDel="00000000" w:rsidP="00000000" w:rsidRDefault="00000000" w:rsidRPr="00000000" w14:paraId="0000000C">
      <w:pPr>
        <w:tabs>
          <w:tab w:val="right" w:pos="9360"/>
        </w:tabs>
        <w:jc w:val="center"/>
        <w:rPr>
          <w:rFonts w:ascii="Times New Roman" w:cs="Times New Roman" w:eastAsia="Times New Roman" w:hAnsi="Times New Roman"/>
          <w:sz w:val="21"/>
          <w:szCs w:val="21"/>
        </w:rPr>
      </w:pPr>
      <w:r w:rsidDel="00000000" w:rsidR="00000000" w:rsidRPr="00000000">
        <w:rPr>
          <w:b w:val="1"/>
          <w:sz w:val="21"/>
          <w:szCs w:val="21"/>
          <w:rtl w:val="0"/>
        </w:rPr>
        <w:t xml:space="preserve">Bachelor of Science, Electrical Engineering and Communication | </w:t>
      </w:r>
      <w:r w:rsidDel="00000000" w:rsidR="00000000" w:rsidRPr="00000000">
        <w:rPr>
          <w:sz w:val="21"/>
          <w:szCs w:val="21"/>
          <w:rtl w:val="0"/>
        </w:rPr>
        <w:t xml:space="preserve">2010 – 2015 </w:t>
      </w:r>
      <w:r w:rsidDel="00000000" w:rsidR="00000000" w:rsidRPr="00000000">
        <w:rPr>
          <w:rtl w:val="0"/>
        </w:rPr>
      </w:r>
    </w:p>
    <w:p w:rsidR="00000000" w:rsidDel="00000000" w:rsidP="00000000" w:rsidRDefault="00000000" w:rsidRPr="00000000" w14:paraId="0000000D">
      <w:pPr>
        <w:tabs>
          <w:tab w:val="right" w:pos="9360"/>
        </w:tabs>
        <w:jc w:val="center"/>
        <w:rPr>
          <w:rFonts w:ascii="Times New Roman" w:cs="Times New Roman" w:eastAsia="Times New Roman" w:hAnsi="Times New Roman"/>
          <w:sz w:val="21"/>
          <w:szCs w:val="21"/>
        </w:rPr>
      </w:pPr>
      <w:r w:rsidDel="00000000" w:rsidR="00000000" w:rsidRPr="00000000">
        <w:rPr>
          <w:sz w:val="21"/>
          <w:szCs w:val="21"/>
          <w:rtl w:val="0"/>
        </w:rPr>
        <w:t xml:space="preserve">Department of Electrical Engineering, Faculty of Engineering, Jeddah University </w:t>
      </w:r>
      <w:r w:rsidDel="00000000" w:rsidR="00000000" w:rsidRPr="00000000">
        <w:rPr>
          <w:rtl w:val="0"/>
        </w:rPr>
      </w:r>
    </w:p>
    <w:p w:rsidR="00000000" w:rsidDel="00000000" w:rsidP="00000000" w:rsidRDefault="00000000" w:rsidRPr="00000000" w14:paraId="0000000E">
      <w:pPr>
        <w:tabs>
          <w:tab w:val="right" w:pos="9360"/>
        </w:tabs>
        <w:jc w:val="center"/>
        <w:rPr>
          <w:rFonts w:ascii="Times New Roman" w:cs="Times New Roman" w:eastAsia="Times New Roman" w:hAnsi="Times New Roman"/>
          <w:sz w:val="21"/>
          <w:szCs w:val="21"/>
        </w:rPr>
      </w:pPr>
      <w:r w:rsidDel="00000000" w:rsidR="00000000" w:rsidRPr="00000000">
        <w:rPr>
          <w:sz w:val="21"/>
          <w:szCs w:val="21"/>
          <w:rtl w:val="0"/>
        </w:rPr>
        <w:t xml:space="preserve">English Course, University of Alberta </w:t>
      </w:r>
      <w:r w:rsidDel="00000000" w:rsidR="00000000" w:rsidRPr="00000000">
        <w:rPr>
          <w:rtl w:val="0"/>
        </w:rPr>
      </w:r>
    </w:p>
    <w:p w:rsidR="00000000" w:rsidDel="00000000" w:rsidP="00000000" w:rsidRDefault="00000000" w:rsidRPr="00000000" w14:paraId="0000000F">
      <w:pPr>
        <w:spacing w:after="120" w:before="240" w:lineRule="auto"/>
        <w:jc w:val="center"/>
        <w:rPr>
          <w:rFonts w:ascii="Times New Roman" w:cs="Times New Roman" w:eastAsia="Times New Roman" w:hAnsi="Times New Roman"/>
          <w:b w:val="1"/>
          <w:smallCaps w:val="1"/>
          <w:sz w:val="23"/>
          <w:szCs w:val="23"/>
        </w:rPr>
      </w:pPr>
      <w:r w:rsidDel="00000000" w:rsidR="00000000" w:rsidRPr="00000000">
        <w:rPr>
          <w:i w:val="1"/>
          <w:sz w:val="21"/>
          <w:szCs w:val="21"/>
          <w:u w:val="single"/>
          <w:rtl w:val="0"/>
        </w:rPr>
        <w:t xml:space="preserve"> </w:t>
      </w:r>
      <w:r w:rsidDel="00000000" w:rsidR="00000000" w:rsidRPr="00000000">
        <w:rPr>
          <w:b w:val="1"/>
          <w:smallCaps w:val="1"/>
          <w:sz w:val="23"/>
          <w:szCs w:val="23"/>
          <w:rtl w:val="0"/>
        </w:rPr>
        <w:t xml:space="preserve">PROFESSIONAL EXPERIENCE </w:t>
      </w:r>
      <w:r w:rsidDel="00000000" w:rsidR="00000000" w:rsidRPr="00000000">
        <w:rPr>
          <w:rtl w:val="0"/>
        </w:rPr>
      </w:r>
    </w:p>
    <w:p w:rsidR="00000000" w:rsidDel="00000000" w:rsidP="00000000" w:rsidRDefault="00000000" w:rsidRPr="00000000" w14:paraId="00000010">
      <w:pPr>
        <w:tabs>
          <w:tab w:val="right" w:pos="9000"/>
        </w:tabs>
        <w:spacing w:before="120" w:lineRule="auto"/>
        <w:jc w:val="both"/>
        <w:rPr>
          <w:rFonts w:ascii="Times New Roman" w:cs="Times New Roman" w:eastAsia="Times New Roman" w:hAnsi="Times New Roman"/>
          <w:sz w:val="21"/>
          <w:szCs w:val="21"/>
        </w:rPr>
      </w:pPr>
      <w:r w:rsidDel="00000000" w:rsidR="00000000" w:rsidRPr="00000000">
        <w:rPr>
          <w:b w:val="1"/>
          <w:sz w:val="22"/>
          <w:szCs w:val="22"/>
          <w:rtl w:val="0"/>
        </w:rPr>
        <w:t xml:space="preserve">Field Electrical Engineer</w:t>
      </w:r>
      <w:r w:rsidDel="00000000" w:rsidR="00000000" w:rsidRPr="00000000">
        <w:rPr>
          <w:sz w:val="22"/>
          <w:szCs w:val="22"/>
          <w:rtl w:val="0"/>
        </w:rPr>
        <w:t xml:space="preserve"> </w:t>
      </w:r>
      <w:r w:rsidDel="00000000" w:rsidR="00000000" w:rsidRPr="00000000">
        <w:rPr>
          <w:sz w:val="21"/>
          <w:szCs w:val="21"/>
          <w:rtl w:val="0"/>
        </w:rPr>
        <w:t xml:space="preserve">(11/2016 – </w:t>
      </w:r>
      <w:r w:rsidDel="00000000" w:rsidR="00000000" w:rsidRPr="00000000">
        <w:rPr>
          <w:rFonts w:ascii="Times New Roman" w:cs="Times New Roman" w:eastAsia="Times New Roman" w:hAnsi="Times New Roman"/>
          <w:color w:val="000000"/>
          <w:sz w:val="21"/>
          <w:szCs w:val="21"/>
          <w:rtl w:val="0"/>
        </w:rPr>
        <w:t xml:space="preserve">presents </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1">
      <w:pPr>
        <w:tabs>
          <w:tab w:val="right" w:pos="9360"/>
        </w:tabs>
        <w:spacing w:before="8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numPr>
          <w:ilvl w:val="0"/>
          <w:numId w:val="2"/>
        </w:numPr>
        <w:tabs>
          <w:tab w:val="right" w:pos="9360"/>
        </w:tabs>
        <w:spacing w:after="0" w:afterAutospacing="0" w:before="120" w:lineRule="auto"/>
        <w:ind w:left="720" w:hanging="360"/>
        <w:jc w:val="both"/>
        <w:rPr>
          <w:b w:val="1"/>
          <w:i w:val="1"/>
          <w:sz w:val="21"/>
          <w:szCs w:val="21"/>
          <w:u w:val="none"/>
        </w:rPr>
      </w:pPr>
      <w:r w:rsidDel="00000000" w:rsidR="00000000" w:rsidRPr="00000000">
        <w:rPr>
          <w:b w:val="1"/>
          <w:i w:val="1"/>
          <w:sz w:val="21"/>
          <w:szCs w:val="21"/>
          <w:rtl w:val="0"/>
        </w:rPr>
        <w:t xml:space="preserve">Project: Duba Green Integrated Solar Combined Cycle Power Plant 60 km North of Duba-Sharma Road Kingdom of Saudi Arabia, Client</w:t>
      </w:r>
      <w:r w:rsidDel="00000000" w:rsidR="00000000" w:rsidRPr="00000000">
        <w:rPr>
          <w:i w:val="1"/>
          <w:sz w:val="21"/>
          <w:szCs w:val="21"/>
          <w:rtl w:val="0"/>
        </w:rPr>
        <w:t xml:space="preserve">:</w:t>
      </w:r>
      <w:r w:rsidDel="00000000" w:rsidR="00000000" w:rsidRPr="00000000">
        <w:rPr>
          <w:rFonts w:ascii="Vrinda" w:cs="Vrinda" w:eastAsia="Vrinda" w:hAnsi="Vrinda"/>
          <w:rtl w:val="0"/>
        </w:rPr>
        <w:t xml:space="preserve"> </w:t>
      </w:r>
      <w:r w:rsidDel="00000000" w:rsidR="00000000" w:rsidRPr="00000000">
        <w:rPr>
          <w:sz w:val="21"/>
          <w:szCs w:val="21"/>
          <w:rtl w:val="0"/>
        </w:rPr>
        <w:t xml:space="preserve">Saudi Electricity Company (SEC)</w:t>
      </w:r>
      <w:r w:rsidDel="00000000" w:rsidR="00000000" w:rsidRPr="00000000">
        <w:rPr>
          <w:b w:val="1"/>
          <w:i w:val="1"/>
          <w:sz w:val="21"/>
          <w:szCs w:val="21"/>
          <w:rtl w:val="0"/>
        </w:rPr>
        <w:t xml:space="preserve">                                      (11/2016 - 10/2019)</w:t>
      </w:r>
      <w:r w:rsidDel="00000000" w:rsidR="00000000" w:rsidRPr="00000000">
        <w:rPr>
          <w:rtl w:val="0"/>
        </w:rPr>
      </w:r>
    </w:p>
    <w:p w:rsidR="00000000" w:rsidDel="00000000" w:rsidP="00000000" w:rsidRDefault="00000000" w:rsidRPr="00000000" w14:paraId="00000013">
      <w:pPr>
        <w:numPr>
          <w:ilvl w:val="0"/>
          <w:numId w:val="2"/>
        </w:numPr>
        <w:tabs>
          <w:tab w:val="right" w:pos="9360"/>
        </w:tabs>
        <w:spacing w:before="0" w:beforeAutospacing="0" w:lineRule="auto"/>
        <w:ind w:left="720" w:hanging="360"/>
        <w:jc w:val="both"/>
        <w:rPr>
          <w:b w:val="1"/>
          <w:i w:val="1"/>
          <w:sz w:val="21"/>
          <w:szCs w:val="21"/>
          <w:u w:val="none"/>
        </w:rPr>
      </w:pPr>
      <w:r w:rsidDel="00000000" w:rsidR="00000000" w:rsidRPr="00000000">
        <w:rPr>
          <w:b w:val="1"/>
          <w:sz w:val="21"/>
          <w:szCs w:val="21"/>
          <w:rtl w:val="0"/>
        </w:rPr>
        <w:t xml:space="preserve">company: </w:t>
      </w:r>
      <w:r w:rsidDel="00000000" w:rsidR="00000000" w:rsidRPr="00000000">
        <w:rPr>
          <w:sz w:val="21"/>
          <w:szCs w:val="21"/>
          <w:rtl w:val="0"/>
        </w:rPr>
        <w:t xml:space="preserve">Consortium INITEC Energia, Saudi Services for Electro mechanic Works (SSEM)</w:t>
      </w:r>
    </w:p>
    <w:p w:rsidR="00000000" w:rsidDel="00000000" w:rsidP="00000000" w:rsidRDefault="00000000" w:rsidRPr="00000000" w14:paraId="00000014">
      <w:pPr>
        <w:tabs>
          <w:tab w:val="right" w:pos="9360"/>
        </w:tabs>
        <w:spacing w:before="120" w:lineRule="auto"/>
        <w:ind w:left="720" w:firstLine="0"/>
        <w:jc w:val="both"/>
        <w:rPr>
          <w:sz w:val="21"/>
          <w:szCs w:val="21"/>
        </w:rPr>
      </w:pPr>
      <w:r w:rsidDel="00000000" w:rsidR="00000000" w:rsidRPr="00000000">
        <w:rPr>
          <w:rtl w:val="0"/>
        </w:rPr>
      </w:r>
    </w:p>
    <w:p w:rsidR="00000000" w:rsidDel="00000000" w:rsidP="00000000" w:rsidRDefault="00000000" w:rsidRPr="00000000" w14:paraId="00000015">
      <w:pPr>
        <w:numPr>
          <w:ilvl w:val="0"/>
          <w:numId w:val="3"/>
        </w:numPr>
        <w:tabs>
          <w:tab w:val="right" w:pos="9360"/>
        </w:tabs>
        <w:spacing w:after="0" w:afterAutospacing="0" w:before="120" w:lineRule="auto"/>
        <w:ind w:left="720" w:hanging="360"/>
        <w:jc w:val="both"/>
        <w:rPr>
          <w:b w:val="1"/>
          <w:i w:val="1"/>
          <w:sz w:val="21"/>
          <w:szCs w:val="21"/>
        </w:rPr>
      </w:pPr>
      <w:r w:rsidDel="00000000" w:rsidR="00000000" w:rsidRPr="00000000">
        <w:rPr>
          <w:b w:val="1"/>
          <w:i w:val="1"/>
          <w:sz w:val="21"/>
          <w:szCs w:val="21"/>
          <w:rtl w:val="0"/>
        </w:rPr>
        <w:t xml:space="preserve">Project: North Jeddah bulk  plant Expansion project ,  </w:t>
      </w:r>
      <w:r w:rsidDel="00000000" w:rsidR="00000000" w:rsidRPr="00000000">
        <w:rPr>
          <w:b w:val="1"/>
          <w:sz w:val="21"/>
          <w:szCs w:val="21"/>
          <w:rtl w:val="0"/>
        </w:rPr>
        <w:t xml:space="preserve">Client</w:t>
      </w:r>
      <w:r w:rsidDel="00000000" w:rsidR="00000000" w:rsidRPr="00000000">
        <w:rPr>
          <w:sz w:val="21"/>
          <w:szCs w:val="21"/>
          <w:rtl w:val="0"/>
        </w:rPr>
        <w:t xml:space="preserve">: </w:t>
      </w:r>
      <w:r w:rsidDel="00000000" w:rsidR="00000000" w:rsidRPr="00000000">
        <w:rPr>
          <w:b w:val="1"/>
          <w:sz w:val="21"/>
          <w:szCs w:val="21"/>
          <w:rtl w:val="0"/>
        </w:rPr>
        <w:t xml:space="preserve">Aramc                                 </w:t>
      </w:r>
      <w:r w:rsidDel="00000000" w:rsidR="00000000" w:rsidRPr="00000000">
        <w:rPr>
          <w:b w:val="1"/>
          <w:i w:val="1"/>
          <w:sz w:val="21"/>
          <w:szCs w:val="21"/>
          <w:rtl w:val="0"/>
        </w:rPr>
        <w:t xml:space="preserve"> (10/2019 _  present)</w:t>
      </w:r>
      <w:r w:rsidDel="00000000" w:rsidR="00000000" w:rsidRPr="00000000">
        <w:rPr>
          <w:rtl w:val="0"/>
        </w:rPr>
      </w:r>
    </w:p>
    <w:p w:rsidR="00000000" w:rsidDel="00000000" w:rsidP="00000000" w:rsidRDefault="00000000" w:rsidRPr="00000000" w14:paraId="00000016">
      <w:pPr>
        <w:numPr>
          <w:ilvl w:val="0"/>
          <w:numId w:val="3"/>
        </w:numPr>
        <w:tabs>
          <w:tab w:val="right" w:pos="9360"/>
        </w:tabs>
        <w:spacing w:before="0" w:beforeAutospacing="0" w:lineRule="auto"/>
        <w:ind w:left="720" w:hanging="360"/>
        <w:jc w:val="both"/>
        <w:rPr>
          <w:b w:val="1"/>
          <w:i w:val="1"/>
          <w:sz w:val="21"/>
          <w:szCs w:val="21"/>
        </w:rPr>
      </w:pPr>
      <w:r w:rsidDel="00000000" w:rsidR="00000000" w:rsidRPr="00000000">
        <w:rPr>
          <w:b w:val="1"/>
          <w:sz w:val="21"/>
          <w:szCs w:val="21"/>
          <w:rtl w:val="0"/>
        </w:rPr>
        <w:t xml:space="preserve">company</w:t>
      </w:r>
      <w:r w:rsidDel="00000000" w:rsidR="00000000" w:rsidRPr="00000000">
        <w:rPr>
          <w:sz w:val="21"/>
          <w:szCs w:val="21"/>
          <w:rtl w:val="0"/>
        </w:rPr>
        <w:t xml:space="preserve">: Saudi Services for Electro mechanic Works (SSEM)</w:t>
      </w:r>
      <w:r w:rsidDel="00000000" w:rsidR="00000000" w:rsidRPr="00000000">
        <w:rPr>
          <w:rtl w:val="0"/>
        </w:rPr>
      </w:r>
    </w:p>
    <w:p w:rsidR="00000000" w:rsidDel="00000000" w:rsidP="00000000" w:rsidRDefault="00000000" w:rsidRPr="00000000" w14:paraId="00000017">
      <w:pPr>
        <w:tabs>
          <w:tab w:val="right" w:pos="9360"/>
        </w:tabs>
        <w:spacing w:before="120" w:lineRule="auto"/>
        <w:ind w:left="720" w:firstLine="0"/>
        <w:jc w:val="both"/>
        <w:rPr>
          <w:b w:val="1"/>
          <w:sz w:val="21"/>
          <w:szCs w:val="21"/>
        </w:rPr>
      </w:pPr>
      <w:r w:rsidDel="00000000" w:rsidR="00000000" w:rsidRPr="00000000">
        <w:rPr>
          <w:rtl w:val="0"/>
        </w:rPr>
      </w:r>
    </w:p>
    <w:p w:rsidR="00000000" w:rsidDel="00000000" w:rsidP="00000000" w:rsidRDefault="00000000" w:rsidRPr="00000000" w14:paraId="00000018">
      <w:pPr>
        <w:tabs>
          <w:tab w:val="right" w:pos="9360"/>
        </w:tabs>
        <w:spacing w:before="60" w:lineRule="auto"/>
        <w:jc w:val="both"/>
        <w:rPr>
          <w:rFonts w:ascii="Times New Roman" w:cs="Times New Roman" w:eastAsia="Times New Roman" w:hAnsi="Times New Roman"/>
          <w:sz w:val="21"/>
          <w:szCs w:val="21"/>
        </w:rPr>
      </w:pPr>
      <w:r w:rsidDel="00000000" w:rsidR="00000000" w:rsidRPr="00000000">
        <w:rPr>
          <w:sz w:val="21"/>
          <w:szCs w:val="21"/>
          <w:rtl w:val="0"/>
        </w:rPr>
        <w:t xml:space="preserve">Complete daily tasks including monitoring and reporting on electrical engineering related construction process to meet quality requirements. Report to Discipline Manager regarding problems, changes, and actions. Track, monitor, analyse, and report on materials to meet site requirements; update material requisition documents to meet construction drawing requirements. Prepare documents including logs, inspection forms, drawings, and project documents. Monitor processes including progress, schedule, and safety procedures.  </w:t>
      </w:r>
      <w:r w:rsidDel="00000000" w:rsidR="00000000" w:rsidRPr="00000000">
        <w:rPr>
          <w:rtl w:val="0"/>
        </w:rPr>
      </w:r>
    </w:p>
    <w:p w:rsidR="00000000" w:rsidDel="00000000" w:rsidP="00000000" w:rsidRDefault="00000000" w:rsidRPr="00000000" w14:paraId="00000019">
      <w:pPr>
        <w:tabs>
          <w:tab w:val="right" w:pos="9360"/>
        </w:tabs>
        <w:spacing w:before="60" w:lineRule="auto"/>
        <w:jc w:val="both"/>
        <w:rPr>
          <w:rFonts w:ascii="Times New Roman" w:cs="Times New Roman" w:eastAsia="Times New Roman" w:hAnsi="Times New Roman"/>
          <w:sz w:val="21"/>
          <w:szCs w:val="21"/>
        </w:rPr>
      </w:pPr>
      <w:r w:rsidDel="00000000" w:rsidR="00000000" w:rsidRPr="00000000">
        <w:rPr>
          <w:sz w:val="21"/>
          <w:szCs w:val="21"/>
          <w:rtl w:val="0"/>
        </w:rPr>
        <w:t xml:space="preserve">Perform technical engineering operations and including installation </w:t>
      </w:r>
      <w:r w:rsidDel="00000000" w:rsidR="00000000" w:rsidRPr="00000000">
        <w:rPr>
          <w:rFonts w:ascii="Times New Roman" w:cs="Times New Roman" w:eastAsia="Times New Roman" w:hAnsi="Times New Roman"/>
          <w:color w:val="000000"/>
          <w:sz w:val="21"/>
          <w:szCs w:val="21"/>
          <w:rtl w:val="0"/>
        </w:rPr>
        <w:t xml:space="preserve">of </w:t>
      </w:r>
      <w:r w:rsidDel="00000000" w:rsidR="00000000" w:rsidRPr="00000000">
        <w:rPr>
          <w:sz w:val="21"/>
          <w:szCs w:val="21"/>
          <w:rtl w:val="0"/>
        </w:rPr>
        <w:t xml:space="preserve">electrical equipments. Supervised Lighting system installation,grounding  and lightning system,cables tray installation and  cable termination, transformer and power panels installations. </w:t>
      </w:r>
      <w:r w:rsidDel="00000000" w:rsidR="00000000" w:rsidRPr="00000000">
        <w:rPr>
          <w:rtl w:val="0"/>
        </w:rPr>
      </w:r>
    </w:p>
    <w:p w:rsidR="00000000" w:rsidDel="00000000" w:rsidP="00000000" w:rsidRDefault="00000000" w:rsidRPr="00000000" w14:paraId="0000001A">
      <w:pPr>
        <w:tabs>
          <w:tab w:val="left" w:pos="7170"/>
        </w:tabs>
        <w:spacing w:before="60" w:lineRule="auto"/>
        <w:rPr>
          <w:rFonts w:ascii="Times New Roman" w:cs="Times New Roman" w:eastAsia="Times New Roman" w:hAnsi="Times New Roman"/>
          <w:b w:val="1"/>
          <w:i w:val="1"/>
          <w:sz w:val="20"/>
          <w:szCs w:val="20"/>
          <w:highlight w:val="yellow"/>
        </w:rPr>
      </w:pPr>
      <w:r w:rsidDel="00000000" w:rsidR="00000000" w:rsidRPr="00000000">
        <w:rPr>
          <w:b w:val="1"/>
          <w:i w:val="1"/>
          <w:sz w:val="20"/>
          <w:szCs w:val="20"/>
          <w:highlight w:val="yellow"/>
          <w:rtl w:val="0"/>
        </w:rPr>
        <w:t xml:space="preserve">Key Achievements:</w:t>
      </w:r>
      <w:r w:rsidDel="00000000" w:rsidR="00000000" w:rsidRPr="00000000">
        <w:rPr>
          <w:rtl w:val="0"/>
        </w:rPr>
      </w:r>
    </w:p>
    <w:p w:rsidR="00000000" w:rsidDel="00000000" w:rsidP="00000000" w:rsidRDefault="00000000" w:rsidRPr="00000000" w14:paraId="0000001B">
      <w:pPr>
        <w:numPr>
          <w:ilvl w:val="0"/>
          <w:numId w:val="1"/>
        </w:numPr>
        <w:tabs>
          <w:tab w:val="right" w:pos="9360"/>
        </w:tabs>
        <w:spacing w:before="40" w:lineRule="auto"/>
        <w:ind w:left="633" w:hanging="259"/>
        <w:rPr>
          <w:rFonts w:ascii="Times New Roman" w:cs="Times New Roman" w:eastAsia="Times New Roman" w:hAnsi="Times New Roman"/>
          <w:sz w:val="21"/>
          <w:szCs w:val="21"/>
        </w:rPr>
      </w:pPr>
      <w:r w:rsidDel="00000000" w:rsidR="00000000" w:rsidRPr="00000000">
        <w:rPr>
          <w:sz w:val="21"/>
          <w:szCs w:val="21"/>
          <w:rtl w:val="0"/>
        </w:rPr>
        <w:t xml:space="preserve">Coordinate with project stakeholders including construction teams and managers during all phases of project.</w:t>
      </w:r>
    </w:p>
    <w:p w:rsidR="00000000" w:rsidDel="00000000" w:rsidP="00000000" w:rsidRDefault="00000000" w:rsidRPr="00000000" w14:paraId="0000001C">
      <w:pPr>
        <w:numPr>
          <w:ilvl w:val="0"/>
          <w:numId w:val="1"/>
        </w:numPr>
        <w:tabs>
          <w:tab w:val="right" w:pos="9360"/>
        </w:tabs>
        <w:spacing w:before="40" w:lineRule="auto"/>
        <w:ind w:left="633" w:hanging="259"/>
        <w:rPr>
          <w:sz w:val="21"/>
          <w:szCs w:val="21"/>
          <w:u w:val="none"/>
        </w:rPr>
      </w:pPr>
      <w:r w:rsidDel="00000000" w:rsidR="00000000" w:rsidRPr="00000000">
        <w:rPr>
          <w:sz w:val="21"/>
          <w:szCs w:val="21"/>
          <w:rtl w:val="0"/>
        </w:rPr>
        <w:t xml:space="preserve"> Adeptly supervised cable tray installation, pulling cables &amp; terminations, lighting system installation includes street light and high Mast light , grounding and lightning protection works aspects of project</w:t>
      </w:r>
      <w:r w:rsidDel="00000000" w:rsidR="00000000" w:rsidRPr="00000000">
        <w:rPr>
          <w:sz w:val="21"/>
          <w:szCs w:val="21"/>
          <w:rtl w:val="0"/>
        </w:rPr>
        <w:t xml:space="preserve">.</w:t>
      </w:r>
      <w:r w:rsidDel="00000000" w:rsidR="00000000" w:rsidRPr="00000000">
        <w:rPr>
          <w:rFonts w:ascii="Times New Roman" w:cs="Times New Roman" w:eastAsia="Times New Roman" w:hAnsi="Times New Roman"/>
          <w:color w:val="000000"/>
          <w:sz w:val="21"/>
          <w:szCs w:val="21"/>
          <w:rtl w:val="0"/>
        </w:rPr>
        <w:t xml:space="preserve">.</w:t>
      </w:r>
      <w:r w:rsidDel="00000000" w:rsidR="00000000" w:rsidRPr="00000000">
        <w:rPr>
          <w:rtl w:val="0"/>
        </w:rPr>
      </w:r>
    </w:p>
    <w:p w:rsidR="00000000" w:rsidDel="00000000" w:rsidP="00000000" w:rsidRDefault="00000000" w:rsidRPr="00000000" w14:paraId="0000001D">
      <w:pPr>
        <w:numPr>
          <w:ilvl w:val="0"/>
          <w:numId w:val="1"/>
        </w:numPr>
        <w:tabs>
          <w:tab w:val="right" w:pos="9360"/>
        </w:tabs>
        <w:spacing w:before="40" w:lineRule="auto"/>
        <w:ind w:left="633" w:hanging="259"/>
        <w:rPr>
          <w:rFonts w:ascii="Times New Roman" w:cs="Times New Roman" w:eastAsia="Times New Roman" w:hAnsi="Times New Roman"/>
          <w:sz w:val="21"/>
          <w:szCs w:val="21"/>
        </w:rPr>
      </w:pPr>
      <w:r w:rsidDel="00000000" w:rsidR="00000000" w:rsidRPr="00000000">
        <w:rPr>
          <w:sz w:val="21"/>
          <w:szCs w:val="21"/>
          <w:rtl w:val="0"/>
        </w:rPr>
        <w:t xml:space="preserve">Coordinate with the Design Engineering on constructability issues relating to Electrical discipline</w:t>
      </w:r>
      <w:r w:rsidDel="00000000" w:rsidR="00000000" w:rsidRPr="00000000">
        <w:rPr>
          <w:rFonts w:ascii="Times New Roman" w:cs="Times New Roman" w:eastAsia="Times New Roman" w:hAnsi="Times New Roman"/>
          <w:color w:val="000000"/>
          <w:sz w:val="21"/>
          <w:szCs w:val="21"/>
          <w:rtl w:val="0"/>
        </w:rPr>
        <w:t xml:space="preserve">.</w:t>
      </w:r>
      <w:r w:rsidDel="00000000" w:rsidR="00000000" w:rsidRPr="00000000">
        <w:rPr>
          <w:rtl w:val="0"/>
        </w:rPr>
      </w:r>
    </w:p>
    <w:p w:rsidR="00000000" w:rsidDel="00000000" w:rsidP="00000000" w:rsidRDefault="00000000" w:rsidRPr="00000000" w14:paraId="0000001E">
      <w:pPr>
        <w:numPr>
          <w:ilvl w:val="0"/>
          <w:numId w:val="1"/>
        </w:numPr>
        <w:tabs>
          <w:tab w:val="right" w:pos="9360"/>
        </w:tabs>
        <w:spacing w:before="40" w:lineRule="auto"/>
        <w:ind w:left="633" w:hanging="259"/>
        <w:rPr>
          <w:rFonts w:ascii="Times New Roman" w:cs="Times New Roman" w:eastAsia="Times New Roman" w:hAnsi="Times New Roman"/>
          <w:sz w:val="21"/>
          <w:szCs w:val="21"/>
        </w:rPr>
      </w:pPr>
      <w:r w:rsidDel="00000000" w:rsidR="00000000" w:rsidRPr="00000000">
        <w:rPr>
          <w:sz w:val="21"/>
          <w:szCs w:val="21"/>
          <w:rtl w:val="0"/>
        </w:rPr>
        <w:t xml:space="preserve">working on punch list items when the work become ready for Initial Acceptance and track all points </w:t>
      </w:r>
      <w:r w:rsidDel="00000000" w:rsidR="00000000" w:rsidRPr="00000000">
        <w:rPr>
          <w:rFonts w:ascii="Times New Roman" w:cs="Times New Roman" w:eastAsia="Times New Roman" w:hAnsi="Times New Roman"/>
          <w:color w:val="000000"/>
          <w:sz w:val="21"/>
          <w:szCs w:val="21"/>
          <w:rtl w:val="0"/>
        </w:rPr>
        <w:t xml:space="preserve">in order to </w:t>
      </w:r>
      <w:r w:rsidDel="00000000" w:rsidR="00000000" w:rsidRPr="00000000">
        <w:rPr>
          <w:sz w:val="21"/>
          <w:szCs w:val="21"/>
          <w:rtl w:val="0"/>
        </w:rPr>
        <w:t xml:space="preserve">close </w:t>
      </w:r>
      <w:r w:rsidDel="00000000" w:rsidR="00000000" w:rsidRPr="00000000">
        <w:rPr>
          <w:rFonts w:ascii="Times New Roman" w:cs="Times New Roman" w:eastAsia="Times New Roman" w:hAnsi="Times New Roman"/>
          <w:color w:val="000000"/>
          <w:sz w:val="21"/>
          <w:szCs w:val="21"/>
          <w:rtl w:val="0"/>
        </w:rPr>
        <w:t xml:space="preserve">it.</w:t>
      </w:r>
      <w:r w:rsidDel="00000000" w:rsidR="00000000" w:rsidRPr="00000000">
        <w:rPr>
          <w:rtl w:val="0"/>
        </w:rPr>
      </w:r>
    </w:p>
    <w:p w:rsidR="00000000" w:rsidDel="00000000" w:rsidP="00000000" w:rsidRDefault="00000000" w:rsidRPr="00000000" w14:paraId="0000001F">
      <w:pPr>
        <w:numPr>
          <w:ilvl w:val="0"/>
          <w:numId w:val="1"/>
        </w:numPr>
        <w:tabs>
          <w:tab w:val="right" w:pos="9360"/>
        </w:tabs>
        <w:spacing w:before="40" w:lineRule="auto"/>
        <w:ind w:left="633" w:hanging="259"/>
        <w:rPr>
          <w:rFonts w:ascii="Times New Roman" w:cs="Times New Roman" w:eastAsia="Times New Roman" w:hAnsi="Times New Roman"/>
          <w:sz w:val="21"/>
          <w:szCs w:val="21"/>
        </w:rPr>
      </w:pPr>
      <w:r w:rsidDel="00000000" w:rsidR="00000000" w:rsidRPr="00000000">
        <w:rPr>
          <w:sz w:val="21"/>
          <w:szCs w:val="21"/>
          <w:rtl w:val="0"/>
        </w:rPr>
        <w:t xml:space="preserve">Contribute to meeting target schedule requirements by skilfully monitoring and reporting on progress of the project, including safety considerations. </w:t>
      </w:r>
      <w:r w:rsidDel="00000000" w:rsidR="00000000" w:rsidRPr="00000000">
        <w:rPr>
          <w:rtl w:val="0"/>
        </w:rPr>
      </w:r>
    </w:p>
    <w:p w:rsidR="00000000" w:rsidDel="00000000" w:rsidP="00000000" w:rsidRDefault="00000000" w:rsidRPr="00000000" w14:paraId="00000020">
      <w:pPr>
        <w:numPr>
          <w:ilvl w:val="0"/>
          <w:numId w:val="1"/>
        </w:numPr>
        <w:tabs>
          <w:tab w:val="right" w:pos="9360"/>
        </w:tabs>
        <w:spacing w:before="40" w:lineRule="auto"/>
        <w:ind w:left="633" w:hanging="259"/>
        <w:rPr>
          <w:rFonts w:ascii="Times New Roman" w:cs="Times New Roman" w:eastAsia="Times New Roman" w:hAnsi="Times New Roman"/>
          <w:sz w:val="21"/>
          <w:szCs w:val="21"/>
        </w:rPr>
      </w:pPr>
      <w:r w:rsidDel="00000000" w:rsidR="00000000" w:rsidRPr="00000000">
        <w:rPr>
          <w:sz w:val="21"/>
          <w:szCs w:val="21"/>
          <w:rtl w:val="0"/>
        </w:rPr>
        <w:t xml:space="preserve">Supported project phases to meet standard requirements by updating and monitoring punch list, as well as reviewing pre</w:t>
      </w:r>
      <w:r w:rsidDel="00000000" w:rsidR="00000000" w:rsidRPr="00000000">
        <w:rPr>
          <w:rFonts w:ascii="Cambria Math" w:cs="Cambria Math" w:eastAsia="Cambria Math" w:hAnsi="Cambria Math"/>
          <w:sz w:val="21"/>
          <w:szCs w:val="21"/>
          <w:rtl w:val="0"/>
        </w:rPr>
        <w:t xml:space="preserve">‐</w:t>
      </w:r>
      <w:r w:rsidDel="00000000" w:rsidR="00000000" w:rsidRPr="00000000">
        <w:rPr>
          <w:sz w:val="21"/>
          <w:szCs w:val="21"/>
          <w:rtl w:val="0"/>
        </w:rPr>
        <w:t xml:space="preserve">commissioning work. </w:t>
      </w:r>
    </w:p>
    <w:p w:rsidR="00000000" w:rsidDel="00000000" w:rsidP="00000000" w:rsidRDefault="00000000" w:rsidRPr="00000000" w14:paraId="00000021">
      <w:pPr>
        <w:tabs>
          <w:tab w:val="right" w:pos="9360"/>
        </w:tabs>
        <w:spacing w:before="40" w:lineRule="auto"/>
        <w:rPr>
          <w:sz w:val="21"/>
          <w:szCs w:val="21"/>
        </w:rPr>
      </w:pPr>
      <w:r w:rsidDel="00000000" w:rsidR="00000000" w:rsidRPr="00000000">
        <w:rPr>
          <w:rtl w:val="0"/>
        </w:rPr>
      </w:r>
    </w:p>
    <w:p w:rsidR="00000000" w:rsidDel="00000000" w:rsidP="00000000" w:rsidRDefault="00000000" w:rsidRPr="00000000" w14:paraId="00000022">
      <w:pPr>
        <w:tabs>
          <w:tab w:val="right" w:pos="9360"/>
        </w:tabs>
        <w:spacing w:before="40" w:lineRule="auto"/>
        <w:rPr>
          <w:sz w:val="21"/>
          <w:szCs w:val="21"/>
        </w:rPr>
      </w:pPr>
      <w:r w:rsidDel="00000000" w:rsidR="00000000" w:rsidRPr="00000000">
        <w:rPr>
          <w:rtl w:val="0"/>
        </w:rPr>
      </w:r>
    </w:p>
    <w:p w:rsidR="00000000" w:rsidDel="00000000" w:rsidP="00000000" w:rsidRDefault="00000000" w:rsidRPr="00000000" w14:paraId="00000023">
      <w:pPr>
        <w:tabs>
          <w:tab w:val="right" w:pos="9360"/>
        </w:tabs>
        <w:spacing w:before="120" w:lineRule="auto"/>
        <w:ind w:left="-360" w:hanging="259"/>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tabs>
          <w:tab w:val="right" w:pos="9000"/>
        </w:tabs>
        <w:spacing w:before="240" w:lineRule="auto"/>
        <w:jc w:val="center"/>
        <w:rPr>
          <w:rFonts w:ascii="Times New Roman" w:cs="Times New Roman" w:eastAsia="Times New Roman" w:hAnsi="Times New Roman"/>
          <w:color w:val="ff0000"/>
          <w:sz w:val="21"/>
          <w:szCs w:val="21"/>
        </w:rPr>
      </w:pPr>
      <w:r w:rsidDel="00000000" w:rsidR="00000000" w:rsidRPr="00000000">
        <w:rPr>
          <w:b w:val="1"/>
          <w:sz w:val="21"/>
          <w:szCs w:val="21"/>
          <w:rtl w:val="0"/>
        </w:rPr>
        <w:t xml:space="preserve">Internship</w:t>
      </w:r>
      <w:r w:rsidDel="00000000" w:rsidR="00000000" w:rsidRPr="00000000">
        <w:rPr>
          <w:rFonts w:ascii="Vrinda" w:cs="Vrinda" w:eastAsia="Vrinda" w:hAnsi="Vrinda"/>
          <w:rtl w:val="0"/>
        </w:rPr>
        <w:t xml:space="preserve"> </w:t>
      </w:r>
      <w:r w:rsidDel="00000000" w:rsidR="00000000" w:rsidRPr="00000000">
        <w:rPr>
          <w:sz w:val="21"/>
          <w:szCs w:val="21"/>
          <w:rtl w:val="0"/>
        </w:rPr>
        <w:t xml:space="preserve">Saudi Electricity Company 2015/06/08 to 2015/08/03 at pp3 station at Jeddah</w:t>
      </w:r>
      <w:r w:rsidDel="00000000" w:rsidR="00000000" w:rsidRPr="00000000">
        <w:rPr>
          <w:rFonts w:ascii="Vrinda" w:cs="Vrinda" w:eastAsia="Vrinda" w:hAnsi="Vrinda"/>
          <w:rtl w:val="0"/>
        </w:rPr>
        <w:t xml:space="preserve">.</w:t>
      </w:r>
      <w:r w:rsidDel="00000000" w:rsidR="00000000" w:rsidRPr="00000000">
        <w:rPr>
          <w:i w:val="1"/>
          <w:sz w:val="21"/>
          <w:szCs w:val="21"/>
          <w:rtl w:val="0"/>
        </w:rPr>
        <w:t xml:space="preserve"> </w:t>
      </w:r>
      <w:r w:rsidDel="00000000" w:rsidR="00000000" w:rsidRPr="00000000">
        <w:rPr>
          <w:rtl w:val="0"/>
        </w:rPr>
      </w:r>
    </w:p>
    <w:p w:rsidR="00000000" w:rsidDel="00000000" w:rsidP="00000000" w:rsidRDefault="00000000" w:rsidRPr="00000000" w14:paraId="00000025">
      <w:pPr>
        <w:tabs>
          <w:tab w:val="right" w:pos="9360"/>
        </w:tabs>
        <w:spacing w:after="60" w:before="240" w:lineRule="auto"/>
        <w:jc w:val="center"/>
        <w:rPr>
          <w:rFonts w:ascii="Times New Roman" w:cs="Times New Roman" w:eastAsia="Times New Roman" w:hAnsi="Times New Roman"/>
          <w:b w:val="1"/>
          <w:i w:val="1"/>
          <w:sz w:val="21"/>
          <w:szCs w:val="21"/>
        </w:rPr>
      </w:pPr>
      <w:r w:rsidDel="00000000" w:rsidR="00000000" w:rsidRPr="00000000">
        <w:rPr>
          <w:b w:val="1"/>
          <w:i w:val="1"/>
          <w:sz w:val="21"/>
          <w:szCs w:val="21"/>
          <w:rtl w:val="0"/>
        </w:rPr>
        <w:t xml:space="preserve">Personal Data</w:t>
      </w:r>
      <w:r w:rsidDel="00000000" w:rsidR="00000000" w:rsidRPr="00000000">
        <w:rPr>
          <w:rtl w:val="0"/>
        </w:rPr>
      </w:r>
    </w:p>
    <w:p w:rsidR="00000000" w:rsidDel="00000000" w:rsidP="00000000" w:rsidRDefault="00000000" w:rsidRPr="00000000" w14:paraId="00000026">
      <w:pPr>
        <w:spacing w:before="40" w:lineRule="auto"/>
        <w:jc w:val="center"/>
        <w:rPr>
          <w:rFonts w:ascii="Times New Roman" w:cs="Times New Roman" w:eastAsia="Times New Roman" w:hAnsi="Times New Roman"/>
          <w:sz w:val="21"/>
          <w:szCs w:val="21"/>
        </w:rPr>
      </w:pPr>
      <w:r w:rsidDel="00000000" w:rsidR="00000000" w:rsidRPr="00000000">
        <w:rPr>
          <w:sz w:val="21"/>
          <w:szCs w:val="21"/>
          <w:rtl w:val="0"/>
        </w:rPr>
        <w:t xml:space="preserve">Date of Birth: January 10, 1992 | Nationality: Saudi</w:t>
      </w:r>
      <w:r w:rsidDel="00000000" w:rsidR="00000000" w:rsidRPr="00000000">
        <w:rPr>
          <w:rtl w:val="0"/>
        </w:rPr>
      </w:r>
    </w:p>
    <w:p w:rsidR="00000000" w:rsidDel="00000000" w:rsidP="00000000" w:rsidRDefault="00000000" w:rsidRPr="00000000" w14:paraId="00000027">
      <w:pPr>
        <w:spacing w:before="40" w:lineRule="auto"/>
        <w:jc w:val="center"/>
        <w:rPr>
          <w:rFonts w:ascii="Times New Roman" w:cs="Times New Roman" w:eastAsia="Times New Roman" w:hAnsi="Times New Roman"/>
          <w:sz w:val="21"/>
          <w:szCs w:val="21"/>
        </w:rPr>
      </w:pPr>
      <w:r w:rsidDel="00000000" w:rsidR="00000000" w:rsidRPr="00000000">
        <w:rPr>
          <w:sz w:val="21"/>
          <w:szCs w:val="21"/>
          <w:rtl w:val="0"/>
        </w:rPr>
        <w:t xml:space="preserve">Languages: Arabic (native) | English (Intermediate) </w:t>
      </w:r>
      <w:r w:rsidDel="00000000" w:rsidR="00000000" w:rsidRPr="00000000">
        <w:rPr>
          <w:rtl w:val="0"/>
        </w:rPr>
      </w:r>
    </w:p>
    <w:sectPr>
      <w:headerReference r:id="rId7" w:type="even"/>
      <w:footerReference r:id="rId8" w:type="first"/>
      <w:pgSz w:h="16834" w:w="11909"/>
      <w:pgMar w:bottom="864" w:top="864" w:left="720" w:right="720" w:header="1008"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Vrind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 w:name="Cambria Math">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bre Franklin" w:cs="Libre Franklin" w:eastAsia="Libre Franklin" w:hAnsi="Libre Franklin"/>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100" w:line="240" w:lineRule="auto"/>
      <w:ind w:left="0" w:right="0" w:firstLine="0"/>
      <w:jc w:val="left"/>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E00B87"/>
    <w:pPr>
      <w:keepNext w:val="1"/>
      <w:jc w:val="center"/>
      <w:outlineLvl w:val="0"/>
    </w:pPr>
    <w:rPr>
      <w:b w:val="1"/>
      <w:i w:val="1"/>
      <w:sz w:val="26"/>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FooterChar" w:customStyle="1">
    <w:name w:val="Footer Char"/>
    <w:basedOn w:val="DefaultParagraphFont"/>
    <w:link w:val="Footer"/>
    <w:rsid w:val="00523E21"/>
    <w:rPr>
      <w:sz w:val="24"/>
      <w:szCs w:val="24"/>
    </w:rPr>
  </w:style>
  <w:style w:type="paragraph" w:styleId="ListParagraph">
    <w:name w:val="List Paragraph"/>
    <w:basedOn w:val="Normal"/>
    <w:uiPriority w:val="34"/>
    <w:qFormat w:val="1"/>
    <w:rsid w:val="00275F78"/>
    <w:pPr>
      <w:ind w:left="720"/>
      <w:contextualSpacing w:val="1"/>
    </w:pPr>
  </w:style>
  <w:style w:type="character" w:styleId="Hyperlink">
    <w:name w:val="Hyperlink"/>
    <w:basedOn w:val="DefaultParagraphFont"/>
    <w:rsid w:val="00340485"/>
    <w:rPr>
      <w:color w:val="0563c1" w:themeColor="hyperlink"/>
      <w:u w:val="single"/>
    </w:rPr>
  </w:style>
  <w:style w:type="character" w:styleId="UnresolvedMention1" w:customStyle="1">
    <w:name w:val="Unresolved Mention1"/>
    <w:basedOn w:val="DefaultParagraphFont"/>
    <w:uiPriority w:val="99"/>
    <w:semiHidden w:val="1"/>
    <w:unhideWhenUsed w:val="1"/>
    <w:rsid w:val="00340485"/>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ArialBlack-regular.ttf"/><Relationship Id="rId6"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8BAIGVnD4NqzXXqu1tVVgZcV7w==">AMUW2mWDsFZqWI8RkEErUC5+S7smwfuP8DNJYrwXbbSoZQadwYKphgw+skNDG4d/k+qlSEushEcyIfoydkcRSGmeh3ARF9fWJ/ggXJN7GZe0cdUaGE28gi6yTFnkFD/HbKCmeXc424l0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6d6130e13490f1b6d29c7f8502b3c4d8</vt:lpwstr>
  </property>
</Properties>
</file>