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6"/>
        <w:tblW w:w="5000" w:type="pct"/>
        <w:tblLook w:val="0620"/>
        <w:tblDescription w:val="Layout table"/>
      </w:tblPr>
      <w:tblGrid/>
      <w:tr>
        <w:trPr>
          <w:trHeight w:hRule="atLeast" w:val="756"/>
        </w:trPr>
        <w:tc>
          <w:tcPr>
            <w:tcW w:w="6469" w:type="dxa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drawing>
                <wp:inline xmlns:wp="http://schemas.openxmlformats.org/drawingml/2006/wordprocessingDrawing" distT="0" distB="0" distL="0" distR="0">
                  <wp:extent cx="2673350" cy="1593850"/>
                  <wp:effectExtent l="0" t="0" r="0" b="6350"/>
                  <wp:docPr id="1798109313" name="Picture 1" descr="A blue and white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109313" name="Picture 1" descr="A blue and white sign"/>
                          <pic:cNvPicPr/>
                        </pic:nvPicPr>
                        <pic:blipFill dpi="0">
                          <a:blip xmlns:r="http://schemas.openxmlformats.org/officeDocument/2006/relationships" r:embed="Relimage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1593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</w:tcPr>
          <w:p>
            <w:pPr>
              <w:rPr>
                <w:noProof w:val="1"/>
              </w:rPr>
            </w:pPr>
          </w:p>
        </w:tc>
        <w:tc>
          <w:tcPr>
            <w:tcW w:w="3030" w:type="dxa"/>
          </w:tcPr>
          <w:p>
            <w:pPr>
              <w:pStyle w:val="P10"/>
              <w:rPr>
                <w:iCs w:val="0"/>
                <w:noProof w:val="1"/>
                <w:lang w:bidi="en-GB"/>
              </w:rPr>
            </w:pPr>
            <w:r>
              <w:rPr>
                <w:noProof w:val="1"/>
                <w:lang w:bidi="en-GB"/>
              </w:rPr>
              <w:t>INVOICE</w:t>
            </w:r>
          </w:p>
          <w:p>
            <w:pPr>
              <w:pStyle w:val="P10"/>
              <w:rPr>
                <w:iCs w:val="0"/>
                <w:noProof w:val="1"/>
                <w:lang w:bidi="en-GB"/>
              </w:rPr>
            </w:pPr>
          </w:p>
          <w:p>
            <w:pPr>
              <w:pStyle w:val="P10"/>
              <w:rPr>
                <w:noProof w:val="1"/>
              </w:rPr>
            </w:pPr>
          </w:p>
        </w:tc>
      </w:tr>
      <w:tr>
        <w:trPr>
          <w:trHeight w:hRule="atLeast" w:val="468"/>
        </w:trPr>
        <w:tc>
          <w:tcPr>
            <w:tcW w:w="6469" w:type="dxa"/>
          </w:tcPr>
          <w:p>
            <w:pPr>
              <w:pStyle w:val="P4"/>
              <w:rPr>
                <w:i w:val="0"/>
                <w:iCs w:val="1"/>
                <w:noProof w:val="1"/>
              </w:rPr>
            </w:pPr>
          </w:p>
          <w:p>
            <w:pPr>
              <w:pStyle w:val="P4"/>
              <w:rPr>
                <w:i w:val="0"/>
                <w:iCs w:val="1"/>
                <w:noProof w:val="1"/>
              </w:rPr>
            </w:pPr>
          </w:p>
        </w:tc>
        <w:tc>
          <w:tcPr>
            <w:tcW w:w="581" w:type="dxa"/>
          </w:tcPr>
          <w:p>
            <w:pPr>
              <w:rPr>
                <w:noProof w:val="1"/>
              </w:rPr>
            </w:pPr>
          </w:p>
        </w:tc>
        <w:tc>
          <w:tcPr>
            <w:tcW w:w="3030" w:type="dxa"/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  <w:lang w:bidi="en-GB"/>
              </w:rPr>
              <w:t>Date:</w:t>
            </w:r>
            <w:r>
              <w:rPr>
                <w:noProof w:val="1"/>
                <w:rtl w:val="0"/>
                <w:lang w:val="en-GB" w:bidi="en-GB" w:eastAsia="en-GB"/>
              </w:rPr>
              <w:t>15/1/25</w:t>
            </w:r>
            <w:r>
              <w:rPr>
                <w:noProof w:val="1"/>
                <w:lang w:bidi="en-GB"/>
              </w:rPr>
              <w:t xml:space="preserve"> </w:t>
            </w:r>
          </w:p>
          <w:p>
            <w:pPr>
              <w:pStyle w:val="P3"/>
              <w:jc w:val="center"/>
              <w:rPr>
                <w:noProof w:val="1"/>
                <w:lang w:bidi="en-GB"/>
              </w:rPr>
            </w:pPr>
            <w:r>
              <w:rPr>
                <w:noProof w:val="1"/>
                <w:lang w:bidi="en-GB"/>
              </w:rPr>
              <w:t xml:space="preserve">                      Invoice No </w:t>
            </w:r>
            <w:r>
              <w:rPr>
                <w:noProof w:val="1"/>
                <w:rtl w:val="0"/>
                <w:lang w:val="en-GB" w:bidi="en-GB" w:eastAsia="en-GB"/>
              </w:rPr>
              <w:t>1</w:t>
            </w:r>
          </w:p>
        </w:tc>
      </w:tr>
      <w:tr>
        <w:trPr>
          <w:trHeight w:hRule="atLeast" w:val="1825"/>
        </w:trPr>
        <w:tc>
          <w:tcPr>
            <w:tcW w:w="6469" w:type="dxa"/>
          </w:tcPr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De</w:t>
            </w:r>
            <w:r>
              <w:rPr>
                <w:noProof w:val="1"/>
                <w:rtl w:val="0"/>
                <w:lang w:val="en-GB" w:bidi="en-GB" w:eastAsia="en-GB"/>
              </w:rPr>
              <w:t>posit for work carried out at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Boden Hous</w:t>
            </w:r>
            <w:r>
              <w:rPr>
                <w:noProof w:val="1"/>
                <w:rtl w:val="0"/>
                <w:lang w:val="en-GB" w:bidi="en-GB" w:eastAsia="en-GB"/>
              </w:rPr>
              <w:t>e ,3 West Gat</w:t>
            </w:r>
            <w:r>
              <w:rPr>
                <w:noProof w:val="1"/>
                <w:rtl w:val="0"/>
                <w:lang w:val="en-GB" w:bidi="en-GB" w:eastAsia="en-GB"/>
              </w:rPr>
              <w:t>e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Longeaton ,</w:t>
            </w:r>
            <w:r>
              <w:rPr>
                <w:noProof w:val="1"/>
                <w:rtl w:val="0"/>
                <w:lang w:val="en-GB" w:bidi="en-GB" w:eastAsia="en-GB"/>
              </w:rPr>
              <w:t>NG101eg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 xml:space="preserve">TO BE PAID </w:t>
            </w:r>
            <w:r>
              <w:rPr>
                <w:noProof w:val="1"/>
                <w:rtl w:val="0"/>
                <w:lang w:val="en-GB" w:bidi="en-GB" w:eastAsia="en-GB"/>
              </w:rPr>
              <w:t>£450.00+ VAT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W</w:t>
            </w:r>
            <w:r>
              <w:rPr>
                <w:noProof w:val="1"/>
                <w:rtl w:val="0"/>
                <w:lang w:val="en-GB" w:bidi="en-GB" w:eastAsia="en-GB"/>
              </w:rPr>
              <w:t>ITH</w:t>
            </w:r>
            <w:r>
              <w:rPr>
                <w:noProof w:val="1"/>
                <w:rtl w:val="0"/>
                <w:lang w:val="en-GB" w:bidi="en-GB" w:eastAsia="en-GB"/>
              </w:rPr>
              <w:t xml:space="preserve"> </w:t>
            </w:r>
            <w:r>
              <w:rPr>
                <w:noProof w:val="1"/>
                <w:rtl w:val="0"/>
                <w:lang w:val="en-GB" w:bidi="en-GB" w:eastAsia="en-GB"/>
              </w:rPr>
              <w:t>£4</w:t>
            </w:r>
            <w:r>
              <w:rPr>
                <w:noProof w:val="1"/>
                <w:rtl w:val="0"/>
                <w:lang w:val="en-GB" w:bidi="en-GB" w:eastAsia="en-GB"/>
              </w:rPr>
              <w:t>050.00 + VAT TO BE PAID ON COMPLETION.</w:t>
            </w:r>
          </w:p>
          <w:p>
            <w:pPr>
              <w:rPr>
                <w:noProof w:val="1"/>
              </w:rPr>
            </w:pPr>
          </w:p>
        </w:tc>
        <w:tc>
          <w:tcPr>
            <w:tcW w:w="581" w:type="dxa"/>
          </w:tcPr>
          <w:p>
            <w:pPr>
              <w:rPr>
                <w:noProof w:val="1"/>
              </w:rPr>
            </w:pPr>
          </w:p>
        </w:tc>
        <w:tc>
          <w:tcPr>
            <w:tcW w:w="3030" w:type="dxa"/>
          </w:tcPr>
          <w:p>
            <w:pPr>
              <w:pStyle w:val="P3"/>
              <w:rPr>
                <w:noProof w:val="1"/>
              </w:rPr>
            </w:pPr>
          </w:p>
        </w:tc>
      </w:tr>
    </w:tbl>
    <w:tbl>
      <w:tblPr>
        <w:tblStyle w:val="T5"/>
        <w:tblW w:w="5183" w:type="pct"/>
        <w:tblLook w:val="0020"/>
        <w:tblDescription w:val="Layout table"/>
      </w:tblPr>
      <w:tblGrid/>
      <w:tr>
        <w:trPr>
          <w:trHeight w:hRule="atLeast" w:val="180"/>
        </w:trPr>
        <w:tc>
          <w:tcPr>
            <w:tcW w:w="1273" w:type="dxa"/>
          </w:tcPr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</w:tc>
        <w:tc>
          <w:tcPr>
            <w:tcW w:w="5535" w:type="dxa"/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</w:p>
        </w:tc>
      </w:tr>
      <w:tr>
        <w:trPr>
          <w:trHeight w:hRule="atLeast" w:val="180"/>
        </w:trPr>
        <w:tc>
          <w:tcPr>
            <w:tcW w:w="1273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  <w:lang w:bidi="en-GB"/>
              </w:rPr>
              <w:t>Subtotal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</w:rPr>
              <w:t>£</w:t>
            </w:r>
            <w:r>
              <w:rPr>
                <w:noProof w:val="1"/>
                <w:rtl w:val="0"/>
                <w:lang w:val="en-GB" w:bidi="en-GB" w:eastAsia="en-GB"/>
              </w:rPr>
              <w:t>450.00</w:t>
            </w:r>
          </w:p>
        </w:tc>
      </w:tr>
      <w:tr>
        <w:trPr>
          <w:trHeight w:hRule="atLeast" w:val="180"/>
        </w:trPr>
        <w:tc>
          <w:tcPr>
            <w:tcW w:w="1273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</w:rPr>
              <w:t>Retention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</w:rPr>
              <w:t>£</w:t>
            </w:r>
          </w:p>
        </w:tc>
      </w:tr>
      <w:tr>
        <w:trPr>
          <w:trHeight w:hRule="atLeast" w:val="18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</w:rPr>
              <w:t>VAT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</w:rPr>
              <w:t>£</w:t>
            </w:r>
            <w:r>
              <w:rPr>
                <w:noProof w:val="1"/>
                <w:rtl w:val="0"/>
                <w:lang w:val="en-GB" w:bidi="en-GB" w:eastAsia="en-GB"/>
              </w:rPr>
              <w:t>90</w:t>
            </w:r>
          </w:p>
        </w:tc>
      </w:tr>
      <w:tr>
        <w:trPr>
          <w:trHeight w:hRule="atLeast" w:val="18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  <w:lang w:bidi="en-GB"/>
              </w:rPr>
              <w:t>Total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</w:rPr>
              <w:t>£</w:t>
            </w:r>
            <w:r>
              <w:rPr>
                <w:noProof w:val="1"/>
                <w:rtl w:val="0"/>
                <w:lang w:val="en-GB" w:bidi="en-GB" w:eastAsia="en-GB"/>
              </w:rPr>
              <w:t>540.00</w:t>
            </w:r>
          </w:p>
        </w:tc>
      </w:tr>
    </w:tbl>
    <w:p>
      <w:pPr>
        <w:pStyle w:val="P3"/>
        <w:jc w:val="left"/>
        <w:rPr>
          <w:noProof w:val="1"/>
        </w:rPr>
      </w:pPr>
      <w:r>
        <w:rPr>
          <w:noProof w:val="1"/>
        </w:rPr>
        <w:t>Dean Johnston &amp; Gareth Hunt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CaberBuild LTD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07903 642767 / 07983 441390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Account No: 21442061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Sort Code 54-21-07</w:t>
      </w:r>
    </w:p>
    <w:p>
      <w:pPr>
        <w:pStyle w:val="P3"/>
        <w:jc w:val="left"/>
        <w:rPr>
          <w:b w:val="1"/>
          <w:bCs w:val="1"/>
          <w:noProof w:val="1"/>
        </w:rPr>
      </w:pPr>
      <w:r>
        <w:rPr>
          <w:b w:val="1"/>
          <w:bCs w:val="1"/>
          <w:noProof w:val="1"/>
        </w:rPr>
        <w:t>VAT No: 464 2927 72</w:t>
      </w:r>
    </w:p>
    <w:sectPr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080" w:right="1080" w:top="1440" w:bottom="1080" w:header="720" w:footer="720" w:gutter="0"/>
      <w:cols w:equalWidth="1" w:space="72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9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>
      <w:rPr>
        <w:noProof w:val="1"/>
        <w:lang w:bidi="en-GB"/>
      </w:rPr>
      <w:t>#</w:t>
    </w:r>
    <w:r>
      <w:rPr>
        <w:noProof w:val="1"/>
        <w:lang w:bidi="en-GB"/>
      </w:rPr>
      <w:fldChar w:fldCharType="end"/>
    </w:r>
  </w:p>
  <w:p>
    <w:pPr>
      <w:pStyle w:val="P9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="Times New Roman" w:eastAsia="Times New Roman"/>
        <w:sz w:val="20"/>
        <w:szCs w:val="22"/>
        <w:lang w:val="en-GB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qFormat/>
    <w:pPr>
      <w:keepNext w:val="1"/>
      <w:outlineLvl w:val="0"/>
    </w:pPr>
    <w:rPr>
      <w:rFonts w:asciiTheme="majorHAnsi" w:hAnsiTheme="majorHAnsi" w:cs="Arial"/>
      <w:bCs w:val="1"/>
      <w:szCs w:val="64"/>
      <w:kern w:val="44"/>
    </w:rPr>
  </w:style>
  <w:style w:type="paragraph" w:styleId="P2">
    <w:name w:val="Heading 2"/>
    <w:basedOn w:val="P0"/>
    <w:link w:val="C8"/>
    <w:semiHidden/>
    <w:qFormat/>
    <w:pPr>
      <w:keepNext w:val="1"/>
      <w:keepLines w:val="1"/>
      <w:outlineLvl w:val="1"/>
    </w:pPr>
    <w:rPr>
      <w:rFonts w:asciiTheme="majorHAnsi" w:hAnsiTheme="majorHAnsi" w:cstheme="majorBidi" w:eastAsiaTheme="majorEastAsia"/>
      <w:sz w:val="18"/>
      <w:szCs w:val="26"/>
    </w:rPr>
  </w:style>
  <w:style w:type="paragraph" w:styleId="P3">
    <w:name w:val="Right-aligned text"/>
    <w:basedOn w:val="P0"/>
    <w:qFormat/>
    <w:pPr>
      <w:spacing w:lineRule="auto" w:line="264" w:beforeAutospacing="0" w:afterAutospacing="0"/>
      <w:jc w:val="right"/>
    </w:pPr>
    <w:rPr>
      <w:sz w:val="18"/>
      <w:szCs w:val="16"/>
    </w:rPr>
  </w:style>
  <w:style w:type="paragraph" w:styleId="P4">
    <w:name w:val="Slogan"/>
    <w:basedOn w:val="P0"/>
    <w:qFormat/>
    <w:pPr/>
    <w:rPr>
      <w:i w:val="1"/>
      <w:bCs w:val="1"/>
      <w:color w:val="595959" w:themeColor="text1" w:themeTint="A6"/>
      <w:sz w:val="18"/>
      <w:szCs w:val="18"/>
      <w:spacing w:val="4"/>
    </w:rPr>
  </w:style>
  <w:style w:type="paragraph" w:styleId="P5">
    <w:name w:val="Contact Info"/>
    <w:basedOn w:val="P0"/>
    <w:qFormat/>
    <w:pPr>
      <w:spacing w:before="520" w:beforeAutospacing="0" w:afterAutospacing="0"/>
      <w:jc w:val="center"/>
    </w:pPr>
    <w:rPr>
      <w:color w:val="595959" w:themeColor="text1" w:themeTint="A6"/>
      <w:szCs w:val="18"/>
    </w:rPr>
  </w:style>
  <w:style w:type="paragraph" w:styleId="P6">
    <w:name w:val="Balloon Text"/>
    <w:basedOn w:val="P0"/>
    <w:link w:val="C4"/>
    <w:semiHidden/>
    <w:pPr/>
    <w:rPr>
      <w:rFonts w:ascii="Tahoma" w:hAnsi="Tahoma" w:cs="Tahoma"/>
      <w:szCs w:val="16"/>
    </w:rPr>
  </w:style>
  <w:style w:type="paragraph" w:styleId="P7">
    <w:name w:val="Thank you"/>
    <w:basedOn w:val="P0"/>
    <w:qFormat/>
    <w:pPr>
      <w:spacing w:before="100" w:beforeAutospacing="0" w:afterAutospacing="0"/>
      <w:jc w:val="center"/>
    </w:pPr>
    <w:rPr>
      <w:b w:val="1"/>
      <w:i w:val="1"/>
    </w:rPr>
  </w:style>
  <w:style w:type="paragraph" w:styleId="P8">
    <w:name w:val="Header"/>
    <w:basedOn w:val="P0"/>
    <w:link w:val="C5"/>
    <w:pPr/>
    <w:rPr/>
  </w:style>
  <w:style w:type="paragraph" w:styleId="P9">
    <w:name w:val="Footer"/>
    <w:basedOn w:val="P0"/>
    <w:link w:val="C6"/>
    <w:pPr/>
    <w:rPr/>
  </w:style>
  <w:style w:type="paragraph" w:styleId="P10">
    <w:name w:val="Title"/>
    <w:basedOn w:val="P0"/>
    <w:link w:val="C7"/>
    <w:qFormat/>
    <w:pPr>
      <w:spacing w:lineRule="exact" w:line="800" w:beforeAutospacing="0" w:afterAutospacing="0"/>
      <w:contextualSpacing w:val="1"/>
      <w:jc w:val="right"/>
    </w:pPr>
    <w:rPr>
      <w:rFonts w:asciiTheme="majorHAnsi" w:hAnsiTheme="majorHAnsi" w:cstheme="majorBidi" w:eastAsiaTheme="majorEastAsia"/>
      <w:caps w:val="1"/>
      <w:color w:val="595959" w:themeColor="text1" w:themeTint="A6"/>
      <w:sz w:val="64"/>
      <w:szCs w:val="56"/>
      <w:kern w:val="28"/>
    </w:rPr>
  </w:style>
  <w:style w:type="paragraph" w:styleId="P11">
    <w:name w:val="Footnote Text"/>
    <w:link w:val="C10"/>
    <w:semiHidden/>
    <w:pPr>
      <w:spacing w:lineRule="auto" w:line="240" w:after="0"/>
    </w:pPr>
    <w:rPr>
      <w:sz w:val="20"/>
      <w:szCs w:val="20"/>
    </w:rPr>
  </w:style>
  <w:style w:type="paragraph" w:styleId="P12">
    <w:name w:val="Endnote Text"/>
    <w:link w:val="C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laceholder Text1"/>
    <w:basedOn w:val="C0"/>
    <w:semiHidden/>
    <w:rPr>
      <w:color w:val="808080"/>
    </w:rPr>
  </w:style>
  <w:style w:type="character" w:styleId="C4">
    <w:name w:val="Balloon Text Char"/>
    <w:basedOn w:val="C0"/>
    <w:link w:val="P6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C5">
    <w:name w:val="Header Char"/>
    <w:basedOn w:val="C0"/>
    <w:link w:val="P8"/>
    <w:rPr/>
  </w:style>
  <w:style w:type="character" w:styleId="C6">
    <w:name w:val="Footer Char"/>
    <w:basedOn w:val="C0"/>
    <w:link w:val="P9"/>
    <w:rPr/>
  </w:style>
  <w:style w:type="character" w:styleId="C7">
    <w:name w:val="Title Char"/>
    <w:basedOn w:val="C0"/>
    <w:link w:val="P10"/>
    <w:rPr>
      <w:rFonts w:asciiTheme="majorHAnsi" w:hAnsiTheme="majorHAnsi" w:cstheme="majorBidi" w:eastAsiaTheme="majorEastAsia"/>
      <w:caps w:val="1"/>
      <w:color w:val="595959" w:themeColor="text1" w:themeTint="A6"/>
      <w:sz w:val="64"/>
      <w:szCs w:val="56"/>
      <w:kern w:val="28"/>
    </w:rPr>
  </w:style>
  <w:style w:type="character" w:styleId="C8">
    <w:name w:val="Heading 2 Char"/>
    <w:basedOn w:val="C0"/>
    <w:link w:val="P2"/>
    <w:semiHidden/>
    <w:rPr>
      <w:rFonts w:asciiTheme="majorHAnsi" w:hAnsiTheme="majorHAnsi" w:cstheme="majorBidi" w:eastAsiaTheme="majorEastAsia"/>
      <w:sz w:val="18"/>
      <w:szCs w:val="26"/>
    </w:rPr>
  </w:style>
  <w:style w:type="character" w:styleId="C9">
    <w:name w:val="Footnote Reference"/>
    <w:semiHidden/>
    <w:rPr>
      <w:vertAlign w:val="superscript"/>
    </w:rPr>
  </w:style>
  <w:style w:type="character" w:styleId="C10">
    <w:name w:val="Footnote Text Char"/>
    <w:link w:val="P11"/>
    <w:semiHidden/>
    <w:rPr>
      <w:sz w:val="20"/>
      <w:szCs w:val="20"/>
    </w:rPr>
  </w:style>
  <w:style w:type="character" w:styleId="C11">
    <w:name w:val="Endnote Reference"/>
    <w:semiHidden/>
    <w:rPr>
      <w:vertAlign w:val="superscript"/>
    </w:rPr>
  </w:style>
  <w:style w:type="character" w:styleId="C12">
    <w:name w:val="Endnote Text Char"/>
    <w:link w:val="P1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Plain Table 41"/>
    <w:basedOn w:val="T0"/>
    <w:tblPr>
      <w:tblStyleRowBandSize w:val="1"/>
      <w:tblStyleColBandSize w:val="1"/>
    </w:tblPr>
    <w:trPr/>
    <w:tcPr/>
    <w:tblStylePr w:type="band1Horz">
      <w:tblPr/>
      <w:trPr/>
      <w:tcPr>
        <w:shd w:val="clear" w:color="auto" w:fill="F2F2F2" w:themeFill="background1" w:themeFillShade="F2"/>
      </w:tcPr>
    </w:tblStylePr>
    <w:tblStylePr w:type="band1Vert">
      <w:tblPr/>
      <w:trPr/>
      <w:tcPr>
        <w:shd w:val="clear" w:color="auto" w:fill="F2F2F2" w:themeFill="background1" w:themeFillShade="F2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/>
    </w:tblStylePr>
    <w:tblStylePr w:type="firstRow">
      <w:rPr>
        <w:b w:val="1"/>
        <w:bCs w:val="1"/>
      </w:rPr>
      <w:tblPr/>
      <w:trPr/>
      <w:tcPr/>
    </w:tblStylePr>
  </w:style>
  <w:style w:type="table" w:styleId="T4">
    <w:name w:val="Grid Table 1 Light Accent 5"/>
    <w:basedOn w:val="T0"/>
    <w:tblPr>
      <w:tblStyleRowBandSize w:val="1"/>
      <w:tblStyleColBandSize w:val="1"/>
      <w:tblBorders>
        <w:top w:val="single" w:sz="4" w:space="0" w:shadow="0" w:frame="0" w:color="B7DEE8" w:themeColor="accent5" w:themeTint="66"/>
        <w:left w:val="single" w:sz="4" w:space="0" w:shadow="0" w:frame="0" w:color="B7DEE8" w:themeColor="accent5" w:themeTint="66"/>
        <w:bottom w:val="single" w:sz="4" w:space="0" w:shadow="0" w:frame="0" w:color="B7DEE8" w:themeColor="accent5" w:themeTint="66"/>
        <w:right w:val="single" w:sz="4" w:space="0" w:shadow="0" w:frame="0" w:color="B7DEE8" w:themeColor="accent5" w:themeTint="66"/>
        <w:insideH w:val="single" w:sz="4" w:space="0" w:shadow="0" w:frame="0" w:color="B7DEE8" w:themeColor="accent5" w:themeTint="66"/>
        <w:insideV w:val="single" w:sz="4" w:space="0" w:shadow="0" w:frame="0" w:color="B7DEE8" w:themeColor="accent5" w:themeTint="66"/>
      </w:tblBorders>
    </w:tblPr>
    <w:trPr/>
    <w:tcPr/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double" w:sz="2" w:space="0" w:shadow="0" w:frame="0" w:color="93CDDD" w:themeColor="accent5" w:themeTint="99"/>
        </w:tcBorders>
      </w:tcPr>
    </w:tblStylePr>
    <w:tblStylePr w:type="firstRow">
      <w:rPr>
        <w:b w:val="0"/>
        <w:i w:val="0"/>
        <w:bCs w:val="1"/>
      </w:rPr>
      <w:tblPr/>
      <w:trPr/>
      <w:tcPr>
        <w:tcBorders>
          <w:bottom w:val="single" w:sz="12" w:space="0" w:shadow="0" w:frame="0" w:color="93CDDD" w:themeColor="accent5" w:themeTint="99"/>
        </w:tcBorders>
      </w:tcPr>
    </w:tblStylePr>
  </w:style>
  <w:style w:type="table" w:styleId="T5">
    <w:name w:val="Grid Table Light"/>
    <w:basedOn w:val="T0"/>
    <w:tblPr>
      <w:tblBorders>
        <w:top w:val="single" w:sz="4" w:space="0" w:shadow="0" w:frame="0" w:color="BFBFBF" w:themeColor="background1" w:themeShade="BF"/>
        <w:left w:val="single" w:sz="4" w:space="0" w:shadow="0" w:frame="0" w:color="BFBFBF" w:themeColor="background1" w:themeShade="BF"/>
        <w:bottom w:val="single" w:sz="4" w:space="0" w:shadow="0" w:frame="0" w:color="BFBFBF" w:themeColor="background1" w:themeShade="BF"/>
        <w:right w:val="single" w:sz="4" w:space="0" w:shadow="0" w:frame="0" w:color="BFBFBF" w:themeColor="background1" w:themeShade="BF"/>
        <w:insideH w:val="single" w:sz="4" w:space="0" w:shadow="0" w:frame="0" w:color="BFBFBF" w:themeColor="background1" w:themeShade="BF"/>
        <w:insideV w:val="single" w:sz="4" w:space="0" w:shadow="0" w:fram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rPr/>
    <w:tcPr/>
    <w:tblStylePr w:type="firstRow">
      <w:tblPr/>
      <w:trPr/>
      <w:tcPr>
        <w:tcBorders>
          <w:top w:val="nil"/>
          <w:left w:val="nil"/>
          <w:bottom w:val="single" w:sz="4" w:space="0" w:shadow="0" w:fram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6">
    <w:name w:val="Plain Table 51"/>
    <w:basedOn w:val="T0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rPr/>
    <w:tcPr/>
    <w:tblStylePr w:type="swCell">
      <w:tblPr/>
      <w:trPr/>
      <w:tcPr>
        <w:tcBorders>
          <w:right w:val="nil"/>
        </w:tcBorders>
      </w:tcPr>
    </w:tblStylePr>
    <w:tblStylePr w:type="seCell">
      <w:tblPr/>
      <w:trPr/>
      <w:tcPr>
        <w:tcBorders>
          <w:left w:val="nil"/>
        </w:tcBorders>
      </w:tcPr>
    </w:tblStylePr>
    <w:tblStylePr w:type="nwCell">
      <w:tblPr/>
      <w:trPr/>
      <w:tcPr>
        <w:tcBorders>
          <w:right w:val="nil"/>
        </w:tcBorders>
      </w:tcPr>
    </w:tblStylePr>
    <w:tblStylePr w:type="neCell">
      <w:tblPr/>
      <w:trPr/>
      <w:tcPr>
        <w:tcBorders>
          <w:left w:val="nil"/>
        </w:tcBorders>
      </w:tcPr>
    </w:tblStylePr>
    <w:tblStylePr w:type="band1Horz">
      <w:tblPr/>
      <w:trPr/>
      <w:tcPr>
        <w:shd w:val="clear" w:color="auto" w:fill="F2F2F2" w:themeFill="background1" w:themeFillShade="F2"/>
      </w:tcPr>
    </w:tblStylePr>
    <w:tblStylePr w:type="band1Vert">
      <w:tblPr/>
      <w:trPr/>
      <w:tcPr>
        <w:shd w:val="clear" w:color="auto" w:fill="F2F2F2" w:themeFill="background1" w:themeFillShade="F2"/>
      </w:tcPr>
    </w:tblStylePr>
    <w:tblStylePr w:type="lastCol">
      <w:rPr>
        <w:rFonts w:asciiTheme="majorHAnsi" w:hAnsiTheme="majorHAnsi" w:cstheme="majorBidi" w:eastAsiaTheme="majorEastAsia"/>
        <w:i w:val="1"/>
        <w:iCs w:val="1"/>
        <w:sz w:val="26"/>
      </w:rPr>
      <w:tblPr/>
      <w:trPr/>
      <w:tcPr>
        <w:tcBorders>
          <w:left w:val="single" w:sz="4" w:space="0" w:shadow="0" w:fram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cstheme="majorBidi" w:eastAsiaTheme="majorEastAsia"/>
        <w:i w:val="1"/>
        <w:iCs w:val="1"/>
        <w:sz w:val="26"/>
      </w:rPr>
      <w:tblPr/>
      <w:trPr/>
      <w:tcPr>
        <w:tcBorders>
          <w:right w:val="single" w:sz="4" w:space="0" w:shadow="0" w:fram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hAnsiTheme="majorHAnsi" w:cstheme="majorBidi" w:eastAsiaTheme="majorEastAsia"/>
        <w:i w:val="1"/>
        <w:iCs w:val="1"/>
        <w:sz w:val="26"/>
      </w:rPr>
      <w:tblPr/>
      <w:trPr/>
      <w:tcPr>
        <w:tcBorders>
          <w:top w:val="single" w:sz="4" w:space="0" w:shadow="0" w:frame="0" w:color="7F7F7F" w:themeColor="text1" w:themeTint="80"/>
        </w:tcBorders>
        <w:shd w:val="clear" w:color="auto" w:fill="FFFFFF" w:themeFill="background1"/>
      </w:tcPr>
    </w:tblStylePr>
    <w:tblStylePr w:type="firstRow">
      <w:rPr>
        <w:rFonts w:asciiTheme="majorHAnsi" w:hAnsiTheme="majorHAnsi" w:cstheme="majorBidi"/>
        <w:b w:val="0"/>
        <w:i w:val="0"/>
        <w:iCs w:val="1"/>
        <w:sz w:val="26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{E3D36897-701C-4205-8315-D30555E431BF}tf16402397_win32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Dean Johnston</dc:creator>
  <dcterms:created xsi:type="dcterms:W3CDTF">2025-01-15T12:45:14Z</dcterms:created>
  <cp:lastModifiedBy>Dean Johnston</cp:lastModifiedBy>
  <dcterms:modified xsi:type="dcterms:W3CDTF">2025-01-15T12:45:14Z</dcterms:modified>
  <cp:revision>2</cp:revision>
</cp:coreProperties>
</file>