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F3989">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lastRenderedPageBreak/>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w:t>
      </w:r>
      <w:r w:rsidR="007F64F2">
        <w:rPr>
          <w:rFonts w:cstheme="minorHAnsi"/>
          <w:b w:val="0"/>
          <w:smallCaps/>
          <w:sz w:val="40"/>
          <w:szCs w:val="40"/>
        </w:rPr>
        <w:t>9</w:t>
      </w:r>
      <w:r w:rsidRPr="0088091E">
        <w:rPr>
          <w:rFonts w:cstheme="minorHAnsi"/>
          <w:b w:val="0"/>
          <w:smallCaps/>
          <w:sz w:val="40"/>
          <w:szCs w:val="40"/>
        </w:rPr>
        <w:t>/03/2012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0F3989"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22947742" w:history="1">
            <w:r w:rsidR="000F3989" w:rsidRPr="009B522E">
              <w:rPr>
                <w:rStyle w:val="Hyperlink"/>
                <w:noProof/>
              </w:rPr>
              <w:t>1</w:t>
            </w:r>
            <w:r w:rsidR="000F3989">
              <w:rPr>
                <w:noProof/>
                <w:lang w:eastAsia="en-GB"/>
              </w:rPr>
              <w:tab/>
            </w:r>
            <w:r w:rsidR="000F3989" w:rsidRPr="009B522E">
              <w:rPr>
                <w:rStyle w:val="Hyperlink"/>
                <w:noProof/>
              </w:rPr>
              <w:t>Software Quality Plan</w:t>
            </w:r>
            <w:r w:rsidR="000F3989">
              <w:rPr>
                <w:noProof/>
                <w:webHidden/>
              </w:rPr>
              <w:tab/>
            </w:r>
            <w:r w:rsidR="000F3989">
              <w:rPr>
                <w:noProof/>
                <w:webHidden/>
              </w:rPr>
              <w:fldChar w:fldCharType="begin"/>
            </w:r>
            <w:r w:rsidR="000F3989">
              <w:rPr>
                <w:noProof/>
                <w:webHidden/>
              </w:rPr>
              <w:instrText xml:space="preserve"> PAGEREF _Toc322947742 \h </w:instrText>
            </w:r>
            <w:r w:rsidR="000F3989">
              <w:rPr>
                <w:noProof/>
                <w:webHidden/>
              </w:rPr>
            </w:r>
            <w:r w:rsidR="000F3989">
              <w:rPr>
                <w:noProof/>
                <w:webHidden/>
              </w:rPr>
              <w:fldChar w:fldCharType="separate"/>
            </w:r>
            <w:r w:rsidR="000F3989">
              <w:rPr>
                <w:noProof/>
                <w:webHidden/>
              </w:rPr>
              <w:t>2</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43" w:history="1">
            <w:r w:rsidR="000F3989" w:rsidRPr="009B522E">
              <w:rPr>
                <w:rStyle w:val="Hyperlink"/>
                <w:noProof/>
              </w:rPr>
              <w:t>1.1</w:t>
            </w:r>
            <w:r w:rsidR="000F3989">
              <w:rPr>
                <w:noProof/>
                <w:lang w:eastAsia="en-GB"/>
              </w:rPr>
              <w:tab/>
            </w:r>
            <w:r w:rsidR="000F3989" w:rsidRPr="009B522E">
              <w:rPr>
                <w:rStyle w:val="Hyperlink"/>
                <w:noProof/>
              </w:rPr>
              <w:t>Introduction</w:t>
            </w:r>
            <w:r w:rsidR="000F3989">
              <w:rPr>
                <w:noProof/>
                <w:webHidden/>
              </w:rPr>
              <w:tab/>
            </w:r>
            <w:r w:rsidR="000F3989">
              <w:rPr>
                <w:noProof/>
                <w:webHidden/>
              </w:rPr>
              <w:fldChar w:fldCharType="begin"/>
            </w:r>
            <w:r w:rsidR="000F3989">
              <w:rPr>
                <w:noProof/>
                <w:webHidden/>
              </w:rPr>
              <w:instrText xml:space="preserve"> PAGEREF _Toc322947743 \h </w:instrText>
            </w:r>
            <w:r w:rsidR="000F3989">
              <w:rPr>
                <w:noProof/>
                <w:webHidden/>
              </w:rPr>
            </w:r>
            <w:r w:rsidR="000F3989">
              <w:rPr>
                <w:noProof/>
                <w:webHidden/>
              </w:rPr>
              <w:fldChar w:fldCharType="separate"/>
            </w:r>
            <w:r w:rsidR="000F3989">
              <w:rPr>
                <w:noProof/>
                <w:webHidden/>
              </w:rPr>
              <w:t>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44" w:history="1">
            <w:r w:rsidR="000F3989" w:rsidRPr="009B522E">
              <w:rPr>
                <w:rStyle w:val="Hyperlink"/>
                <w:noProof/>
              </w:rPr>
              <w:t>1.1.1</w:t>
            </w:r>
            <w:r w:rsidR="000F3989">
              <w:rPr>
                <w:noProof/>
                <w:lang w:eastAsia="en-GB"/>
              </w:rPr>
              <w:tab/>
            </w:r>
            <w:r w:rsidR="000F3989" w:rsidRPr="009B522E">
              <w:rPr>
                <w:rStyle w:val="Hyperlink"/>
                <w:noProof/>
              </w:rPr>
              <w:t>Purpose</w:t>
            </w:r>
            <w:r w:rsidR="000F3989">
              <w:rPr>
                <w:noProof/>
                <w:webHidden/>
              </w:rPr>
              <w:tab/>
            </w:r>
            <w:r w:rsidR="000F3989">
              <w:rPr>
                <w:noProof/>
                <w:webHidden/>
              </w:rPr>
              <w:fldChar w:fldCharType="begin"/>
            </w:r>
            <w:r w:rsidR="000F3989">
              <w:rPr>
                <w:noProof/>
                <w:webHidden/>
              </w:rPr>
              <w:instrText xml:space="preserve"> PAGEREF _Toc322947744 \h </w:instrText>
            </w:r>
            <w:r w:rsidR="000F3989">
              <w:rPr>
                <w:noProof/>
                <w:webHidden/>
              </w:rPr>
            </w:r>
            <w:r w:rsidR="000F3989">
              <w:rPr>
                <w:noProof/>
                <w:webHidden/>
              </w:rPr>
              <w:fldChar w:fldCharType="separate"/>
            </w:r>
            <w:r w:rsidR="000F3989">
              <w:rPr>
                <w:noProof/>
                <w:webHidden/>
              </w:rPr>
              <w:t>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45" w:history="1">
            <w:r w:rsidR="000F3989" w:rsidRPr="009B522E">
              <w:rPr>
                <w:rStyle w:val="Hyperlink"/>
                <w:noProof/>
              </w:rPr>
              <w:t>1.1.2</w:t>
            </w:r>
            <w:r w:rsidR="000F3989">
              <w:rPr>
                <w:noProof/>
                <w:lang w:eastAsia="en-GB"/>
              </w:rPr>
              <w:tab/>
            </w:r>
            <w:r w:rsidR="000F3989" w:rsidRPr="009B522E">
              <w:rPr>
                <w:rStyle w:val="Hyperlink"/>
                <w:noProof/>
              </w:rPr>
              <w:t>Scope</w:t>
            </w:r>
            <w:r w:rsidR="000F3989">
              <w:rPr>
                <w:noProof/>
                <w:webHidden/>
              </w:rPr>
              <w:tab/>
            </w:r>
            <w:r w:rsidR="000F3989">
              <w:rPr>
                <w:noProof/>
                <w:webHidden/>
              </w:rPr>
              <w:fldChar w:fldCharType="begin"/>
            </w:r>
            <w:r w:rsidR="000F3989">
              <w:rPr>
                <w:noProof/>
                <w:webHidden/>
              </w:rPr>
              <w:instrText xml:space="preserve"> PAGEREF _Toc322947745 \h </w:instrText>
            </w:r>
            <w:r w:rsidR="000F3989">
              <w:rPr>
                <w:noProof/>
                <w:webHidden/>
              </w:rPr>
            </w:r>
            <w:r w:rsidR="000F3989">
              <w:rPr>
                <w:noProof/>
                <w:webHidden/>
              </w:rPr>
              <w:fldChar w:fldCharType="separate"/>
            </w:r>
            <w:r w:rsidR="000F3989">
              <w:rPr>
                <w:noProof/>
                <w:webHidden/>
              </w:rPr>
              <w:t>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46" w:history="1">
            <w:r w:rsidR="000F3989" w:rsidRPr="009B522E">
              <w:rPr>
                <w:rStyle w:val="Hyperlink"/>
                <w:noProof/>
              </w:rPr>
              <w:t>1.1.3</w:t>
            </w:r>
            <w:r w:rsidR="000F3989">
              <w:rPr>
                <w:noProof/>
                <w:lang w:eastAsia="en-GB"/>
              </w:rPr>
              <w:tab/>
            </w:r>
            <w:r w:rsidR="000F3989" w:rsidRPr="009B522E">
              <w:rPr>
                <w:rStyle w:val="Hyperlink"/>
                <w:noProof/>
              </w:rPr>
              <w:t>Applicability</w:t>
            </w:r>
            <w:r w:rsidR="000F3989">
              <w:rPr>
                <w:noProof/>
                <w:webHidden/>
              </w:rPr>
              <w:tab/>
            </w:r>
            <w:r w:rsidR="000F3989">
              <w:rPr>
                <w:noProof/>
                <w:webHidden/>
              </w:rPr>
              <w:fldChar w:fldCharType="begin"/>
            </w:r>
            <w:r w:rsidR="000F3989">
              <w:rPr>
                <w:noProof/>
                <w:webHidden/>
              </w:rPr>
              <w:instrText xml:space="preserve"> PAGEREF _Toc322947746 \h </w:instrText>
            </w:r>
            <w:r w:rsidR="000F3989">
              <w:rPr>
                <w:noProof/>
                <w:webHidden/>
              </w:rPr>
            </w:r>
            <w:r w:rsidR="000F3989">
              <w:rPr>
                <w:noProof/>
                <w:webHidden/>
              </w:rPr>
              <w:fldChar w:fldCharType="separate"/>
            </w:r>
            <w:r w:rsidR="000F3989">
              <w:rPr>
                <w:noProof/>
                <w:webHidden/>
              </w:rPr>
              <w:t>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47" w:history="1">
            <w:r w:rsidR="000F3989" w:rsidRPr="009B522E">
              <w:rPr>
                <w:rStyle w:val="Hyperlink"/>
                <w:noProof/>
              </w:rPr>
              <w:t>1.1.4</w:t>
            </w:r>
            <w:r w:rsidR="000F3989">
              <w:rPr>
                <w:noProof/>
                <w:lang w:eastAsia="en-GB"/>
              </w:rPr>
              <w:tab/>
            </w:r>
            <w:r w:rsidR="000F3989" w:rsidRPr="009B522E">
              <w:rPr>
                <w:rStyle w:val="Hyperlink"/>
                <w:noProof/>
              </w:rPr>
              <w:t>Applicable Documents</w:t>
            </w:r>
            <w:r w:rsidR="000F3989">
              <w:rPr>
                <w:noProof/>
                <w:webHidden/>
              </w:rPr>
              <w:tab/>
            </w:r>
            <w:r w:rsidR="000F3989">
              <w:rPr>
                <w:noProof/>
                <w:webHidden/>
              </w:rPr>
              <w:fldChar w:fldCharType="begin"/>
            </w:r>
            <w:r w:rsidR="000F3989">
              <w:rPr>
                <w:noProof/>
                <w:webHidden/>
              </w:rPr>
              <w:instrText xml:space="preserve"> PAGEREF _Toc322947747 \h </w:instrText>
            </w:r>
            <w:r w:rsidR="000F3989">
              <w:rPr>
                <w:noProof/>
                <w:webHidden/>
              </w:rPr>
            </w:r>
            <w:r w:rsidR="000F3989">
              <w:rPr>
                <w:noProof/>
                <w:webHidden/>
              </w:rPr>
              <w:fldChar w:fldCharType="separate"/>
            </w:r>
            <w:r w:rsidR="000F3989">
              <w:rPr>
                <w:noProof/>
                <w:webHidden/>
              </w:rPr>
              <w:t>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48" w:history="1">
            <w:r w:rsidR="000F3989" w:rsidRPr="009B522E">
              <w:rPr>
                <w:rStyle w:val="Hyperlink"/>
                <w:noProof/>
              </w:rPr>
              <w:t>1.1.5</w:t>
            </w:r>
            <w:r w:rsidR="000F3989">
              <w:rPr>
                <w:noProof/>
                <w:lang w:eastAsia="en-GB"/>
              </w:rPr>
              <w:tab/>
            </w:r>
            <w:r w:rsidR="000F3989" w:rsidRPr="009B522E">
              <w:rPr>
                <w:rStyle w:val="Hyperlink"/>
                <w:noProof/>
              </w:rPr>
              <w:t>Dictionary of Terms</w:t>
            </w:r>
            <w:r w:rsidR="000F3989">
              <w:rPr>
                <w:noProof/>
                <w:webHidden/>
              </w:rPr>
              <w:tab/>
            </w:r>
            <w:r w:rsidR="000F3989">
              <w:rPr>
                <w:noProof/>
                <w:webHidden/>
              </w:rPr>
              <w:fldChar w:fldCharType="begin"/>
            </w:r>
            <w:r w:rsidR="000F3989">
              <w:rPr>
                <w:noProof/>
                <w:webHidden/>
              </w:rPr>
              <w:instrText xml:space="preserve"> PAGEREF _Toc322947748 \h </w:instrText>
            </w:r>
            <w:r w:rsidR="000F3989">
              <w:rPr>
                <w:noProof/>
                <w:webHidden/>
              </w:rPr>
            </w:r>
            <w:r w:rsidR="000F3989">
              <w:rPr>
                <w:noProof/>
                <w:webHidden/>
              </w:rPr>
              <w:fldChar w:fldCharType="separate"/>
            </w:r>
            <w:r w:rsidR="000F3989">
              <w:rPr>
                <w:noProof/>
                <w:webHidden/>
              </w:rPr>
              <w:t>2</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49" w:history="1">
            <w:r w:rsidR="000F3989" w:rsidRPr="009B522E">
              <w:rPr>
                <w:rStyle w:val="Hyperlink"/>
                <w:noProof/>
              </w:rPr>
              <w:t>1.2</w:t>
            </w:r>
            <w:r w:rsidR="000F3989">
              <w:rPr>
                <w:noProof/>
                <w:lang w:eastAsia="en-GB"/>
              </w:rPr>
              <w:tab/>
            </w:r>
            <w:r w:rsidR="000F3989" w:rsidRPr="009B522E">
              <w:rPr>
                <w:rStyle w:val="Hyperlink"/>
                <w:noProof/>
              </w:rPr>
              <w:t>Document Structure</w:t>
            </w:r>
            <w:r w:rsidR="000F3989">
              <w:rPr>
                <w:noProof/>
                <w:webHidden/>
              </w:rPr>
              <w:tab/>
            </w:r>
            <w:r w:rsidR="000F3989">
              <w:rPr>
                <w:noProof/>
                <w:webHidden/>
              </w:rPr>
              <w:fldChar w:fldCharType="begin"/>
            </w:r>
            <w:r w:rsidR="000F3989">
              <w:rPr>
                <w:noProof/>
                <w:webHidden/>
              </w:rPr>
              <w:instrText xml:space="preserve"> PAGEREF _Toc322947749 \h </w:instrText>
            </w:r>
            <w:r w:rsidR="000F3989">
              <w:rPr>
                <w:noProof/>
                <w:webHidden/>
              </w:rPr>
            </w:r>
            <w:r w:rsidR="000F3989">
              <w:rPr>
                <w:noProof/>
                <w:webHidden/>
              </w:rPr>
              <w:fldChar w:fldCharType="separate"/>
            </w:r>
            <w:r w:rsidR="000F3989">
              <w:rPr>
                <w:noProof/>
                <w:webHidden/>
              </w:rPr>
              <w:t>2</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50" w:history="1">
            <w:r w:rsidR="000F3989" w:rsidRPr="009B522E">
              <w:rPr>
                <w:rStyle w:val="Hyperlink"/>
                <w:noProof/>
              </w:rPr>
              <w:t>1.3</w:t>
            </w:r>
            <w:r w:rsidR="000F3989">
              <w:rPr>
                <w:noProof/>
                <w:lang w:eastAsia="en-GB"/>
              </w:rPr>
              <w:tab/>
            </w:r>
            <w:r w:rsidR="000F3989" w:rsidRPr="009B522E">
              <w:rPr>
                <w:rStyle w:val="Hyperlink"/>
                <w:noProof/>
              </w:rPr>
              <w:t>Documentation</w:t>
            </w:r>
            <w:r w:rsidR="000F3989">
              <w:rPr>
                <w:noProof/>
                <w:webHidden/>
              </w:rPr>
              <w:tab/>
            </w:r>
            <w:r w:rsidR="000F3989">
              <w:rPr>
                <w:noProof/>
                <w:webHidden/>
              </w:rPr>
              <w:fldChar w:fldCharType="begin"/>
            </w:r>
            <w:r w:rsidR="000F3989">
              <w:rPr>
                <w:noProof/>
                <w:webHidden/>
              </w:rPr>
              <w:instrText xml:space="preserve"> PAGEREF _Toc322947750 \h </w:instrText>
            </w:r>
            <w:r w:rsidR="000F3989">
              <w:rPr>
                <w:noProof/>
                <w:webHidden/>
              </w:rPr>
            </w:r>
            <w:r w:rsidR="000F3989">
              <w:rPr>
                <w:noProof/>
                <w:webHidden/>
              </w:rPr>
              <w:fldChar w:fldCharType="separate"/>
            </w:r>
            <w:r w:rsidR="000F3989">
              <w:rPr>
                <w:noProof/>
                <w:webHidden/>
              </w:rPr>
              <w:t>4</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51" w:history="1">
            <w:r w:rsidR="000F3989" w:rsidRPr="009B522E">
              <w:rPr>
                <w:rStyle w:val="Hyperlink"/>
                <w:noProof/>
              </w:rPr>
              <w:t>1.4</w:t>
            </w:r>
            <w:r w:rsidR="000F3989">
              <w:rPr>
                <w:noProof/>
                <w:lang w:eastAsia="en-GB"/>
              </w:rPr>
              <w:tab/>
            </w:r>
            <w:r w:rsidR="000F3989" w:rsidRPr="009B522E">
              <w:rPr>
                <w:rStyle w:val="Hyperlink"/>
                <w:noProof/>
              </w:rPr>
              <w:t>Development</w:t>
            </w:r>
            <w:r w:rsidR="000F3989">
              <w:rPr>
                <w:noProof/>
                <w:webHidden/>
              </w:rPr>
              <w:tab/>
            </w:r>
            <w:r w:rsidR="000F3989">
              <w:rPr>
                <w:noProof/>
                <w:webHidden/>
              </w:rPr>
              <w:fldChar w:fldCharType="begin"/>
            </w:r>
            <w:r w:rsidR="000F3989">
              <w:rPr>
                <w:noProof/>
                <w:webHidden/>
              </w:rPr>
              <w:instrText xml:space="preserve"> PAGEREF _Toc322947751 \h </w:instrText>
            </w:r>
            <w:r w:rsidR="000F3989">
              <w:rPr>
                <w:noProof/>
                <w:webHidden/>
              </w:rPr>
            </w:r>
            <w:r w:rsidR="000F3989">
              <w:rPr>
                <w:noProof/>
                <w:webHidden/>
              </w:rPr>
              <w:fldChar w:fldCharType="separate"/>
            </w:r>
            <w:r w:rsidR="000F3989">
              <w:rPr>
                <w:noProof/>
                <w:webHidden/>
              </w:rPr>
              <w:t>4</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52" w:history="1">
            <w:r w:rsidR="000F3989" w:rsidRPr="009B522E">
              <w:rPr>
                <w:rStyle w:val="Hyperlink"/>
                <w:noProof/>
              </w:rPr>
              <w:t>1.5</w:t>
            </w:r>
            <w:r w:rsidR="000F3989">
              <w:rPr>
                <w:noProof/>
                <w:lang w:eastAsia="en-GB"/>
              </w:rPr>
              <w:tab/>
            </w:r>
            <w:r w:rsidR="000F3989" w:rsidRPr="009B522E">
              <w:rPr>
                <w:rStyle w:val="Hyperlink"/>
                <w:noProof/>
              </w:rPr>
              <w:t>Implementation</w:t>
            </w:r>
            <w:r w:rsidR="000F3989">
              <w:rPr>
                <w:noProof/>
                <w:webHidden/>
              </w:rPr>
              <w:tab/>
            </w:r>
            <w:r w:rsidR="000F3989">
              <w:rPr>
                <w:noProof/>
                <w:webHidden/>
              </w:rPr>
              <w:fldChar w:fldCharType="begin"/>
            </w:r>
            <w:r w:rsidR="000F3989">
              <w:rPr>
                <w:noProof/>
                <w:webHidden/>
              </w:rPr>
              <w:instrText xml:space="preserve"> PAGEREF _Toc322947752 \h </w:instrText>
            </w:r>
            <w:r w:rsidR="000F3989">
              <w:rPr>
                <w:noProof/>
                <w:webHidden/>
              </w:rPr>
            </w:r>
            <w:r w:rsidR="000F3989">
              <w:rPr>
                <w:noProof/>
                <w:webHidden/>
              </w:rPr>
              <w:fldChar w:fldCharType="separate"/>
            </w:r>
            <w:r w:rsidR="000F3989">
              <w:rPr>
                <w:noProof/>
                <w:webHidden/>
              </w:rPr>
              <w:t>5</w:t>
            </w:r>
            <w:r w:rsidR="000F3989">
              <w:rPr>
                <w:noProof/>
                <w:webHidden/>
              </w:rPr>
              <w:fldChar w:fldCharType="end"/>
            </w:r>
          </w:hyperlink>
        </w:p>
        <w:p w:rsidR="000F3989" w:rsidRDefault="00127E87">
          <w:pPr>
            <w:pStyle w:val="TOC1"/>
            <w:tabs>
              <w:tab w:val="left" w:pos="440"/>
              <w:tab w:val="right" w:leader="dot" w:pos="9016"/>
            </w:tabs>
            <w:rPr>
              <w:noProof/>
              <w:lang w:eastAsia="en-GB"/>
            </w:rPr>
          </w:pPr>
          <w:hyperlink w:anchor="_Toc322947753" w:history="1">
            <w:r w:rsidR="000F3989" w:rsidRPr="009B522E">
              <w:rPr>
                <w:rStyle w:val="Hyperlink"/>
                <w:noProof/>
              </w:rPr>
              <w:t>2</w:t>
            </w:r>
            <w:r w:rsidR="000F3989">
              <w:rPr>
                <w:noProof/>
                <w:lang w:eastAsia="en-GB"/>
              </w:rPr>
              <w:tab/>
            </w:r>
            <w:r w:rsidR="000F3989" w:rsidRPr="009B522E">
              <w:rPr>
                <w:rStyle w:val="Hyperlink"/>
                <w:noProof/>
              </w:rPr>
              <w:t>Software Quality Assurance Plan</w:t>
            </w:r>
            <w:r w:rsidR="000F3989">
              <w:rPr>
                <w:noProof/>
                <w:webHidden/>
              </w:rPr>
              <w:tab/>
            </w:r>
            <w:r w:rsidR="000F3989">
              <w:rPr>
                <w:noProof/>
                <w:webHidden/>
              </w:rPr>
              <w:fldChar w:fldCharType="begin"/>
            </w:r>
            <w:r w:rsidR="000F3989">
              <w:rPr>
                <w:noProof/>
                <w:webHidden/>
              </w:rPr>
              <w:instrText xml:space="preserve"> PAGEREF _Toc322947753 \h </w:instrText>
            </w:r>
            <w:r w:rsidR="000F3989">
              <w:rPr>
                <w:noProof/>
                <w:webHidden/>
              </w:rPr>
            </w:r>
            <w:r w:rsidR="000F3989">
              <w:rPr>
                <w:noProof/>
                <w:webHidden/>
              </w:rPr>
              <w:fldChar w:fldCharType="separate"/>
            </w:r>
            <w:r w:rsidR="000F3989">
              <w:rPr>
                <w:noProof/>
                <w:webHidden/>
              </w:rPr>
              <w:t>9</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54" w:history="1">
            <w:r w:rsidR="000F3989" w:rsidRPr="009B522E">
              <w:rPr>
                <w:rStyle w:val="Hyperlink"/>
                <w:noProof/>
              </w:rPr>
              <w:t>2.1</w:t>
            </w:r>
            <w:r w:rsidR="000F3989">
              <w:rPr>
                <w:noProof/>
                <w:lang w:eastAsia="en-GB"/>
              </w:rPr>
              <w:tab/>
            </w:r>
            <w:r w:rsidR="000F3989" w:rsidRPr="009B522E">
              <w:rPr>
                <w:rStyle w:val="Hyperlink"/>
                <w:noProof/>
              </w:rPr>
              <w:t>Introduction</w:t>
            </w:r>
            <w:r w:rsidR="000F3989">
              <w:rPr>
                <w:noProof/>
                <w:webHidden/>
              </w:rPr>
              <w:tab/>
            </w:r>
            <w:r w:rsidR="000F3989">
              <w:rPr>
                <w:noProof/>
                <w:webHidden/>
              </w:rPr>
              <w:fldChar w:fldCharType="begin"/>
            </w:r>
            <w:r w:rsidR="000F3989">
              <w:rPr>
                <w:noProof/>
                <w:webHidden/>
              </w:rPr>
              <w:instrText xml:space="preserve"> PAGEREF _Toc322947754 \h </w:instrText>
            </w:r>
            <w:r w:rsidR="000F3989">
              <w:rPr>
                <w:noProof/>
                <w:webHidden/>
              </w:rPr>
            </w:r>
            <w:r w:rsidR="000F3989">
              <w:rPr>
                <w:noProof/>
                <w:webHidden/>
              </w:rPr>
              <w:fldChar w:fldCharType="separate"/>
            </w:r>
            <w:r w:rsidR="000F3989">
              <w:rPr>
                <w:noProof/>
                <w:webHidden/>
              </w:rPr>
              <w:t>9</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55" w:history="1">
            <w:r w:rsidR="000F3989" w:rsidRPr="009B522E">
              <w:rPr>
                <w:rStyle w:val="Hyperlink"/>
                <w:noProof/>
              </w:rPr>
              <w:t>2.1.1</w:t>
            </w:r>
            <w:r w:rsidR="000F3989">
              <w:rPr>
                <w:noProof/>
                <w:lang w:eastAsia="en-GB"/>
              </w:rPr>
              <w:tab/>
            </w:r>
            <w:r w:rsidR="000F3989" w:rsidRPr="009B522E">
              <w:rPr>
                <w:rStyle w:val="Hyperlink"/>
                <w:noProof/>
              </w:rPr>
              <w:t>Purpose</w:t>
            </w:r>
            <w:r w:rsidR="000F3989">
              <w:rPr>
                <w:noProof/>
                <w:webHidden/>
              </w:rPr>
              <w:tab/>
            </w:r>
            <w:r w:rsidR="000F3989">
              <w:rPr>
                <w:noProof/>
                <w:webHidden/>
              </w:rPr>
              <w:fldChar w:fldCharType="begin"/>
            </w:r>
            <w:r w:rsidR="000F3989">
              <w:rPr>
                <w:noProof/>
                <w:webHidden/>
              </w:rPr>
              <w:instrText xml:space="preserve"> PAGEREF _Toc322947755 \h </w:instrText>
            </w:r>
            <w:r w:rsidR="000F3989">
              <w:rPr>
                <w:noProof/>
                <w:webHidden/>
              </w:rPr>
            </w:r>
            <w:r w:rsidR="000F3989">
              <w:rPr>
                <w:noProof/>
                <w:webHidden/>
              </w:rPr>
              <w:fldChar w:fldCharType="separate"/>
            </w:r>
            <w:r w:rsidR="000F3989">
              <w:rPr>
                <w:noProof/>
                <w:webHidden/>
              </w:rPr>
              <w:t>9</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56" w:history="1">
            <w:r w:rsidR="000F3989" w:rsidRPr="009B522E">
              <w:rPr>
                <w:rStyle w:val="Hyperlink"/>
                <w:noProof/>
              </w:rPr>
              <w:t>2.1.2</w:t>
            </w:r>
            <w:r w:rsidR="000F3989">
              <w:rPr>
                <w:noProof/>
                <w:lang w:eastAsia="en-GB"/>
              </w:rPr>
              <w:tab/>
            </w:r>
            <w:r w:rsidR="000F3989" w:rsidRPr="009B522E">
              <w:rPr>
                <w:rStyle w:val="Hyperlink"/>
                <w:noProof/>
              </w:rPr>
              <w:t>Scope</w:t>
            </w:r>
            <w:r w:rsidR="000F3989">
              <w:rPr>
                <w:noProof/>
                <w:webHidden/>
              </w:rPr>
              <w:tab/>
            </w:r>
            <w:r w:rsidR="000F3989">
              <w:rPr>
                <w:noProof/>
                <w:webHidden/>
              </w:rPr>
              <w:fldChar w:fldCharType="begin"/>
            </w:r>
            <w:r w:rsidR="000F3989">
              <w:rPr>
                <w:noProof/>
                <w:webHidden/>
              </w:rPr>
              <w:instrText xml:space="preserve"> PAGEREF _Toc322947756 \h </w:instrText>
            </w:r>
            <w:r w:rsidR="000F3989">
              <w:rPr>
                <w:noProof/>
                <w:webHidden/>
              </w:rPr>
            </w:r>
            <w:r w:rsidR="000F3989">
              <w:rPr>
                <w:noProof/>
                <w:webHidden/>
              </w:rPr>
              <w:fldChar w:fldCharType="separate"/>
            </w:r>
            <w:r w:rsidR="000F3989">
              <w:rPr>
                <w:noProof/>
                <w:webHidden/>
              </w:rPr>
              <w:t>9</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57" w:history="1">
            <w:r w:rsidR="000F3989" w:rsidRPr="009B522E">
              <w:rPr>
                <w:rStyle w:val="Hyperlink"/>
                <w:noProof/>
              </w:rPr>
              <w:t>2.2</w:t>
            </w:r>
            <w:r w:rsidR="000F3989">
              <w:rPr>
                <w:noProof/>
                <w:lang w:eastAsia="en-GB"/>
              </w:rPr>
              <w:tab/>
            </w:r>
            <w:r w:rsidR="000F3989" w:rsidRPr="009B522E">
              <w:rPr>
                <w:rStyle w:val="Hyperlink"/>
                <w:noProof/>
              </w:rPr>
              <w:t>Applicability</w:t>
            </w:r>
            <w:r w:rsidR="000F3989">
              <w:rPr>
                <w:noProof/>
                <w:webHidden/>
              </w:rPr>
              <w:tab/>
            </w:r>
            <w:r w:rsidR="000F3989">
              <w:rPr>
                <w:noProof/>
                <w:webHidden/>
              </w:rPr>
              <w:fldChar w:fldCharType="begin"/>
            </w:r>
            <w:r w:rsidR="000F3989">
              <w:rPr>
                <w:noProof/>
                <w:webHidden/>
              </w:rPr>
              <w:instrText xml:space="preserve"> PAGEREF _Toc322947757 \h </w:instrText>
            </w:r>
            <w:r w:rsidR="000F3989">
              <w:rPr>
                <w:noProof/>
                <w:webHidden/>
              </w:rPr>
            </w:r>
            <w:r w:rsidR="000F3989">
              <w:rPr>
                <w:noProof/>
                <w:webHidden/>
              </w:rPr>
              <w:fldChar w:fldCharType="separate"/>
            </w:r>
            <w:r w:rsidR="000F3989">
              <w:rPr>
                <w:noProof/>
                <w:webHidden/>
              </w:rPr>
              <w:t>9</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58" w:history="1">
            <w:r w:rsidR="000F3989" w:rsidRPr="009B522E">
              <w:rPr>
                <w:rStyle w:val="Hyperlink"/>
                <w:noProof/>
              </w:rPr>
              <w:t>2.3</w:t>
            </w:r>
            <w:r w:rsidR="000F3989">
              <w:rPr>
                <w:noProof/>
                <w:lang w:eastAsia="en-GB"/>
              </w:rPr>
              <w:tab/>
            </w:r>
            <w:r w:rsidR="000F3989" w:rsidRPr="009B522E">
              <w:rPr>
                <w:rStyle w:val="Hyperlink"/>
                <w:noProof/>
              </w:rPr>
              <w:t>Applicable Documents</w:t>
            </w:r>
            <w:r w:rsidR="000F3989">
              <w:rPr>
                <w:noProof/>
                <w:webHidden/>
              </w:rPr>
              <w:tab/>
            </w:r>
            <w:r w:rsidR="000F3989">
              <w:rPr>
                <w:noProof/>
                <w:webHidden/>
              </w:rPr>
              <w:fldChar w:fldCharType="begin"/>
            </w:r>
            <w:r w:rsidR="000F3989">
              <w:rPr>
                <w:noProof/>
                <w:webHidden/>
              </w:rPr>
              <w:instrText xml:space="preserve"> PAGEREF _Toc322947758 \h </w:instrText>
            </w:r>
            <w:r w:rsidR="000F3989">
              <w:rPr>
                <w:noProof/>
                <w:webHidden/>
              </w:rPr>
            </w:r>
            <w:r w:rsidR="000F3989">
              <w:rPr>
                <w:noProof/>
                <w:webHidden/>
              </w:rPr>
              <w:fldChar w:fldCharType="separate"/>
            </w:r>
            <w:r w:rsidR="000F3989">
              <w:rPr>
                <w:noProof/>
                <w:webHidden/>
              </w:rPr>
              <w:t>9</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59" w:history="1">
            <w:r w:rsidR="000F3989" w:rsidRPr="009B522E">
              <w:rPr>
                <w:rStyle w:val="Hyperlink"/>
                <w:noProof/>
              </w:rPr>
              <w:t>2.4</w:t>
            </w:r>
            <w:r w:rsidR="000F3989">
              <w:rPr>
                <w:noProof/>
                <w:lang w:eastAsia="en-GB"/>
              </w:rPr>
              <w:tab/>
            </w:r>
            <w:r w:rsidR="000F3989" w:rsidRPr="009B522E">
              <w:rPr>
                <w:rStyle w:val="Hyperlink"/>
                <w:noProof/>
              </w:rPr>
              <w:t>Project Management and Planning</w:t>
            </w:r>
            <w:r w:rsidR="000F3989">
              <w:rPr>
                <w:noProof/>
                <w:webHidden/>
              </w:rPr>
              <w:tab/>
            </w:r>
            <w:r w:rsidR="000F3989">
              <w:rPr>
                <w:noProof/>
                <w:webHidden/>
              </w:rPr>
              <w:fldChar w:fldCharType="begin"/>
            </w:r>
            <w:r w:rsidR="000F3989">
              <w:rPr>
                <w:noProof/>
                <w:webHidden/>
              </w:rPr>
              <w:instrText xml:space="preserve"> PAGEREF _Toc322947759 \h </w:instrText>
            </w:r>
            <w:r w:rsidR="000F3989">
              <w:rPr>
                <w:noProof/>
                <w:webHidden/>
              </w:rPr>
            </w:r>
            <w:r w:rsidR="000F3989">
              <w:rPr>
                <w:noProof/>
                <w:webHidden/>
              </w:rPr>
              <w:fldChar w:fldCharType="separate"/>
            </w:r>
            <w:r w:rsidR="000F3989">
              <w:rPr>
                <w:noProof/>
                <w:webHidden/>
              </w:rPr>
              <w:t>10</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0" w:history="1">
            <w:r w:rsidR="000F3989" w:rsidRPr="009B522E">
              <w:rPr>
                <w:rStyle w:val="Hyperlink"/>
                <w:noProof/>
              </w:rPr>
              <w:t>2.4.1</w:t>
            </w:r>
            <w:r w:rsidR="000F3989">
              <w:rPr>
                <w:noProof/>
                <w:lang w:eastAsia="en-GB"/>
              </w:rPr>
              <w:tab/>
            </w:r>
            <w:r w:rsidR="000F3989" w:rsidRPr="009B522E">
              <w:rPr>
                <w:rStyle w:val="Hyperlink"/>
                <w:noProof/>
              </w:rPr>
              <w:t>Organisation</w:t>
            </w:r>
            <w:r w:rsidR="000F3989">
              <w:rPr>
                <w:noProof/>
                <w:webHidden/>
              </w:rPr>
              <w:tab/>
            </w:r>
            <w:r w:rsidR="000F3989">
              <w:rPr>
                <w:noProof/>
                <w:webHidden/>
              </w:rPr>
              <w:fldChar w:fldCharType="begin"/>
            </w:r>
            <w:r w:rsidR="000F3989">
              <w:rPr>
                <w:noProof/>
                <w:webHidden/>
              </w:rPr>
              <w:instrText xml:space="preserve"> PAGEREF _Toc322947760 \h </w:instrText>
            </w:r>
            <w:r w:rsidR="000F3989">
              <w:rPr>
                <w:noProof/>
                <w:webHidden/>
              </w:rPr>
            </w:r>
            <w:r w:rsidR="000F3989">
              <w:rPr>
                <w:noProof/>
                <w:webHidden/>
              </w:rPr>
              <w:fldChar w:fldCharType="separate"/>
            </w:r>
            <w:r w:rsidR="000F3989">
              <w:rPr>
                <w:noProof/>
                <w:webHidden/>
              </w:rPr>
              <w:t>10</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1" w:history="1">
            <w:r w:rsidR="000F3989" w:rsidRPr="009B522E">
              <w:rPr>
                <w:rStyle w:val="Hyperlink"/>
                <w:noProof/>
              </w:rPr>
              <w:t>2.4.2</w:t>
            </w:r>
            <w:r w:rsidR="000F3989">
              <w:rPr>
                <w:noProof/>
                <w:lang w:eastAsia="en-GB"/>
              </w:rPr>
              <w:tab/>
            </w:r>
            <w:r w:rsidR="000F3989" w:rsidRPr="009B522E">
              <w:rPr>
                <w:rStyle w:val="Hyperlink"/>
                <w:noProof/>
              </w:rPr>
              <w:t>Tasks</w:t>
            </w:r>
            <w:r w:rsidR="000F3989">
              <w:rPr>
                <w:noProof/>
                <w:webHidden/>
              </w:rPr>
              <w:tab/>
            </w:r>
            <w:r w:rsidR="000F3989">
              <w:rPr>
                <w:noProof/>
                <w:webHidden/>
              </w:rPr>
              <w:fldChar w:fldCharType="begin"/>
            </w:r>
            <w:r w:rsidR="000F3989">
              <w:rPr>
                <w:noProof/>
                <w:webHidden/>
              </w:rPr>
              <w:instrText xml:space="preserve"> PAGEREF _Toc322947761 \h </w:instrText>
            </w:r>
            <w:r w:rsidR="000F3989">
              <w:rPr>
                <w:noProof/>
                <w:webHidden/>
              </w:rPr>
            </w:r>
            <w:r w:rsidR="000F3989">
              <w:rPr>
                <w:noProof/>
                <w:webHidden/>
              </w:rPr>
              <w:fldChar w:fldCharType="separate"/>
            </w:r>
            <w:r w:rsidR="000F3989">
              <w:rPr>
                <w:noProof/>
                <w:webHidden/>
              </w:rPr>
              <w:t>10</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2" w:history="1">
            <w:r w:rsidR="000F3989" w:rsidRPr="009B522E">
              <w:rPr>
                <w:rStyle w:val="Hyperlink"/>
                <w:noProof/>
              </w:rPr>
              <w:t>2.4.3</w:t>
            </w:r>
            <w:r w:rsidR="000F3989">
              <w:rPr>
                <w:noProof/>
                <w:lang w:eastAsia="en-GB"/>
              </w:rPr>
              <w:tab/>
            </w:r>
            <w:r w:rsidR="000F3989" w:rsidRPr="009B522E">
              <w:rPr>
                <w:rStyle w:val="Hyperlink"/>
                <w:noProof/>
              </w:rPr>
              <w:t>SQA Personnel</w:t>
            </w:r>
            <w:r w:rsidR="000F3989">
              <w:rPr>
                <w:noProof/>
                <w:webHidden/>
              </w:rPr>
              <w:tab/>
            </w:r>
            <w:r w:rsidR="000F3989">
              <w:rPr>
                <w:noProof/>
                <w:webHidden/>
              </w:rPr>
              <w:fldChar w:fldCharType="begin"/>
            </w:r>
            <w:r w:rsidR="000F3989">
              <w:rPr>
                <w:noProof/>
                <w:webHidden/>
              </w:rPr>
              <w:instrText xml:space="preserve"> PAGEREF _Toc322947762 \h </w:instrText>
            </w:r>
            <w:r w:rsidR="000F3989">
              <w:rPr>
                <w:noProof/>
                <w:webHidden/>
              </w:rPr>
            </w:r>
            <w:r w:rsidR="000F3989">
              <w:rPr>
                <w:noProof/>
                <w:webHidden/>
              </w:rPr>
              <w:fldChar w:fldCharType="separate"/>
            </w:r>
            <w:r w:rsidR="000F3989">
              <w:rPr>
                <w:noProof/>
                <w:webHidden/>
              </w:rPr>
              <w:t>10</w:t>
            </w:r>
            <w:r w:rsidR="000F3989">
              <w:rPr>
                <w:noProof/>
                <w:webHidden/>
              </w:rPr>
              <w:fldChar w:fldCharType="end"/>
            </w:r>
          </w:hyperlink>
        </w:p>
        <w:p w:rsidR="000F3989" w:rsidRDefault="00127E87">
          <w:pPr>
            <w:pStyle w:val="TOC2"/>
            <w:tabs>
              <w:tab w:val="left" w:pos="880"/>
              <w:tab w:val="right" w:leader="dot" w:pos="9016"/>
            </w:tabs>
            <w:rPr>
              <w:noProof/>
              <w:lang w:eastAsia="en-GB"/>
            </w:rPr>
          </w:pPr>
          <w:hyperlink w:anchor="_Toc322947763" w:history="1">
            <w:r w:rsidR="000F3989" w:rsidRPr="009B522E">
              <w:rPr>
                <w:rStyle w:val="Hyperlink"/>
                <w:noProof/>
              </w:rPr>
              <w:t>2.5</w:t>
            </w:r>
            <w:r w:rsidR="000F3989">
              <w:rPr>
                <w:noProof/>
                <w:lang w:eastAsia="en-GB"/>
              </w:rPr>
              <w:tab/>
            </w:r>
            <w:r w:rsidR="000F3989" w:rsidRPr="009B522E">
              <w:rPr>
                <w:rStyle w:val="Hyperlink"/>
                <w:noProof/>
              </w:rPr>
              <w:t>Program Requirements</w:t>
            </w:r>
            <w:r w:rsidR="000F3989">
              <w:rPr>
                <w:noProof/>
                <w:webHidden/>
              </w:rPr>
              <w:tab/>
            </w:r>
            <w:r w:rsidR="000F3989">
              <w:rPr>
                <w:noProof/>
                <w:webHidden/>
              </w:rPr>
              <w:fldChar w:fldCharType="begin"/>
            </w:r>
            <w:r w:rsidR="000F3989">
              <w:rPr>
                <w:noProof/>
                <w:webHidden/>
              </w:rPr>
              <w:instrText xml:space="preserve"> PAGEREF _Toc322947763 \h </w:instrText>
            </w:r>
            <w:r w:rsidR="000F3989">
              <w:rPr>
                <w:noProof/>
                <w:webHidden/>
              </w:rPr>
            </w:r>
            <w:r w:rsidR="000F3989">
              <w:rPr>
                <w:noProof/>
                <w:webHidden/>
              </w:rPr>
              <w:fldChar w:fldCharType="separate"/>
            </w:r>
            <w:r w:rsidR="000F3989">
              <w:rPr>
                <w:noProof/>
                <w:webHidden/>
              </w:rPr>
              <w:t>11</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4" w:history="1">
            <w:r w:rsidR="000F3989" w:rsidRPr="009B522E">
              <w:rPr>
                <w:rStyle w:val="Hyperlink"/>
                <w:noProof/>
              </w:rPr>
              <w:t>2.5.1</w:t>
            </w:r>
            <w:r w:rsidR="000F3989">
              <w:rPr>
                <w:noProof/>
                <w:lang w:eastAsia="en-GB"/>
              </w:rPr>
              <w:tab/>
            </w:r>
            <w:r w:rsidR="000F3989" w:rsidRPr="009B522E">
              <w:rPr>
                <w:rStyle w:val="Hyperlink"/>
                <w:noProof/>
              </w:rPr>
              <w:t>Program Performance and Resource Allocation Monitoring</w:t>
            </w:r>
            <w:r w:rsidR="000F3989">
              <w:rPr>
                <w:noProof/>
                <w:webHidden/>
              </w:rPr>
              <w:tab/>
            </w:r>
            <w:r w:rsidR="000F3989">
              <w:rPr>
                <w:noProof/>
                <w:webHidden/>
              </w:rPr>
              <w:fldChar w:fldCharType="begin"/>
            </w:r>
            <w:r w:rsidR="000F3989">
              <w:rPr>
                <w:noProof/>
                <w:webHidden/>
              </w:rPr>
              <w:instrText xml:space="preserve"> PAGEREF _Toc322947764 \h </w:instrText>
            </w:r>
            <w:r w:rsidR="000F3989">
              <w:rPr>
                <w:noProof/>
                <w:webHidden/>
              </w:rPr>
            </w:r>
            <w:r w:rsidR="000F3989">
              <w:rPr>
                <w:noProof/>
                <w:webHidden/>
              </w:rPr>
              <w:fldChar w:fldCharType="separate"/>
            </w:r>
            <w:r w:rsidR="000F3989">
              <w:rPr>
                <w:noProof/>
                <w:webHidden/>
              </w:rPr>
              <w:t>11</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5" w:history="1">
            <w:r w:rsidR="000F3989" w:rsidRPr="009B522E">
              <w:rPr>
                <w:rStyle w:val="Hyperlink"/>
                <w:noProof/>
              </w:rPr>
              <w:t>2.5.2</w:t>
            </w:r>
            <w:r w:rsidR="000F3989">
              <w:rPr>
                <w:noProof/>
                <w:lang w:eastAsia="en-GB"/>
              </w:rPr>
              <w:tab/>
            </w:r>
            <w:r w:rsidR="000F3989" w:rsidRPr="009B522E">
              <w:rPr>
                <w:rStyle w:val="Hyperlink"/>
                <w:noProof/>
              </w:rPr>
              <w:t>SQA Program Audits</w:t>
            </w:r>
            <w:r w:rsidR="000F3989">
              <w:rPr>
                <w:noProof/>
                <w:webHidden/>
              </w:rPr>
              <w:tab/>
            </w:r>
            <w:r w:rsidR="000F3989">
              <w:rPr>
                <w:noProof/>
                <w:webHidden/>
              </w:rPr>
              <w:fldChar w:fldCharType="begin"/>
            </w:r>
            <w:r w:rsidR="000F3989">
              <w:rPr>
                <w:noProof/>
                <w:webHidden/>
              </w:rPr>
              <w:instrText xml:space="preserve"> PAGEREF _Toc322947765 \h </w:instrText>
            </w:r>
            <w:r w:rsidR="000F3989">
              <w:rPr>
                <w:noProof/>
                <w:webHidden/>
              </w:rPr>
            </w:r>
            <w:r w:rsidR="000F3989">
              <w:rPr>
                <w:noProof/>
                <w:webHidden/>
              </w:rPr>
              <w:fldChar w:fldCharType="separate"/>
            </w:r>
            <w:r w:rsidR="000F3989">
              <w:rPr>
                <w:noProof/>
                <w:webHidden/>
              </w:rPr>
              <w:t>11</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6" w:history="1">
            <w:r w:rsidR="000F3989" w:rsidRPr="009B522E">
              <w:rPr>
                <w:rStyle w:val="Hyperlink"/>
                <w:noProof/>
              </w:rPr>
              <w:t>2.5.3</w:t>
            </w:r>
            <w:r w:rsidR="000F3989">
              <w:rPr>
                <w:noProof/>
                <w:lang w:eastAsia="en-GB"/>
              </w:rPr>
              <w:tab/>
            </w:r>
            <w:r w:rsidR="000F3989" w:rsidRPr="009B522E">
              <w:rPr>
                <w:rStyle w:val="Hyperlink"/>
                <w:noProof/>
              </w:rPr>
              <w:t>SQA Records</w:t>
            </w:r>
            <w:r w:rsidR="000F3989">
              <w:rPr>
                <w:noProof/>
                <w:webHidden/>
              </w:rPr>
              <w:tab/>
            </w:r>
            <w:r w:rsidR="000F3989">
              <w:rPr>
                <w:noProof/>
                <w:webHidden/>
              </w:rPr>
              <w:fldChar w:fldCharType="begin"/>
            </w:r>
            <w:r w:rsidR="000F3989">
              <w:rPr>
                <w:noProof/>
                <w:webHidden/>
              </w:rPr>
              <w:instrText xml:space="preserve"> PAGEREF _Toc322947766 \h </w:instrText>
            </w:r>
            <w:r w:rsidR="000F3989">
              <w:rPr>
                <w:noProof/>
                <w:webHidden/>
              </w:rPr>
            </w:r>
            <w:r w:rsidR="000F3989">
              <w:rPr>
                <w:noProof/>
                <w:webHidden/>
              </w:rPr>
              <w:fldChar w:fldCharType="separate"/>
            </w:r>
            <w:r w:rsidR="000F3989">
              <w:rPr>
                <w:noProof/>
                <w:webHidden/>
              </w:rPr>
              <w:t>11</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7" w:history="1">
            <w:r w:rsidR="000F3989" w:rsidRPr="009B522E">
              <w:rPr>
                <w:rStyle w:val="Hyperlink"/>
                <w:noProof/>
              </w:rPr>
              <w:t>2.5.4</w:t>
            </w:r>
            <w:r w:rsidR="000F3989">
              <w:rPr>
                <w:noProof/>
                <w:lang w:eastAsia="en-GB"/>
              </w:rPr>
              <w:tab/>
            </w:r>
            <w:r w:rsidR="000F3989" w:rsidRPr="009B522E">
              <w:rPr>
                <w:rStyle w:val="Hyperlink"/>
                <w:noProof/>
              </w:rPr>
              <w:t>SQA Status Reports</w:t>
            </w:r>
            <w:r w:rsidR="000F3989">
              <w:rPr>
                <w:noProof/>
                <w:webHidden/>
              </w:rPr>
              <w:tab/>
            </w:r>
            <w:r w:rsidR="000F3989">
              <w:rPr>
                <w:noProof/>
                <w:webHidden/>
              </w:rPr>
              <w:fldChar w:fldCharType="begin"/>
            </w:r>
            <w:r w:rsidR="000F3989">
              <w:rPr>
                <w:noProof/>
                <w:webHidden/>
              </w:rPr>
              <w:instrText xml:space="preserve"> PAGEREF _Toc322947767 \h </w:instrText>
            </w:r>
            <w:r w:rsidR="000F3989">
              <w:rPr>
                <w:noProof/>
                <w:webHidden/>
              </w:rPr>
            </w:r>
            <w:r w:rsidR="000F3989">
              <w:rPr>
                <w:noProof/>
                <w:webHidden/>
              </w:rPr>
              <w:fldChar w:fldCharType="separate"/>
            </w:r>
            <w:r w:rsidR="000F3989">
              <w:rPr>
                <w:noProof/>
                <w:webHidden/>
              </w:rPr>
              <w:t>11</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8" w:history="1">
            <w:r w:rsidR="000F3989" w:rsidRPr="009B522E">
              <w:rPr>
                <w:rStyle w:val="Hyperlink"/>
                <w:noProof/>
              </w:rPr>
              <w:t>2.5.5</w:t>
            </w:r>
            <w:r w:rsidR="000F3989">
              <w:rPr>
                <w:noProof/>
                <w:lang w:eastAsia="en-GB"/>
              </w:rPr>
              <w:tab/>
            </w:r>
            <w:r w:rsidR="000F3989" w:rsidRPr="009B522E">
              <w:rPr>
                <w:rStyle w:val="Hyperlink"/>
                <w:noProof/>
              </w:rPr>
              <w:t>Software Documentation</w:t>
            </w:r>
            <w:r w:rsidR="000F3989">
              <w:rPr>
                <w:noProof/>
                <w:webHidden/>
              </w:rPr>
              <w:tab/>
            </w:r>
            <w:r w:rsidR="000F3989">
              <w:rPr>
                <w:noProof/>
                <w:webHidden/>
              </w:rPr>
              <w:fldChar w:fldCharType="begin"/>
            </w:r>
            <w:r w:rsidR="000F3989">
              <w:rPr>
                <w:noProof/>
                <w:webHidden/>
              </w:rPr>
              <w:instrText xml:space="preserve"> PAGEREF _Toc322947768 \h </w:instrText>
            </w:r>
            <w:r w:rsidR="000F3989">
              <w:rPr>
                <w:noProof/>
                <w:webHidden/>
              </w:rPr>
            </w:r>
            <w:r w:rsidR="000F3989">
              <w:rPr>
                <w:noProof/>
                <w:webHidden/>
              </w:rPr>
              <w:fldChar w:fldCharType="separate"/>
            </w:r>
            <w:r w:rsidR="000F3989">
              <w:rPr>
                <w:noProof/>
                <w:webHidden/>
              </w:rPr>
              <w:t>12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69" w:history="1">
            <w:r w:rsidR="000F3989" w:rsidRPr="009B522E">
              <w:rPr>
                <w:rStyle w:val="Hyperlink"/>
                <w:noProof/>
              </w:rPr>
              <w:t>2.5.6</w:t>
            </w:r>
            <w:r w:rsidR="000F3989">
              <w:rPr>
                <w:noProof/>
                <w:lang w:eastAsia="en-GB"/>
              </w:rPr>
              <w:tab/>
            </w:r>
            <w:r w:rsidR="000F3989" w:rsidRPr="009B522E">
              <w:rPr>
                <w:rStyle w:val="Hyperlink"/>
                <w:noProof/>
              </w:rPr>
              <w:t>Requirements Traceability</w:t>
            </w:r>
            <w:r w:rsidR="000F3989">
              <w:rPr>
                <w:noProof/>
                <w:webHidden/>
              </w:rPr>
              <w:tab/>
            </w:r>
            <w:r w:rsidR="000F3989">
              <w:rPr>
                <w:noProof/>
                <w:webHidden/>
              </w:rPr>
              <w:fldChar w:fldCharType="begin"/>
            </w:r>
            <w:r w:rsidR="000F3989">
              <w:rPr>
                <w:noProof/>
                <w:webHidden/>
              </w:rPr>
              <w:instrText xml:space="preserve"> PAGEREF _Toc322947769 \h </w:instrText>
            </w:r>
            <w:r w:rsidR="000F3989">
              <w:rPr>
                <w:noProof/>
                <w:webHidden/>
              </w:rPr>
            </w:r>
            <w:r w:rsidR="000F3989">
              <w:rPr>
                <w:noProof/>
                <w:webHidden/>
              </w:rPr>
              <w:fldChar w:fldCharType="separate"/>
            </w:r>
            <w:r w:rsidR="000F3989">
              <w:rPr>
                <w:noProof/>
                <w:webHidden/>
              </w:rPr>
              <w:t>12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70" w:history="1">
            <w:r w:rsidR="000F3989" w:rsidRPr="009B522E">
              <w:rPr>
                <w:rStyle w:val="Hyperlink"/>
                <w:noProof/>
              </w:rPr>
              <w:t>2.5.7</w:t>
            </w:r>
            <w:r w:rsidR="000F3989">
              <w:rPr>
                <w:noProof/>
                <w:lang w:eastAsia="en-GB"/>
              </w:rPr>
              <w:tab/>
            </w:r>
            <w:r w:rsidR="000F3989" w:rsidRPr="009B522E">
              <w:rPr>
                <w:rStyle w:val="Hyperlink"/>
                <w:noProof/>
              </w:rPr>
              <w:t>Software Development Process</w:t>
            </w:r>
            <w:r w:rsidR="000F3989">
              <w:rPr>
                <w:noProof/>
                <w:webHidden/>
              </w:rPr>
              <w:tab/>
            </w:r>
            <w:r w:rsidR="000F3989">
              <w:rPr>
                <w:noProof/>
                <w:webHidden/>
              </w:rPr>
              <w:fldChar w:fldCharType="begin"/>
            </w:r>
            <w:r w:rsidR="000F3989">
              <w:rPr>
                <w:noProof/>
                <w:webHidden/>
              </w:rPr>
              <w:instrText xml:space="preserve"> PAGEREF _Toc322947770 \h </w:instrText>
            </w:r>
            <w:r w:rsidR="000F3989">
              <w:rPr>
                <w:noProof/>
                <w:webHidden/>
              </w:rPr>
            </w:r>
            <w:r w:rsidR="000F3989">
              <w:rPr>
                <w:noProof/>
                <w:webHidden/>
              </w:rPr>
              <w:fldChar w:fldCharType="separate"/>
            </w:r>
            <w:r w:rsidR="000F3989">
              <w:rPr>
                <w:noProof/>
                <w:webHidden/>
              </w:rPr>
              <w:t>12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71" w:history="1">
            <w:r w:rsidR="000F3989" w:rsidRPr="009B522E">
              <w:rPr>
                <w:rStyle w:val="Hyperlink"/>
                <w:noProof/>
              </w:rPr>
              <w:t>2.5.8</w:t>
            </w:r>
            <w:r w:rsidR="000F3989">
              <w:rPr>
                <w:noProof/>
                <w:lang w:eastAsia="en-GB"/>
              </w:rPr>
              <w:tab/>
            </w:r>
            <w:r w:rsidR="000F3989" w:rsidRPr="009B522E">
              <w:rPr>
                <w:rStyle w:val="Hyperlink"/>
                <w:noProof/>
              </w:rPr>
              <w:t>Project Reviews</w:t>
            </w:r>
            <w:r w:rsidR="000F3989">
              <w:rPr>
                <w:noProof/>
                <w:webHidden/>
              </w:rPr>
              <w:tab/>
            </w:r>
            <w:r w:rsidR="000F3989">
              <w:rPr>
                <w:noProof/>
                <w:webHidden/>
              </w:rPr>
              <w:fldChar w:fldCharType="begin"/>
            </w:r>
            <w:r w:rsidR="000F3989">
              <w:rPr>
                <w:noProof/>
                <w:webHidden/>
              </w:rPr>
              <w:instrText xml:space="preserve"> PAGEREF _Toc322947771 \h </w:instrText>
            </w:r>
            <w:r w:rsidR="000F3989">
              <w:rPr>
                <w:noProof/>
                <w:webHidden/>
              </w:rPr>
            </w:r>
            <w:r w:rsidR="000F3989">
              <w:rPr>
                <w:noProof/>
                <w:webHidden/>
              </w:rPr>
              <w:fldChar w:fldCharType="separate"/>
            </w:r>
            <w:r w:rsidR="000F3989">
              <w:rPr>
                <w:noProof/>
                <w:webHidden/>
              </w:rPr>
              <w:t>12</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72" w:history="1">
            <w:r w:rsidR="000F3989" w:rsidRPr="009B522E">
              <w:rPr>
                <w:rStyle w:val="Hyperlink"/>
                <w:noProof/>
              </w:rPr>
              <w:t>2.5.9</w:t>
            </w:r>
            <w:r w:rsidR="000F3989">
              <w:rPr>
                <w:noProof/>
                <w:lang w:eastAsia="en-GB"/>
              </w:rPr>
              <w:tab/>
            </w:r>
            <w:r w:rsidR="000F3989" w:rsidRPr="009B522E">
              <w:rPr>
                <w:rStyle w:val="Hyperlink"/>
                <w:noProof/>
              </w:rPr>
              <w:t>Tools and Techniques</w:t>
            </w:r>
            <w:r w:rsidR="000F3989">
              <w:rPr>
                <w:noProof/>
                <w:webHidden/>
              </w:rPr>
              <w:tab/>
            </w:r>
            <w:r w:rsidR="000F3989">
              <w:rPr>
                <w:noProof/>
                <w:webHidden/>
              </w:rPr>
              <w:fldChar w:fldCharType="begin"/>
            </w:r>
            <w:r w:rsidR="000F3989">
              <w:rPr>
                <w:noProof/>
                <w:webHidden/>
              </w:rPr>
              <w:instrText xml:space="preserve"> PAGEREF _Toc322947772 \h </w:instrText>
            </w:r>
            <w:r w:rsidR="000F3989">
              <w:rPr>
                <w:noProof/>
                <w:webHidden/>
              </w:rPr>
            </w:r>
            <w:r w:rsidR="000F3989">
              <w:rPr>
                <w:noProof/>
                <w:webHidden/>
              </w:rPr>
              <w:fldChar w:fldCharType="separate"/>
            </w:r>
            <w:r w:rsidR="000F3989">
              <w:rPr>
                <w:noProof/>
                <w:webHidden/>
              </w:rPr>
              <w:t>13</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73" w:history="1">
            <w:r w:rsidR="000F3989" w:rsidRPr="009B522E">
              <w:rPr>
                <w:rStyle w:val="Hyperlink"/>
                <w:noProof/>
              </w:rPr>
              <w:t>2.5.10</w:t>
            </w:r>
            <w:r w:rsidR="000F3989">
              <w:rPr>
                <w:noProof/>
                <w:lang w:eastAsia="en-GB"/>
              </w:rPr>
              <w:tab/>
            </w:r>
            <w:r w:rsidR="000F3989" w:rsidRPr="009B522E">
              <w:rPr>
                <w:rStyle w:val="Hyperlink"/>
                <w:noProof/>
              </w:rPr>
              <w:t>Software Configuration Management</w:t>
            </w:r>
            <w:r w:rsidR="000F3989">
              <w:rPr>
                <w:noProof/>
                <w:webHidden/>
              </w:rPr>
              <w:tab/>
            </w:r>
            <w:r w:rsidR="000F3989">
              <w:rPr>
                <w:noProof/>
                <w:webHidden/>
              </w:rPr>
              <w:fldChar w:fldCharType="begin"/>
            </w:r>
            <w:r w:rsidR="000F3989">
              <w:rPr>
                <w:noProof/>
                <w:webHidden/>
              </w:rPr>
              <w:instrText xml:space="preserve"> PAGEREF _Toc322947773 \h </w:instrText>
            </w:r>
            <w:r w:rsidR="000F3989">
              <w:rPr>
                <w:noProof/>
                <w:webHidden/>
              </w:rPr>
            </w:r>
            <w:r w:rsidR="000F3989">
              <w:rPr>
                <w:noProof/>
                <w:webHidden/>
              </w:rPr>
              <w:fldChar w:fldCharType="separate"/>
            </w:r>
            <w:r w:rsidR="000F3989">
              <w:rPr>
                <w:noProof/>
                <w:webHidden/>
              </w:rPr>
              <w:t>13</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74" w:history="1">
            <w:r w:rsidR="000F3989" w:rsidRPr="009B522E">
              <w:rPr>
                <w:rStyle w:val="Hyperlink"/>
                <w:noProof/>
              </w:rPr>
              <w:t>2.5.11</w:t>
            </w:r>
            <w:r w:rsidR="000F3989">
              <w:rPr>
                <w:noProof/>
                <w:lang w:eastAsia="en-GB"/>
              </w:rPr>
              <w:tab/>
            </w:r>
            <w:r w:rsidR="000F3989" w:rsidRPr="009B522E">
              <w:rPr>
                <w:rStyle w:val="Hyperlink"/>
                <w:noProof/>
              </w:rPr>
              <w:t>Release Procedures</w:t>
            </w:r>
            <w:r w:rsidR="000F3989">
              <w:rPr>
                <w:noProof/>
                <w:webHidden/>
              </w:rPr>
              <w:tab/>
            </w:r>
            <w:r w:rsidR="000F3989">
              <w:rPr>
                <w:noProof/>
                <w:webHidden/>
              </w:rPr>
              <w:fldChar w:fldCharType="begin"/>
            </w:r>
            <w:r w:rsidR="000F3989">
              <w:rPr>
                <w:noProof/>
                <w:webHidden/>
              </w:rPr>
              <w:instrText xml:space="preserve"> PAGEREF _Toc322947774 \h </w:instrText>
            </w:r>
            <w:r w:rsidR="000F3989">
              <w:rPr>
                <w:noProof/>
                <w:webHidden/>
              </w:rPr>
            </w:r>
            <w:r w:rsidR="000F3989">
              <w:rPr>
                <w:noProof/>
                <w:webHidden/>
              </w:rPr>
              <w:fldChar w:fldCharType="separate"/>
            </w:r>
            <w:r w:rsidR="000F3989">
              <w:rPr>
                <w:noProof/>
                <w:webHidden/>
              </w:rPr>
              <w:t>13</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75" w:history="1">
            <w:r w:rsidR="000F3989" w:rsidRPr="009B522E">
              <w:rPr>
                <w:rStyle w:val="Hyperlink"/>
                <w:noProof/>
              </w:rPr>
              <w:t>2.5.12</w:t>
            </w:r>
            <w:r w:rsidR="000F3989">
              <w:rPr>
                <w:noProof/>
                <w:lang w:eastAsia="en-GB"/>
              </w:rPr>
              <w:tab/>
            </w:r>
            <w:r w:rsidR="000F3989" w:rsidRPr="009B522E">
              <w:rPr>
                <w:rStyle w:val="Hyperlink"/>
                <w:noProof/>
              </w:rPr>
              <w:t>Change Control</w:t>
            </w:r>
            <w:r w:rsidR="000F3989">
              <w:rPr>
                <w:noProof/>
                <w:webHidden/>
              </w:rPr>
              <w:tab/>
            </w:r>
            <w:r w:rsidR="000F3989">
              <w:rPr>
                <w:noProof/>
                <w:webHidden/>
              </w:rPr>
              <w:fldChar w:fldCharType="begin"/>
            </w:r>
            <w:r w:rsidR="000F3989">
              <w:rPr>
                <w:noProof/>
                <w:webHidden/>
              </w:rPr>
              <w:instrText xml:space="preserve"> PAGEREF _Toc322947775 \h </w:instrText>
            </w:r>
            <w:r w:rsidR="000F3989">
              <w:rPr>
                <w:noProof/>
                <w:webHidden/>
              </w:rPr>
            </w:r>
            <w:r w:rsidR="000F3989">
              <w:rPr>
                <w:noProof/>
                <w:webHidden/>
              </w:rPr>
              <w:fldChar w:fldCharType="separate"/>
            </w:r>
            <w:r w:rsidR="000F3989">
              <w:rPr>
                <w:noProof/>
                <w:webHidden/>
              </w:rPr>
              <w:t>13</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76" w:history="1">
            <w:r w:rsidR="000F3989" w:rsidRPr="009B522E">
              <w:rPr>
                <w:rStyle w:val="Hyperlink"/>
                <w:noProof/>
              </w:rPr>
              <w:t>2.5.13</w:t>
            </w:r>
            <w:r w:rsidR="000F3989">
              <w:rPr>
                <w:noProof/>
                <w:lang w:eastAsia="en-GB"/>
              </w:rPr>
              <w:tab/>
            </w:r>
            <w:r w:rsidR="000F3989" w:rsidRPr="009B522E">
              <w:rPr>
                <w:rStyle w:val="Hyperlink"/>
                <w:noProof/>
              </w:rPr>
              <w:t>Problem Reporting</w:t>
            </w:r>
            <w:r w:rsidR="000F3989">
              <w:rPr>
                <w:noProof/>
                <w:webHidden/>
              </w:rPr>
              <w:tab/>
            </w:r>
            <w:r w:rsidR="000F3989">
              <w:rPr>
                <w:noProof/>
                <w:webHidden/>
              </w:rPr>
              <w:fldChar w:fldCharType="begin"/>
            </w:r>
            <w:r w:rsidR="000F3989">
              <w:rPr>
                <w:noProof/>
                <w:webHidden/>
              </w:rPr>
              <w:instrText xml:space="preserve"> PAGEREF _Toc322947776 \h </w:instrText>
            </w:r>
            <w:r w:rsidR="000F3989">
              <w:rPr>
                <w:noProof/>
                <w:webHidden/>
              </w:rPr>
            </w:r>
            <w:r w:rsidR="000F3989">
              <w:rPr>
                <w:noProof/>
                <w:webHidden/>
              </w:rPr>
              <w:fldChar w:fldCharType="separate"/>
            </w:r>
            <w:r w:rsidR="000F3989">
              <w:rPr>
                <w:noProof/>
                <w:webHidden/>
              </w:rPr>
              <w:t>14</w:t>
            </w:r>
            <w:r w:rsidR="000F3989">
              <w:rPr>
                <w:noProof/>
                <w:webHidden/>
              </w:rPr>
              <w:fldChar w:fldCharType="end"/>
            </w:r>
          </w:hyperlink>
        </w:p>
        <w:p w:rsidR="000F3989" w:rsidRDefault="00127E87">
          <w:pPr>
            <w:pStyle w:val="TOC3"/>
            <w:tabs>
              <w:tab w:val="left" w:pos="1320"/>
              <w:tab w:val="right" w:leader="dot" w:pos="9016"/>
            </w:tabs>
            <w:rPr>
              <w:noProof/>
              <w:lang w:eastAsia="en-GB"/>
            </w:rPr>
          </w:pPr>
          <w:hyperlink w:anchor="_Toc322947777" w:history="1">
            <w:r w:rsidR="000F3989" w:rsidRPr="009B522E">
              <w:rPr>
                <w:rStyle w:val="Hyperlink"/>
                <w:noProof/>
              </w:rPr>
              <w:t>2.5.14</w:t>
            </w:r>
            <w:r w:rsidR="000F3989">
              <w:rPr>
                <w:noProof/>
                <w:lang w:eastAsia="en-GB"/>
              </w:rPr>
              <w:tab/>
            </w:r>
            <w:r w:rsidR="000F3989" w:rsidRPr="009B522E">
              <w:rPr>
                <w:rStyle w:val="Hyperlink"/>
                <w:noProof/>
              </w:rPr>
              <w:t>Software Testing</w:t>
            </w:r>
            <w:r w:rsidR="000F3989">
              <w:rPr>
                <w:noProof/>
                <w:webHidden/>
              </w:rPr>
              <w:tab/>
            </w:r>
            <w:r w:rsidR="000F3989">
              <w:rPr>
                <w:noProof/>
                <w:webHidden/>
              </w:rPr>
              <w:fldChar w:fldCharType="begin"/>
            </w:r>
            <w:r w:rsidR="000F3989">
              <w:rPr>
                <w:noProof/>
                <w:webHidden/>
              </w:rPr>
              <w:instrText xml:space="preserve"> PAGEREF _Toc322947777 \h </w:instrText>
            </w:r>
            <w:r w:rsidR="000F3989">
              <w:rPr>
                <w:noProof/>
                <w:webHidden/>
              </w:rPr>
            </w:r>
            <w:r w:rsidR="000F3989">
              <w:rPr>
                <w:noProof/>
                <w:webHidden/>
              </w:rPr>
              <w:fldChar w:fldCharType="separate"/>
            </w:r>
            <w:r w:rsidR="000F3989">
              <w:rPr>
                <w:noProof/>
                <w:webHidden/>
              </w:rPr>
              <w:t>14</w:t>
            </w:r>
            <w:r w:rsidR="000F3989">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142F91" w:rsidRPr="00D27FB3" w:rsidRDefault="00142F91" w:rsidP="00142F91">
      <w:pPr>
        <w:pStyle w:val="Heading1"/>
      </w:pPr>
      <w:bookmarkStart w:id="0" w:name="_Toc319003375"/>
      <w:bookmarkStart w:id="1" w:name="_Toc322947742"/>
      <w:bookmarkStart w:id="2" w:name="_Toc317836546"/>
      <w:r w:rsidRPr="00142F91">
        <w:lastRenderedPageBreak/>
        <w:t>Software</w:t>
      </w:r>
      <w:r w:rsidRPr="00D27FB3">
        <w:t xml:space="preserve"> Quality Plan</w:t>
      </w:r>
      <w:bookmarkEnd w:id="0"/>
      <w:bookmarkEnd w:id="1"/>
    </w:p>
    <w:p w:rsidR="00142F91" w:rsidRDefault="00142F91" w:rsidP="00142F91">
      <w:pPr>
        <w:pStyle w:val="Heading2"/>
      </w:pPr>
      <w:bookmarkStart w:id="3" w:name="_Toc319003376"/>
      <w:bookmarkStart w:id="4" w:name="_Toc322947743"/>
      <w:r w:rsidRPr="000D17A8">
        <w:t>Introduction</w:t>
      </w:r>
      <w:bookmarkEnd w:id="2"/>
      <w:bookmarkEnd w:id="3"/>
      <w:bookmarkEnd w:id="4"/>
    </w:p>
    <w:p w:rsidR="00142F91" w:rsidRPr="007671FE" w:rsidRDefault="00142F91" w:rsidP="00142F91">
      <w:pPr>
        <w:pStyle w:val="Heading3"/>
      </w:pPr>
      <w:bookmarkStart w:id="5" w:name="_Toc317836547"/>
      <w:bookmarkStart w:id="6" w:name="_Toc319003377"/>
      <w:bookmarkStart w:id="7" w:name="_Toc322947744"/>
      <w:r w:rsidRPr="000D17A8">
        <w:t>Purpose</w:t>
      </w:r>
      <w:bookmarkEnd w:id="5"/>
      <w:bookmarkEnd w:id="6"/>
      <w:bookmarkEnd w:id="7"/>
    </w:p>
    <w:p w:rsidR="00142F91" w:rsidRDefault="00142F91" w:rsidP="00142F91">
      <w:pPr>
        <w:ind w:left="720"/>
      </w:pPr>
      <w:r>
        <w:t xml:space="preserve">The purpose of this software quality plan is to define the standards to which the language and roles project will be developed which will enable SegFault Software to make </w:t>
      </w:r>
      <w:r w:rsidR="00755A87">
        <w:t>Experience Centre Management System</w:t>
      </w:r>
      <w:r>
        <w:t xml:space="preserve"> a high quality project. </w:t>
      </w:r>
    </w:p>
    <w:p w:rsidR="00142F91" w:rsidRDefault="00142F91" w:rsidP="00142F91">
      <w:pPr>
        <w:pStyle w:val="Heading3"/>
      </w:pPr>
      <w:bookmarkStart w:id="8" w:name="_Toc317836548"/>
      <w:bookmarkStart w:id="9" w:name="_Toc319003378"/>
      <w:bookmarkStart w:id="10" w:name="_Toc322947745"/>
      <w:r w:rsidRPr="000D17A8">
        <w:t>Scope</w:t>
      </w:r>
      <w:bookmarkEnd w:id="8"/>
      <w:bookmarkEnd w:id="9"/>
      <w:bookmarkEnd w:id="10"/>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11" w:name="_Toc317836549"/>
      <w:bookmarkStart w:id="12" w:name="_Toc319003379"/>
      <w:bookmarkStart w:id="13" w:name="_Toc322947746"/>
      <w:r>
        <w:t>Applicability</w:t>
      </w:r>
      <w:bookmarkEnd w:id="11"/>
      <w:bookmarkEnd w:id="12"/>
      <w:bookmarkEnd w:id="13"/>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This plan applies only to software developed by SegFault Software. Products and services provided by third parties may not abide by the same quality standards.</w:t>
      </w:r>
    </w:p>
    <w:p w:rsidR="00142F91" w:rsidRDefault="00142F91" w:rsidP="00142F91">
      <w:pPr>
        <w:pStyle w:val="Heading3"/>
      </w:pPr>
      <w:bookmarkStart w:id="14" w:name="_Toc317836550"/>
      <w:bookmarkStart w:id="15" w:name="_Toc319003380"/>
      <w:bookmarkStart w:id="16" w:name="_Toc322947747"/>
      <w:r>
        <w:t>Applicable Documents</w:t>
      </w:r>
      <w:bookmarkEnd w:id="14"/>
      <w:bookmarkEnd w:id="15"/>
      <w:bookmarkEnd w:id="16"/>
    </w:p>
    <w:p w:rsidR="00142F91" w:rsidRDefault="00142F91" w:rsidP="00142F91">
      <w:pPr>
        <w:ind w:left="720"/>
      </w:pPr>
      <w:r>
        <w:t xml:space="preserve">Microsoft UI Guidelines: </w:t>
      </w:r>
      <w:hyperlink r:id="rId10" w:history="1">
        <w:r w:rsidRPr="001D4E71">
          <w:t>http://www.microsoft.com/download/en/details.aspx?displaylang=en&amp;id=2695</w:t>
        </w:r>
      </w:hyperlink>
    </w:p>
    <w:p w:rsidR="00705ECB" w:rsidRPr="00CD5DDA" w:rsidRDefault="00705ECB" w:rsidP="00142F91">
      <w:pPr>
        <w:pStyle w:val="Heading3"/>
      </w:pPr>
      <w:bookmarkStart w:id="17" w:name="_Toc322947748"/>
      <w:r w:rsidRPr="00CD5DDA">
        <w:t>Dictionary of Terms</w:t>
      </w:r>
      <w:bookmarkEnd w:id="17"/>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25427E" w:rsidRDefault="0025427E" w:rsidP="0025427E">
      <w:bookmarkStart w:id="18" w:name="_Toc317836551"/>
      <w:bookmarkStart w:id="19" w:name="_Toc319003381"/>
    </w:p>
    <w:p w:rsidR="000F3989" w:rsidRDefault="000F3989">
      <w:pPr>
        <w:rPr>
          <w:rFonts w:asciiTheme="majorHAnsi" w:eastAsiaTheme="majorEastAsia" w:hAnsiTheme="majorHAnsi" w:cstheme="majorBidi"/>
          <w:b/>
          <w:bCs/>
          <w:sz w:val="26"/>
          <w:szCs w:val="26"/>
        </w:rPr>
      </w:pPr>
      <w:bookmarkStart w:id="20" w:name="_Toc322947749"/>
      <w:r>
        <w:br w:type="page"/>
      </w:r>
    </w:p>
    <w:p w:rsidR="00971385" w:rsidRDefault="00971385" w:rsidP="00971385">
      <w:pPr>
        <w:pStyle w:val="Heading2"/>
      </w:pPr>
      <w:r>
        <w:lastRenderedPageBreak/>
        <w:t>Document Structure</w:t>
      </w:r>
      <w:bookmarkEnd w:id="18"/>
      <w:bookmarkEnd w:id="19"/>
      <w:bookmarkEnd w:id="20"/>
    </w:p>
    <w:p w:rsidR="00971385" w:rsidRPr="00783EAE" w:rsidRDefault="00971385" w:rsidP="00971385"/>
    <w:p w:rsidR="00971385" w:rsidRPr="00783EAE" w:rsidRDefault="00127E87"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1" o:title=""/>
            <w10:wrap type="square" side="right"/>
          </v:shape>
          <o:OLEObject Type="Embed" ProgID="Visio.Drawing.11" ShapeID="_x0000_s1026" DrawAspect="Content" ObjectID="_1396737645" r:id="rId12"/>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21" w:name="_Toc317836552"/>
      <w:bookmarkStart w:id="22" w:name="_Toc319003382"/>
      <w:bookmarkStart w:id="23" w:name="_Toc322947750"/>
      <w:r>
        <w:lastRenderedPageBreak/>
        <w:t>Documentation</w:t>
      </w:r>
      <w:bookmarkEnd w:id="21"/>
      <w:bookmarkEnd w:id="22"/>
      <w:bookmarkEnd w:id="2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3C424A">
            <w:pPr>
              <w:cnfStyle w:val="000000000000" w:firstRow="0" w:lastRow="0" w:firstColumn="0" w:lastColumn="0" w:oddVBand="0" w:evenVBand="0" w:oddHBand="0" w:evenHBand="0" w:firstRowFirstColumn="0" w:firstRowLastColumn="0" w:lastRowFirstColumn="0" w:lastRowLastColumn="0"/>
            </w:pPr>
            <w:r>
              <w:t>All documents must include all sections used by reputable established companies</w:t>
            </w:r>
          </w:p>
        </w:tc>
        <w:tc>
          <w:tcPr>
            <w:tcW w:w="1905" w:type="dxa"/>
          </w:tcPr>
          <w:p w:rsidR="00971385" w:rsidRDefault="0068713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r w:rsidR="00322963">
              <w:t xml:space="preserve"> in client documentation</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24" w:name="_Toc317836553"/>
      <w:bookmarkStart w:id="25" w:name="_Toc319003383"/>
      <w:bookmarkStart w:id="26" w:name="_Toc322947751"/>
      <w:r>
        <w:t>Development</w:t>
      </w:r>
      <w:bookmarkEnd w:id="24"/>
      <w:bookmarkEnd w:id="25"/>
      <w:bookmarkEnd w:id="26"/>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0F3989">
            <w:pPr>
              <w:cnfStyle w:val="000000000000" w:firstRow="0" w:lastRow="0" w:firstColumn="0" w:lastColumn="0" w:oddVBand="0" w:evenVBand="0" w:oddHBand="0" w:evenHBand="0" w:firstRowFirstColumn="0" w:firstRowLastColumn="0" w:lastRowFirstColumn="0" w:lastRowLastColumn="0"/>
            </w:pPr>
            <w:r>
              <w:t>Emails should be read and responded to</w:t>
            </w:r>
            <w:r w:rsidR="000F3989">
              <w:t xml:space="preserve"> if necessary</w:t>
            </w:r>
            <w:r>
              <w:t xml:space="preserve">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0F3989">
            <w:pPr>
              <w:cnfStyle w:val="000000010000" w:firstRow="0" w:lastRow="0" w:firstColumn="0" w:lastColumn="0" w:oddVBand="0" w:evenVBand="0" w:oddHBand="0" w:evenHBand="1" w:firstRowFirstColumn="0" w:firstRowLastColumn="0" w:lastRowFirstColumn="0" w:lastRowLastColumn="0"/>
            </w:pPr>
            <w:r>
              <w:t>Each member must communicate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27" w:name="_Toc317836554"/>
      <w:bookmarkStart w:id="28" w:name="_Toc319003384"/>
      <w:bookmarkStart w:id="29" w:name="_Toc322947752"/>
      <w:r>
        <w:t>Implementation</w:t>
      </w:r>
      <w:bookmarkEnd w:id="27"/>
      <w:bookmarkEnd w:id="28"/>
      <w:bookmarkEnd w:id="29"/>
    </w:p>
    <w:tbl>
      <w:tblPr>
        <w:tblStyle w:val="LightGrid"/>
        <w:tblW w:w="8456" w:type="dxa"/>
        <w:tblInd w:w="724" w:type="dxa"/>
        <w:tblLayout w:type="fixed"/>
        <w:tblLook w:val="04A0" w:firstRow="1" w:lastRow="0" w:firstColumn="1" w:lastColumn="0" w:noHBand="0" w:noVBand="1"/>
      </w:tblPr>
      <w:tblGrid>
        <w:gridCol w:w="1218"/>
        <w:gridCol w:w="2282"/>
        <w:gridCol w:w="3051"/>
        <w:gridCol w:w="1890"/>
        <w:gridCol w:w="15"/>
      </w:tblGrid>
      <w:tr w:rsidR="00971385" w:rsidTr="000F3989">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E30A80" w:rsidRDefault="00971385" w:rsidP="00B35F39">
            <w:pPr>
              <w:rPr>
                <w:b w:val="0"/>
              </w:rPr>
            </w:pPr>
            <w:r w:rsidRPr="00E30A80">
              <w:t xml:space="preserve">Standard </w:t>
            </w:r>
            <w:r>
              <w:t>N</w:t>
            </w:r>
            <w:r w:rsidRPr="00E30A80">
              <w:t>umber</w:t>
            </w:r>
          </w:p>
        </w:tc>
        <w:tc>
          <w:tcPr>
            <w:tcW w:w="2282"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I1</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gridAfter w:val="1"/>
          <w:cnfStyle w:val="000000010000" w:firstRow="0" w:lastRow="0" w:firstColumn="0" w:lastColumn="0" w:oddVBand="0" w:evenVBand="0" w:oddHBand="0" w:evenHBand="1"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I2</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I3</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Borders>
              <w:top w:val="none" w:sz="0" w:space="0" w:color="auto"/>
              <w:left w:val="none" w:sz="0" w:space="0" w:color="auto"/>
              <w:bottom w:val="none" w:sz="0" w:space="0" w:color="auto"/>
              <w:right w:val="none" w:sz="0" w:space="0" w:color="auto"/>
            </w:tcBorders>
          </w:tcPr>
          <w:p w:rsidR="00971385" w:rsidRDefault="00FB4C3A" w:rsidP="00B35F39">
            <w:pPr>
              <w:cnfStyle w:val="000000100000" w:firstRow="0" w:lastRow="0" w:firstColumn="0" w:lastColumn="0" w:oddVBand="0" w:evenVBand="0" w:oddHBand="1" w:evenHBand="0" w:firstRowFirstColumn="0" w:firstRowLastColumn="0" w:lastRowFirstColumn="0" w:lastRowLastColumn="0"/>
            </w:pPr>
            <w:r>
              <w:t>D</w:t>
            </w:r>
            <w:r w:rsidR="00971385">
              <w:t xml:space="preserve">ata must be transmitted over the network accurately </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I4</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It must be impossible to use the software without logging in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I5</w:t>
            </w:r>
          </w:p>
          <w:p w:rsidR="00971385" w:rsidRPr="00612D97" w:rsidRDefault="00971385" w:rsidP="00B35F39">
            <w:pPr>
              <w:rPr>
                <w:b w:val="0"/>
              </w:rPr>
            </w:pP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364892" w:rsidP="00364892">
            <w:pPr>
              <w:cnfStyle w:val="000000100000" w:firstRow="0" w:lastRow="0" w:firstColumn="0" w:lastColumn="0" w:oddVBand="0" w:evenVBand="0" w:oddHBand="1" w:evenHBand="0" w:firstRowFirstColumn="0" w:firstRowLastColumn="0" w:lastRowFirstColumn="0" w:lastRowLastColumn="0"/>
            </w:pPr>
            <w:r>
              <w:t>Suitable p</w:t>
            </w:r>
            <w:r w:rsidR="000F3989">
              <w:t>ermissions will work as described in the software specification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I6</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w:t>
            </w:r>
            <w:r w:rsidR="00FB4C3A">
              <w:t>ncluding the stored data</w:t>
            </w:r>
            <w:r>
              <w:t>, must not use more than 100mb of backing store space</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I7</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I8</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971385" w:rsidRPr="00612D97" w:rsidRDefault="0014448D" w:rsidP="0014448D">
            <w:pPr>
              <w:rPr>
                <w:b w:val="0"/>
              </w:rPr>
            </w:pPr>
            <w:r>
              <w:rPr>
                <w:b w:val="0"/>
              </w:rPr>
              <w:t>I9</w:t>
            </w:r>
          </w:p>
        </w:tc>
        <w:tc>
          <w:tcPr>
            <w:tcW w:w="2282" w:type="dxa"/>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right w:val="none" w:sz="0" w:space="0" w:color="auto"/>
            </w:tcBorders>
          </w:tcPr>
          <w:p w:rsidR="00971385" w:rsidRDefault="00971385" w:rsidP="000F3989">
            <w:pPr>
              <w:cnfStyle w:val="000000100000" w:firstRow="0" w:lastRow="0" w:firstColumn="0" w:lastColumn="0" w:oddVBand="0" w:evenVBand="0" w:oddHBand="1" w:evenHBand="0" w:firstRowFirstColumn="0" w:firstRowLastColumn="0" w:lastRowFirstColumn="0" w:lastRowLastColumn="0"/>
            </w:pPr>
            <w:r w:rsidRPr="00B00C0F">
              <w:t xml:space="preserve">The program must not introduce security flaws into the </w:t>
            </w:r>
            <w:r w:rsidR="000F3989">
              <w:t>company</w:t>
            </w:r>
            <w:r w:rsidRPr="00B00C0F">
              <w:t>’s IT system</w:t>
            </w:r>
          </w:p>
        </w:tc>
        <w:tc>
          <w:tcPr>
            <w:tcW w:w="1905" w:type="dxa"/>
            <w:gridSpan w:val="2"/>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bl>
    <w:p w:rsidR="00FB4C3A" w:rsidRDefault="00FB4C3A">
      <w:r>
        <w:rPr>
          <w:b/>
          <w:bCs/>
        </w:rPr>
        <w:br w:type="page"/>
      </w:r>
    </w:p>
    <w:tbl>
      <w:tblPr>
        <w:tblStyle w:val="LightGrid"/>
        <w:tblW w:w="8456" w:type="dxa"/>
        <w:tblInd w:w="724" w:type="dxa"/>
        <w:tblLayout w:type="fixed"/>
        <w:tblLook w:val="04A0" w:firstRow="1" w:lastRow="0" w:firstColumn="1" w:lastColumn="0" w:noHBand="0" w:noVBand="1"/>
      </w:tblPr>
      <w:tblGrid>
        <w:gridCol w:w="1218"/>
        <w:gridCol w:w="2282"/>
        <w:gridCol w:w="3051"/>
        <w:gridCol w:w="1905"/>
      </w:tblGrid>
      <w:tr w:rsidR="000F3989" w:rsidTr="000F3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0F3989" w:rsidRPr="00FB4C3A" w:rsidRDefault="000F3989" w:rsidP="000F3989">
            <w:r w:rsidRPr="00FB4C3A">
              <w:lastRenderedPageBreak/>
              <w:t>Standard Number</w:t>
            </w:r>
          </w:p>
        </w:tc>
        <w:tc>
          <w:tcPr>
            <w:tcW w:w="2282"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Category</w:t>
            </w:r>
          </w:p>
        </w:tc>
        <w:tc>
          <w:tcPr>
            <w:tcW w:w="3051"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Definition</w:t>
            </w:r>
          </w:p>
        </w:tc>
        <w:tc>
          <w:tcPr>
            <w:tcW w:w="1905"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Time of 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8" w:space="0" w:color="000000" w:themeColor="text1"/>
              <w:left w:val="none" w:sz="0" w:space="0" w:color="auto"/>
              <w:bottom w:val="none" w:sz="0" w:space="0" w:color="auto"/>
              <w:right w:val="none" w:sz="0" w:space="0" w:color="auto"/>
            </w:tcBorders>
          </w:tcPr>
          <w:p w:rsidR="000F3989" w:rsidRPr="00612D97" w:rsidRDefault="0014448D" w:rsidP="00B35F39">
            <w:pPr>
              <w:rPr>
                <w:b w:val="0"/>
              </w:rPr>
            </w:pPr>
            <w:r>
              <w:rPr>
                <w:b w:val="0"/>
              </w:rPr>
              <w:t>I10</w:t>
            </w:r>
          </w:p>
        </w:tc>
        <w:tc>
          <w:tcPr>
            <w:tcW w:w="2282"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Portability</w:t>
            </w:r>
          </w:p>
        </w:tc>
        <w:tc>
          <w:tcPr>
            <w:tcW w:w="3051"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The software must not require any configuration to install on the client’s computer</w:t>
            </w:r>
          </w:p>
        </w:tc>
        <w:tc>
          <w:tcPr>
            <w:tcW w:w="1905"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I11</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Portability / Integrity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 from the client’s system</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I12</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GUI objects will use a suitable standardised prefix for the object type followed by an underscore and then an appropriate variable name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I13</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All code blocks will be indented by exactly one tab</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I14</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Only one statement will occur per line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I15</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Left hand comparisons shall be used </w:t>
            </w:r>
            <w:r w:rsidRPr="00283ECD">
              <w:rPr>
                <w:rStyle w:val="QuoteChar"/>
              </w:rPr>
              <w:t>i.e. 42==a not a==42</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I16</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r>
              <w:t>Interoperability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t>Data will be stored in</w:t>
            </w:r>
            <w:r w:rsidRPr="00283ECD">
              <w:t xml:space="preserve"> a separate file</w:t>
            </w:r>
            <w:r>
              <w:t>(s)</w:t>
            </w:r>
            <w:r w:rsidRPr="00283ECD">
              <w:t xml:space="preserve"> from the executable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I17</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Class names will be named with semantic names in upper camel case ie FileInputOutput</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I18</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I19</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Variable names will be semantic and in lower camel case with the first word written in lower case and subsequent words beginning with a capital letter i.e. numberOfCars</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I20</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I21</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Method names will have semantic lower camel case names similar to variable names with the first word written in lower case and subsequent words beginning with a capital letter i.e. getNumberOfCars</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I22</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I23</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I24</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2F3A62" w:rsidP="00B35F39">
            <w:pPr>
              <w:cnfStyle w:val="000000100000" w:firstRow="0" w:lastRow="0" w:firstColumn="0" w:lastColumn="0" w:oddVBand="0" w:evenVBand="0" w:oddHBand="1" w:evenHBand="0" w:firstRowFirstColumn="0" w:firstRowLastColumn="0" w:lastRowFirstColumn="0" w:lastRowLastColumn="0"/>
            </w:pPr>
            <w:r>
              <w:t>Testing</w:t>
            </w: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I25</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I26</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I27</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I28</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30" w:name="_Toc319003385"/>
      <w:bookmarkStart w:id="31" w:name="_Toc322947753"/>
      <w:r w:rsidRPr="001D4E71">
        <w:lastRenderedPageBreak/>
        <w:t>Software Quality Assurance Plan</w:t>
      </w:r>
      <w:bookmarkEnd w:id="30"/>
      <w:bookmarkEnd w:id="31"/>
    </w:p>
    <w:p w:rsidR="002338C6" w:rsidRDefault="002338C6" w:rsidP="002338C6">
      <w:pPr>
        <w:pStyle w:val="Heading2"/>
      </w:pPr>
      <w:bookmarkStart w:id="32" w:name="_Toc317832860"/>
      <w:bookmarkStart w:id="33" w:name="_Toc319003386"/>
      <w:bookmarkStart w:id="34" w:name="_Toc322947754"/>
      <w:r w:rsidRPr="000D17A8">
        <w:t>Introduction</w:t>
      </w:r>
      <w:bookmarkEnd w:id="32"/>
      <w:bookmarkEnd w:id="33"/>
      <w:bookmarkEnd w:id="34"/>
    </w:p>
    <w:p w:rsidR="002338C6" w:rsidRPr="007671FE" w:rsidRDefault="002338C6" w:rsidP="002338C6">
      <w:pPr>
        <w:pStyle w:val="Heading3"/>
      </w:pPr>
      <w:bookmarkStart w:id="35" w:name="_Toc317832861"/>
      <w:bookmarkStart w:id="36" w:name="_Toc319003387"/>
      <w:bookmarkStart w:id="37" w:name="_Toc322947755"/>
      <w:r w:rsidRPr="000D17A8">
        <w:t>Purpose</w:t>
      </w:r>
      <w:bookmarkEnd w:id="35"/>
      <w:bookmarkEnd w:id="36"/>
      <w:bookmarkEnd w:id="37"/>
    </w:p>
    <w:p w:rsidR="002338C6" w:rsidRDefault="002338C6" w:rsidP="002338C6">
      <w:pPr>
        <w:ind w:left="576"/>
      </w:pPr>
      <w:r>
        <w:t xml:space="preserve">The purpose of this software quality assurance plan is to define the techniques and methodologies which will enable SegFault Software to enforce the standards required to make </w:t>
      </w:r>
      <w:r w:rsidR="00755A87">
        <w:t>ECMS</w:t>
      </w:r>
      <w:r>
        <w:t xml:space="preserve"> a high quality product. The format of this document follows the </w:t>
      </w:r>
      <w:r w:rsidRPr="00A90CC7">
        <w:t xml:space="preserve">requirements of </w:t>
      </w:r>
      <w:bookmarkStart w:id="38" w:name="1.1"/>
      <w:r w:rsidR="00755A87">
        <w:t>ECMS</w:t>
      </w:r>
      <w:r>
        <w:t>’s Software Quality Plan</w:t>
      </w:r>
      <w:bookmarkEnd w:id="38"/>
      <w:r w:rsidRPr="00A90CC7">
        <w:t>.</w:t>
      </w:r>
    </w:p>
    <w:p w:rsidR="002338C6" w:rsidRDefault="002338C6" w:rsidP="002338C6">
      <w:pPr>
        <w:pStyle w:val="Heading3"/>
      </w:pPr>
      <w:bookmarkStart w:id="39" w:name="_Toc317832862"/>
      <w:bookmarkStart w:id="40" w:name="_Toc319003388"/>
      <w:bookmarkStart w:id="41" w:name="_Toc322947756"/>
      <w:r w:rsidRPr="000D17A8">
        <w:t>Scope</w:t>
      </w:r>
      <w:bookmarkEnd w:id="39"/>
      <w:bookmarkEnd w:id="40"/>
      <w:bookmarkEnd w:id="41"/>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2338C6" w:rsidRDefault="002338C6" w:rsidP="002338C6">
      <w:pPr>
        <w:pStyle w:val="Heading2"/>
      </w:pPr>
      <w:bookmarkStart w:id="42" w:name="_Toc317832863"/>
      <w:bookmarkStart w:id="43" w:name="_Toc319003389"/>
      <w:bookmarkStart w:id="44" w:name="_Toc322947757"/>
      <w:r>
        <w:t>Applicability</w:t>
      </w:r>
      <w:bookmarkEnd w:id="42"/>
      <w:bookmarkEnd w:id="43"/>
      <w:bookmarkEnd w:id="44"/>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This plan applies only to software developed by SegFault Software. Products and services provided by third parties may not abide by the same quality standards.</w:t>
      </w:r>
    </w:p>
    <w:p w:rsidR="002338C6" w:rsidRDefault="002338C6" w:rsidP="002338C6">
      <w:pPr>
        <w:pStyle w:val="Heading2"/>
      </w:pPr>
      <w:bookmarkStart w:id="45" w:name="_Toc317832864"/>
      <w:bookmarkStart w:id="46" w:name="_Toc319003390"/>
      <w:bookmarkStart w:id="47" w:name="_Toc322947758"/>
      <w:r>
        <w:t>Applicable Documents</w:t>
      </w:r>
      <w:bookmarkEnd w:id="45"/>
      <w:bookmarkEnd w:id="46"/>
      <w:bookmarkEnd w:id="47"/>
    </w:p>
    <w:p w:rsidR="002338C6" w:rsidRPr="00380201" w:rsidRDefault="002338C6" w:rsidP="002338C6">
      <w:pPr>
        <w:ind w:left="432"/>
      </w:pPr>
      <w:r>
        <w:t xml:space="preserve">Template used: </w:t>
      </w:r>
      <w:hyperlink r:id="rId13" w:history="1">
        <w:r w:rsidRPr="00380201">
          <w:t>http://acis.mit.edu/acis/sqap/</w:t>
        </w:r>
      </w:hyperlink>
    </w:p>
    <w:p w:rsidR="002338C6" w:rsidRDefault="002338C6" w:rsidP="002338C6">
      <w:pPr>
        <w:rPr>
          <w:rFonts w:asciiTheme="majorHAnsi" w:eastAsiaTheme="majorEastAsia" w:hAnsiTheme="majorHAnsi" w:cstheme="majorBidi"/>
          <w:b/>
          <w:bCs/>
          <w:sz w:val="28"/>
          <w:szCs w:val="28"/>
        </w:rPr>
      </w:pPr>
      <w:r>
        <w:br w:type="page"/>
      </w:r>
    </w:p>
    <w:p w:rsidR="002338C6" w:rsidRDefault="002338C6" w:rsidP="002338C6">
      <w:pPr>
        <w:pStyle w:val="Heading2"/>
      </w:pPr>
      <w:bookmarkStart w:id="48" w:name="_Toc317832865"/>
      <w:bookmarkStart w:id="49" w:name="_Toc319003391"/>
      <w:bookmarkStart w:id="50" w:name="_Toc322947759"/>
      <w:r>
        <w:lastRenderedPageBreak/>
        <w:t>Project Management and Planning</w:t>
      </w:r>
      <w:bookmarkEnd w:id="48"/>
      <w:bookmarkEnd w:id="49"/>
      <w:bookmarkEnd w:id="50"/>
    </w:p>
    <w:p w:rsidR="002338C6" w:rsidRDefault="002338C6" w:rsidP="002338C6">
      <w:pPr>
        <w:pStyle w:val="Heading3"/>
      </w:pPr>
      <w:bookmarkStart w:id="51" w:name="_Toc317832866"/>
      <w:bookmarkStart w:id="52" w:name="_Toc319003392"/>
      <w:bookmarkStart w:id="53" w:name="_Toc322947760"/>
      <w:r>
        <w:t>Organisation</w:t>
      </w:r>
      <w:bookmarkEnd w:id="51"/>
      <w:bookmarkEnd w:id="52"/>
      <w:bookmarkEnd w:id="53"/>
    </w:p>
    <w:p w:rsidR="002338C6" w:rsidRDefault="002338C6" w:rsidP="002338C6">
      <w:pPr>
        <w:ind w:left="576"/>
      </w:pPr>
      <w:r>
        <w:object w:dxaOrig="9676" w:dyaOrig="5819">
          <v:shape id="_x0000_i1025" type="#_x0000_t75" style="width:451.7pt;height:271.7pt" o:ole="">
            <v:imagedata r:id="rId14" o:title=""/>
          </v:shape>
          <o:OLEObject Type="Embed" ProgID="Visio.Drawing.11" ShapeID="_x0000_i1025" DrawAspect="Content" ObjectID="_1396737644" r:id="rId15"/>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Anttila,</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54" w:name="_Toc317832867"/>
      <w:bookmarkStart w:id="55" w:name="_Toc319003393"/>
      <w:bookmarkStart w:id="56" w:name="_Toc322947761"/>
      <w:r>
        <w:t>Tasks</w:t>
      </w:r>
      <w:bookmarkEnd w:id="54"/>
      <w:bookmarkEnd w:id="55"/>
      <w:bookmarkEnd w:id="56"/>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57" w:name="_Toc317832868"/>
      <w:bookmarkStart w:id="58" w:name="_Toc319003394"/>
      <w:bookmarkStart w:id="59" w:name="_Toc322947762"/>
      <w:r>
        <w:t>SQA Personnel</w:t>
      </w:r>
      <w:bookmarkEnd w:id="57"/>
      <w:bookmarkEnd w:id="58"/>
      <w:bookmarkEnd w:id="59"/>
    </w:p>
    <w:p w:rsidR="002338C6" w:rsidRDefault="002338C6" w:rsidP="002338C6">
      <w:pPr>
        <w:pStyle w:val="Heading4"/>
      </w:pPr>
      <w:bookmarkStart w:id="60" w:name="_Toc317832869"/>
      <w:bookmarkStart w:id="61" w:name="_Toc319003395"/>
      <w:r>
        <w:t>SQA Training</w:t>
      </w:r>
      <w:bookmarkEnd w:id="60"/>
      <w:bookmarkEnd w:id="61"/>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62" w:name="_Toc317832870"/>
      <w:bookmarkStart w:id="63" w:name="_Toc319003396"/>
      <w:r>
        <w:lastRenderedPageBreak/>
        <w:t>Quality Software Developer - Training Certification</w:t>
      </w:r>
      <w:bookmarkEnd w:id="62"/>
      <w:bookmarkEnd w:id="63"/>
    </w:p>
    <w:p w:rsidR="002338C6" w:rsidRPr="00DE2F4C" w:rsidRDefault="002338C6" w:rsidP="001F3E67">
      <w:pPr>
        <w:ind w:left="856"/>
      </w:pPr>
      <w:r>
        <w:t>Every developer in the project team has already been assessed and provided QSD Certification by SegFault Software prior to joining the project team. This assessment is repeated annually to ensure compliance.</w:t>
      </w:r>
    </w:p>
    <w:p w:rsidR="002338C6" w:rsidRPr="007671FE" w:rsidRDefault="002338C6" w:rsidP="002338C6">
      <w:pPr>
        <w:pStyle w:val="Heading2"/>
      </w:pPr>
      <w:bookmarkStart w:id="64" w:name="_Toc317832871"/>
      <w:bookmarkStart w:id="65" w:name="_Toc319003397"/>
      <w:bookmarkStart w:id="66" w:name="_Toc322947763"/>
      <w:r>
        <w:t>Program Requirements</w:t>
      </w:r>
      <w:bookmarkEnd w:id="64"/>
      <w:bookmarkEnd w:id="65"/>
      <w:bookmarkEnd w:id="66"/>
    </w:p>
    <w:p w:rsidR="002338C6" w:rsidRDefault="002338C6" w:rsidP="002338C6">
      <w:pPr>
        <w:pStyle w:val="Heading3"/>
      </w:pPr>
      <w:bookmarkStart w:id="67" w:name="_Toc317832872"/>
      <w:bookmarkStart w:id="68" w:name="_Toc319003398"/>
      <w:bookmarkStart w:id="69" w:name="_Toc322947764"/>
      <w:r>
        <w:t>Program Performance and Resource Allocation Monitoring</w:t>
      </w:r>
      <w:bookmarkEnd w:id="67"/>
      <w:bookmarkEnd w:id="68"/>
      <w:bookmarkEnd w:id="69"/>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70" w:name="_Toc317832873"/>
      <w:bookmarkStart w:id="71" w:name="_Toc319003399"/>
      <w:bookmarkStart w:id="72" w:name="_Toc322947765"/>
      <w:r w:rsidRPr="002338C6">
        <w:rPr>
          <w:rStyle w:val="Heading3Char"/>
          <w:b/>
          <w:bCs/>
        </w:rPr>
        <w:t>SQA Program</w:t>
      </w:r>
      <w:r w:rsidRPr="002338C6">
        <w:t xml:space="preserve"> Audits</w:t>
      </w:r>
      <w:bookmarkEnd w:id="70"/>
      <w:bookmarkEnd w:id="71"/>
      <w:bookmarkEnd w:id="72"/>
    </w:p>
    <w:p w:rsidR="002338C6" w:rsidRPr="00DE2F4C" w:rsidRDefault="002338C6" w:rsidP="001F3E67">
      <w:pPr>
        <w:ind w:left="737"/>
      </w:pPr>
      <w:r>
        <w:t xml:space="preserve">SQA will review and approve all design documents prior to development to ensure that the proposed system fits the client’s needs and SegFault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73" w:name="_Toc317832874"/>
      <w:bookmarkStart w:id="74" w:name="_Toc319003400"/>
      <w:r w:rsidRPr="002338C6">
        <w:t>Sched</w:t>
      </w:r>
      <w:r w:rsidRPr="002338C6">
        <w:rPr>
          <w:rStyle w:val="Heading4Char"/>
          <w:b/>
          <w:bCs/>
          <w:i/>
          <w:iCs/>
        </w:rPr>
        <w:t xml:space="preserve">uled </w:t>
      </w:r>
      <w:r w:rsidRPr="002338C6">
        <w:t>Audits</w:t>
      </w:r>
      <w:bookmarkEnd w:id="73"/>
      <w:bookmarkEnd w:id="74"/>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75" w:name="_Toc317832875"/>
      <w:bookmarkStart w:id="76" w:name="_Toc319003401"/>
      <w:r w:rsidRPr="002338C6">
        <w:t>Uns</w:t>
      </w:r>
      <w:r w:rsidRPr="002338C6">
        <w:rPr>
          <w:rStyle w:val="Heading4Char"/>
          <w:b/>
          <w:bCs/>
          <w:i/>
          <w:iCs/>
        </w:rPr>
        <w:t>ched</w:t>
      </w:r>
      <w:r w:rsidRPr="002338C6">
        <w:t>uled Audits</w:t>
      </w:r>
      <w:bookmarkEnd w:id="75"/>
      <w:bookmarkEnd w:id="76"/>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77" w:name="_Toc317832876"/>
      <w:bookmarkStart w:id="78" w:name="_Toc319003402"/>
      <w:r w:rsidRPr="002338C6">
        <w:t>Audi</w:t>
      </w:r>
      <w:r w:rsidRPr="002338C6">
        <w:rPr>
          <w:rStyle w:val="Heading4Char"/>
          <w:b/>
          <w:bCs/>
          <w:i/>
          <w:iCs/>
        </w:rPr>
        <w:t xml:space="preserve">ts </w:t>
      </w:r>
      <w:r w:rsidRPr="002338C6">
        <w:t>of the SQA Organisation</w:t>
      </w:r>
      <w:bookmarkEnd w:id="77"/>
      <w:bookmarkEnd w:id="78"/>
    </w:p>
    <w:p w:rsidR="002338C6" w:rsidRPr="000B7673" w:rsidRDefault="002338C6" w:rsidP="001F3E67">
      <w:pPr>
        <w:ind w:left="856"/>
      </w:pPr>
      <w:r>
        <w:t>Audits of those responsible for the SQA will be completed by SegFault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79" w:name="_Toc317832877"/>
      <w:bookmarkStart w:id="80" w:name="_Toc319003403"/>
      <w:r w:rsidRPr="002338C6">
        <w:t>Audit Reports</w:t>
      </w:r>
      <w:bookmarkEnd w:id="79"/>
      <w:bookmarkEnd w:id="80"/>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81" w:name="_Toc317832878"/>
      <w:bookmarkStart w:id="82" w:name="_Toc319003404"/>
      <w:bookmarkStart w:id="83" w:name="_Toc322947766"/>
      <w:r>
        <w:t>SQA Records</w:t>
      </w:r>
      <w:bookmarkEnd w:id="81"/>
      <w:bookmarkEnd w:id="82"/>
      <w:bookmarkEnd w:id="83"/>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84" w:name="_Toc317832879"/>
      <w:bookmarkStart w:id="85" w:name="_Toc319003405"/>
      <w:bookmarkStart w:id="86" w:name="_Toc322947767"/>
      <w:r>
        <w:t>SQA Status Reports</w:t>
      </w:r>
      <w:bookmarkEnd w:id="84"/>
      <w:bookmarkEnd w:id="85"/>
      <w:bookmarkEnd w:id="86"/>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87" w:name="_Toc317832880"/>
      <w:bookmarkStart w:id="88" w:name="_Toc319003406"/>
      <w:bookmarkStart w:id="89" w:name="_Toc322947768"/>
      <w:r>
        <w:t>Software Documentation</w:t>
      </w:r>
      <w:bookmarkEnd w:id="87"/>
      <w:bookmarkEnd w:id="88"/>
      <w:bookmarkEnd w:id="89"/>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90" w:name="_Toc317832881"/>
      <w:bookmarkStart w:id="91" w:name="_Toc319003407"/>
      <w:bookmarkStart w:id="92" w:name="_Toc322947769"/>
      <w:r>
        <w:t>Requirements Traceability</w:t>
      </w:r>
      <w:bookmarkEnd w:id="90"/>
      <w:bookmarkEnd w:id="91"/>
      <w:bookmarkEnd w:id="92"/>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93" w:name="_Toc317832882"/>
      <w:bookmarkStart w:id="94" w:name="_Toc319003408"/>
      <w:bookmarkStart w:id="95" w:name="_Toc322947770"/>
      <w:r>
        <w:t>Software Development Process</w:t>
      </w:r>
      <w:bookmarkEnd w:id="93"/>
      <w:bookmarkEnd w:id="94"/>
      <w:bookmarkEnd w:id="95"/>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96" w:name="_Toc317832883"/>
      <w:bookmarkStart w:id="97" w:name="_Toc319003409"/>
      <w:bookmarkStart w:id="98" w:name="_Toc322947771"/>
      <w:r>
        <w:t>Project Reviews</w:t>
      </w:r>
      <w:bookmarkEnd w:id="96"/>
      <w:bookmarkEnd w:id="97"/>
      <w:bookmarkEnd w:id="98"/>
    </w:p>
    <w:p w:rsidR="002338C6" w:rsidRDefault="002338C6" w:rsidP="002338C6">
      <w:pPr>
        <w:pStyle w:val="Heading4"/>
      </w:pPr>
      <w:bookmarkStart w:id="99" w:name="_Toc317832884"/>
      <w:bookmarkStart w:id="100" w:name="_Toc319003410"/>
      <w:r>
        <w:t>Formal Reviews</w:t>
      </w:r>
      <w:bookmarkEnd w:id="99"/>
      <w:bookmarkEnd w:id="100"/>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01" w:name="_Toc317832885"/>
      <w:bookmarkStart w:id="102" w:name="_Toc319003411"/>
      <w:r>
        <w:t>Informal Reviews</w:t>
      </w:r>
      <w:bookmarkEnd w:id="101"/>
      <w:bookmarkEnd w:id="102"/>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03" w:name="_Toc317832886"/>
      <w:bookmarkStart w:id="104" w:name="_Toc319003412"/>
      <w:bookmarkStart w:id="105" w:name="_Toc322947772"/>
      <w:r>
        <w:t>Tools and Techniques</w:t>
      </w:r>
      <w:bookmarkEnd w:id="103"/>
      <w:bookmarkEnd w:id="104"/>
      <w:bookmarkEnd w:id="105"/>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06" w:name="_Toc317832887"/>
      <w:bookmarkStart w:id="107" w:name="_Toc319003413"/>
      <w:bookmarkStart w:id="108" w:name="_Toc322947773"/>
      <w:r>
        <w:t>Software Configuration Management</w:t>
      </w:r>
      <w:bookmarkEnd w:id="106"/>
      <w:bookmarkEnd w:id="107"/>
      <w:bookmarkEnd w:id="108"/>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09" w:name="_Toc317832888"/>
      <w:bookmarkStart w:id="110" w:name="_Toc319003414"/>
      <w:bookmarkStart w:id="111" w:name="_Toc322947774"/>
      <w:r>
        <w:t>Release Procedures</w:t>
      </w:r>
      <w:bookmarkEnd w:id="109"/>
      <w:bookmarkEnd w:id="110"/>
      <w:bookmarkEnd w:id="111"/>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12" w:name="_Toc317832889"/>
      <w:bookmarkStart w:id="113" w:name="_Toc319003415"/>
      <w:bookmarkStart w:id="114" w:name="_Toc322947775"/>
      <w:r>
        <w:t>Change Control</w:t>
      </w:r>
      <w:bookmarkEnd w:id="112"/>
      <w:bookmarkEnd w:id="113"/>
      <w:bookmarkEnd w:id="114"/>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15" w:name="_Toc317832890"/>
      <w:bookmarkStart w:id="116" w:name="_Toc319003416"/>
      <w:bookmarkStart w:id="117" w:name="_Toc322947776"/>
      <w:r>
        <w:lastRenderedPageBreak/>
        <w:t>Problem Reporting</w:t>
      </w:r>
      <w:bookmarkEnd w:id="115"/>
      <w:bookmarkEnd w:id="116"/>
      <w:bookmarkEnd w:id="117"/>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18" w:name="_Toc317832891"/>
      <w:bookmarkStart w:id="119" w:name="_Toc319003417"/>
      <w:bookmarkStart w:id="120" w:name="_Toc322947777"/>
      <w:r>
        <w:t>Software Testing</w:t>
      </w:r>
      <w:bookmarkEnd w:id="118"/>
      <w:bookmarkEnd w:id="119"/>
      <w:bookmarkEnd w:id="120"/>
    </w:p>
    <w:p w:rsidR="002338C6" w:rsidRDefault="002338C6" w:rsidP="002338C6">
      <w:pPr>
        <w:pStyle w:val="Heading4"/>
      </w:pPr>
      <w:bookmarkStart w:id="121" w:name="_Toc317832892"/>
      <w:bookmarkStart w:id="122" w:name="_Toc319003418"/>
      <w:r>
        <w:t>Unit Test</w:t>
      </w:r>
      <w:bookmarkEnd w:id="121"/>
      <w:bookmarkEnd w:id="122"/>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23" w:name="_Toc317832893"/>
      <w:bookmarkStart w:id="124" w:name="_Toc319003419"/>
      <w:r>
        <w:t>Suitability Testing</w:t>
      </w:r>
      <w:bookmarkEnd w:id="123"/>
      <w:bookmarkEnd w:id="124"/>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25" w:name="_Toc317832894"/>
      <w:bookmarkStart w:id="126" w:name="_Toc319003420"/>
      <w:r>
        <w:t>Usability Testing</w:t>
      </w:r>
      <w:bookmarkEnd w:id="125"/>
      <w:bookmarkEnd w:id="126"/>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27" w:name="_Toc317832895"/>
      <w:bookmarkStart w:id="128" w:name="_Toc319003421"/>
      <w:r>
        <w:t>Integration Testing</w:t>
      </w:r>
      <w:bookmarkEnd w:id="127"/>
      <w:bookmarkEnd w:id="128"/>
    </w:p>
    <w:p w:rsidR="000F3989" w:rsidRDefault="002338C6" w:rsidP="000F3989">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14448D" w:rsidRDefault="0014448D">
      <w:pPr>
        <w:rPr>
          <w:rFonts w:asciiTheme="majorHAnsi" w:eastAsiaTheme="majorEastAsia" w:hAnsiTheme="majorHAnsi" w:cstheme="majorBidi"/>
          <w:b/>
          <w:bCs/>
          <w:sz w:val="28"/>
          <w:szCs w:val="28"/>
        </w:rPr>
      </w:pPr>
      <w:r>
        <w:br w:type="page"/>
      </w:r>
    </w:p>
    <w:p w:rsidR="003E7CF6" w:rsidRDefault="000F3989" w:rsidP="000F3989">
      <w:pPr>
        <w:pStyle w:val="Heading1"/>
      </w:pPr>
      <w:r w:rsidRPr="000F3989">
        <w:lastRenderedPageBreak/>
        <w:t>Phase 1 Quality Audit</w:t>
      </w:r>
    </w:p>
    <w:tbl>
      <w:tblPr>
        <w:tblStyle w:val="TableGrid"/>
        <w:tblW w:w="0" w:type="auto"/>
        <w:tblInd w:w="584" w:type="dxa"/>
        <w:tblLook w:val="04A0" w:firstRow="1" w:lastRow="0" w:firstColumn="1" w:lastColumn="0" w:noHBand="0" w:noVBand="1"/>
      </w:tblPr>
      <w:tblGrid>
        <w:gridCol w:w="1792"/>
        <w:gridCol w:w="2977"/>
      </w:tblGrid>
      <w:tr w:rsidR="00364811" w:rsidTr="00364811">
        <w:tc>
          <w:tcPr>
            <w:tcW w:w="1792" w:type="dxa"/>
          </w:tcPr>
          <w:p w:rsidR="00364811" w:rsidRPr="00364811" w:rsidRDefault="00364811" w:rsidP="00364811">
            <w:pPr>
              <w:rPr>
                <w:b/>
              </w:rPr>
            </w:pPr>
            <w:r w:rsidRPr="00364811">
              <w:rPr>
                <w:b/>
              </w:rPr>
              <w:t>Auditor</w:t>
            </w:r>
          </w:p>
        </w:tc>
        <w:tc>
          <w:tcPr>
            <w:tcW w:w="2977" w:type="dxa"/>
          </w:tcPr>
          <w:p w:rsidR="00364811" w:rsidRDefault="00364811" w:rsidP="00364811">
            <w:r>
              <w:t>Mark Robinson</w:t>
            </w:r>
          </w:p>
        </w:tc>
      </w:tr>
      <w:tr w:rsidR="00364811" w:rsidTr="00364811">
        <w:tc>
          <w:tcPr>
            <w:tcW w:w="1792" w:type="dxa"/>
          </w:tcPr>
          <w:p w:rsidR="00364811" w:rsidRPr="00364811" w:rsidRDefault="00364811" w:rsidP="00364811">
            <w:pPr>
              <w:rPr>
                <w:b/>
              </w:rPr>
            </w:pPr>
            <w:r w:rsidRPr="00364811">
              <w:rPr>
                <w:b/>
              </w:rPr>
              <w:t>Audit Date</w:t>
            </w:r>
          </w:p>
        </w:tc>
        <w:tc>
          <w:tcPr>
            <w:tcW w:w="2977" w:type="dxa"/>
          </w:tcPr>
          <w:p w:rsidR="00364811" w:rsidRDefault="00364811" w:rsidP="00364811">
            <w:r>
              <w:t>23/FEB/2012</w:t>
            </w:r>
          </w:p>
        </w:tc>
      </w:tr>
    </w:tbl>
    <w:p w:rsidR="003454BA" w:rsidRDefault="003454BA" w:rsidP="003454BA">
      <w:pPr>
        <w:pStyle w:val="Heading2"/>
      </w:pPr>
      <w:r>
        <w:t>Documentation</w:t>
      </w:r>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r w:rsidRPr="00D27FB3">
              <w:t>Standard Number</w:t>
            </w:r>
          </w:p>
        </w:tc>
        <w:tc>
          <w:tcPr>
            <w:tcW w:w="1905"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DO6</w:t>
            </w:r>
          </w:p>
        </w:tc>
        <w:tc>
          <w:tcPr>
            <w:tcW w:w="1905" w:type="dxa"/>
          </w:tcPr>
          <w:p w:rsidR="002F3A62"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DO8</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bl>
    <w:p w:rsidR="003454BA" w:rsidRDefault="003454BA" w:rsidP="003454BA">
      <w:pPr>
        <w:pStyle w:val="Heading2"/>
      </w:pPr>
      <w:r>
        <w:t>Development</w:t>
      </w:r>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612D97" w:rsidRDefault="002F3A62" w:rsidP="00127E87">
            <w:r w:rsidRPr="00612D97">
              <w:t>Standard Number</w:t>
            </w:r>
          </w:p>
        </w:tc>
        <w:tc>
          <w:tcPr>
            <w:tcW w:w="1905"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27E8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DE6</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t>Was followed as best as possible with the quality plan being created as part of phase one</w:t>
            </w:r>
            <w:r w:rsidR="00256AF8">
              <w:t>.</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t xml:space="preserve">Was followed but largely ineffective due to lack of strict specifications of what sections included and the time it took to complete work. </w:t>
            </w:r>
          </w:p>
        </w:tc>
      </w:tr>
    </w:tbl>
    <w:p w:rsidR="00687135" w:rsidRDefault="00687135" w:rsidP="00687135">
      <w:pPr>
        <w:pStyle w:val="Heading2"/>
        <w:numPr>
          <w:ilvl w:val="0"/>
          <w:numId w:val="0"/>
        </w:numPr>
        <w:ind w:left="576"/>
      </w:pPr>
    </w:p>
    <w:p w:rsidR="00687135" w:rsidRDefault="00687135">
      <w:pPr>
        <w:rPr>
          <w:rFonts w:asciiTheme="majorHAnsi" w:eastAsiaTheme="majorEastAsia" w:hAnsiTheme="majorHAnsi" w:cstheme="majorBidi"/>
          <w:b/>
          <w:bCs/>
          <w:sz w:val="26"/>
          <w:szCs w:val="26"/>
        </w:rPr>
      </w:pPr>
      <w:r>
        <w:br w:type="page"/>
      </w:r>
    </w:p>
    <w:p w:rsidR="003454BA" w:rsidRDefault="003454BA" w:rsidP="003454BA">
      <w:pPr>
        <w:pStyle w:val="Heading2"/>
      </w:pPr>
      <w:r>
        <w:lastRenderedPageBreak/>
        <w:t>Implementation</w:t>
      </w:r>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E30A80" w:rsidRDefault="002F3A62" w:rsidP="00127E87">
            <w:pPr>
              <w:rPr>
                <w:b w:val="0"/>
              </w:rPr>
            </w:pPr>
            <w:r w:rsidRPr="00E30A80">
              <w:t xml:space="preserve">Standard </w:t>
            </w:r>
            <w:r>
              <w:t>N</w:t>
            </w:r>
            <w:r w:rsidRPr="00E30A80">
              <w:t>umber</w:t>
            </w:r>
          </w:p>
        </w:tc>
        <w:tc>
          <w:tcPr>
            <w:tcW w:w="1888"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I2</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I3</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I4</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I5</w:t>
            </w:r>
          </w:p>
          <w:p w:rsidR="002F3A62" w:rsidRPr="00612D97" w:rsidRDefault="002F3A62" w:rsidP="00127E87">
            <w:pPr>
              <w:rPr>
                <w:b w:val="0"/>
              </w:rPr>
            </w:pP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I6</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I7</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I8</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I9</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I10</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184036" w:rsidRDefault="002F3A62" w:rsidP="00127E87">
            <w:r>
              <w:rPr>
                <w:b w:val="0"/>
              </w:rPr>
              <w:t>I11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184036" w:rsidRDefault="00EB0515" w:rsidP="00127E87">
            <w:r>
              <w:rPr>
                <w:b w:val="0"/>
              </w:rPr>
              <w:t>I12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I15</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I16</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I17</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I18</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I19</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I20</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I21</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I25</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EB0515"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I26</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I27</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I28</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r>
        <w:lastRenderedPageBreak/>
        <w:t>Phase 2</w:t>
      </w:r>
      <w:r w:rsidRPr="000F3989">
        <w:t xml:space="preserve"> Quality Audit</w:t>
      </w:r>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3E3B45">
            <w:pPr>
              <w:rPr>
                <w:b/>
              </w:rPr>
            </w:pPr>
            <w:r w:rsidRPr="00364811">
              <w:rPr>
                <w:b/>
              </w:rPr>
              <w:t>Auditor</w:t>
            </w:r>
          </w:p>
        </w:tc>
        <w:tc>
          <w:tcPr>
            <w:tcW w:w="2977" w:type="dxa"/>
          </w:tcPr>
          <w:p w:rsidR="00364811" w:rsidRDefault="00364811" w:rsidP="003E3B45">
            <w:r>
              <w:t>Mark Robinson</w:t>
            </w:r>
          </w:p>
        </w:tc>
      </w:tr>
      <w:tr w:rsidR="00364811" w:rsidTr="00364811">
        <w:tc>
          <w:tcPr>
            <w:tcW w:w="1842" w:type="dxa"/>
          </w:tcPr>
          <w:p w:rsidR="00364811" w:rsidRPr="00364811" w:rsidRDefault="00364811" w:rsidP="003E3B45">
            <w:pPr>
              <w:rPr>
                <w:b/>
              </w:rPr>
            </w:pPr>
            <w:r w:rsidRPr="00364811">
              <w:rPr>
                <w:b/>
              </w:rPr>
              <w:t>Audit Date</w:t>
            </w:r>
          </w:p>
        </w:tc>
        <w:tc>
          <w:tcPr>
            <w:tcW w:w="2977" w:type="dxa"/>
          </w:tcPr>
          <w:p w:rsidR="00364811" w:rsidRDefault="00E85C31" w:rsidP="00E85C31">
            <w:r>
              <w:t>19</w:t>
            </w:r>
            <w:r w:rsidR="00364811">
              <w:t>/</w:t>
            </w:r>
            <w:r>
              <w:t>AUG</w:t>
            </w:r>
            <w:bookmarkStart w:id="129" w:name="_GoBack"/>
            <w:bookmarkEnd w:id="129"/>
            <w:r w:rsidR="00364811">
              <w:t>/2012</w:t>
            </w:r>
          </w:p>
        </w:tc>
      </w:tr>
    </w:tbl>
    <w:p w:rsidR="00097BF7" w:rsidRDefault="00097BF7" w:rsidP="00097BF7">
      <w:pPr>
        <w:pStyle w:val="Heading2"/>
      </w:pPr>
      <w:r>
        <w:t>Documentation</w:t>
      </w:r>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t>This was not possible on exchanged documentation due to time constraints.</w:t>
            </w: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t>This was not possible on exchanged documentation</w:t>
            </w:r>
            <w:r>
              <w:t xml:space="preserve"> due to time constraints.</w:t>
            </w:r>
          </w:p>
        </w:tc>
      </w:tr>
    </w:tbl>
    <w:p w:rsidR="00097BF7" w:rsidRDefault="00097BF7" w:rsidP="00097BF7">
      <w:pPr>
        <w:pStyle w:val="Heading2"/>
      </w:pPr>
      <w:r>
        <w:t>Development</w:t>
      </w:r>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Did not work as due to quality and time constraint issues.</w:t>
            </w:r>
          </w:p>
        </w:tc>
      </w:tr>
    </w:tbl>
    <w:p w:rsidR="00687135" w:rsidRDefault="00687135" w:rsidP="000300A3">
      <w:pPr>
        <w:pStyle w:val="Heading2"/>
        <w:numPr>
          <w:ilvl w:val="0"/>
          <w:numId w:val="0"/>
        </w:numPr>
        <w:ind w:left="576"/>
      </w:pPr>
    </w:p>
    <w:p w:rsidR="00687135" w:rsidRDefault="00687135" w:rsidP="00687135">
      <w:pPr>
        <w:rPr>
          <w:rFonts w:asciiTheme="majorHAnsi" w:eastAsiaTheme="majorEastAsia" w:hAnsiTheme="majorHAnsi" w:cstheme="majorBidi"/>
          <w:sz w:val="26"/>
          <w:szCs w:val="26"/>
        </w:rPr>
      </w:pPr>
      <w:r>
        <w:br w:type="page"/>
      </w:r>
    </w:p>
    <w:p w:rsidR="00097BF7" w:rsidRDefault="00097BF7" w:rsidP="00097BF7">
      <w:pPr>
        <w:pStyle w:val="Heading2"/>
      </w:pPr>
      <w:r>
        <w:lastRenderedPageBreak/>
        <w:t>Implementation</w:t>
      </w:r>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B4C3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6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981C6C" w:rsidTr="00687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98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981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I15</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I16</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I17</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I25</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I26</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I27</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I28</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r>
        <w:lastRenderedPageBreak/>
        <w:t>Phase 3</w:t>
      </w:r>
      <w:r w:rsidRPr="000F3989">
        <w:t xml:space="preserve"> Quality Audit</w:t>
      </w:r>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3E3B45">
            <w:pPr>
              <w:rPr>
                <w:b/>
              </w:rPr>
            </w:pPr>
            <w:r w:rsidRPr="00364811">
              <w:rPr>
                <w:b/>
              </w:rPr>
              <w:t>Auditor</w:t>
            </w:r>
          </w:p>
        </w:tc>
        <w:tc>
          <w:tcPr>
            <w:tcW w:w="2977" w:type="dxa"/>
          </w:tcPr>
          <w:p w:rsidR="00364811" w:rsidRDefault="00364811" w:rsidP="003E3B45">
            <w:r>
              <w:t>Mark Robinson</w:t>
            </w:r>
          </w:p>
        </w:tc>
      </w:tr>
      <w:tr w:rsidR="00364811" w:rsidTr="00364811">
        <w:tc>
          <w:tcPr>
            <w:tcW w:w="1842" w:type="dxa"/>
          </w:tcPr>
          <w:p w:rsidR="00364811" w:rsidRPr="00364811" w:rsidRDefault="00364811" w:rsidP="003E3B45">
            <w:pPr>
              <w:rPr>
                <w:b/>
              </w:rPr>
            </w:pPr>
            <w:r w:rsidRPr="00364811">
              <w:rPr>
                <w:b/>
              </w:rPr>
              <w:t>Audit Date</w:t>
            </w:r>
          </w:p>
        </w:tc>
        <w:tc>
          <w:tcPr>
            <w:tcW w:w="2977" w:type="dxa"/>
          </w:tcPr>
          <w:p w:rsidR="00364811" w:rsidRDefault="00E85C31" w:rsidP="00E85C31">
            <w:r>
              <w:t>24/APR</w:t>
            </w:r>
            <w:r w:rsidR="00364811">
              <w:t>/2012</w:t>
            </w:r>
          </w:p>
        </w:tc>
      </w:tr>
    </w:tbl>
    <w:p w:rsidR="00097BF7" w:rsidRDefault="00097BF7" w:rsidP="00097BF7">
      <w:pPr>
        <w:pStyle w:val="Heading2"/>
      </w:pPr>
      <w:r>
        <w:t>Documentation</w:t>
      </w:r>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097BF7">
      <w:pPr>
        <w:pStyle w:val="Heading2"/>
      </w:pPr>
      <w:r>
        <w:t>Development</w:t>
      </w:r>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A56C8E"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56C8E" w:rsidRPr="00D27FB3" w:rsidRDefault="00A56C8E" w:rsidP="00127E87">
            <w:pPr>
              <w:rPr>
                <w:b w:val="0"/>
              </w:rPr>
            </w:pPr>
            <w:r w:rsidRPr="00D27FB3">
              <w:rPr>
                <w:b w:val="0"/>
              </w:rPr>
              <w:t>DE7</w:t>
            </w:r>
          </w:p>
        </w:tc>
        <w:tc>
          <w:tcPr>
            <w:tcW w:w="1905" w:type="dxa"/>
          </w:tcPr>
          <w:p w:rsidR="00A56C8E" w:rsidRDefault="00A56C8E"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A56C8E" w:rsidRDefault="00A56C8E" w:rsidP="003E3B45">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A56C8E" w:rsidRDefault="00A56C8E" w:rsidP="00A56C8E">
            <w:pPr>
              <w:cnfStyle w:val="000000100000" w:firstRow="0" w:lastRow="0" w:firstColumn="0" w:lastColumn="0" w:oddVBand="0" w:evenVBand="0" w:oddHBand="1" w:evenHBand="0" w:firstRowFirstColumn="0" w:firstRowLastColumn="0" w:lastRowFirstColumn="0" w:lastRowLastColumn="0"/>
            </w:pPr>
            <w:r>
              <w:t>Did not work as due to time constraint issues.</w:t>
            </w:r>
          </w:p>
        </w:tc>
      </w:tr>
    </w:tbl>
    <w:p w:rsidR="00CE46F1" w:rsidRDefault="00CE46F1" w:rsidP="00CE46F1">
      <w:pPr>
        <w:pStyle w:val="Heading2"/>
        <w:numPr>
          <w:ilvl w:val="0"/>
          <w:numId w:val="0"/>
        </w:numPr>
        <w:ind w:left="576"/>
      </w:pPr>
    </w:p>
    <w:p w:rsidR="00CE46F1" w:rsidRDefault="00CE46F1">
      <w:pPr>
        <w:rPr>
          <w:rFonts w:asciiTheme="majorHAnsi" w:eastAsiaTheme="majorEastAsia" w:hAnsiTheme="majorHAnsi" w:cstheme="majorBidi"/>
          <w:b/>
          <w:bCs/>
          <w:sz w:val="26"/>
          <w:szCs w:val="26"/>
        </w:rPr>
      </w:pPr>
      <w:r>
        <w:br w:type="page"/>
      </w:r>
    </w:p>
    <w:p w:rsidR="00097BF7" w:rsidRDefault="00097BF7" w:rsidP="00097BF7">
      <w:pPr>
        <w:pStyle w:val="Heading2"/>
      </w:pPr>
      <w:r>
        <w:lastRenderedPageBreak/>
        <w:t>Implementation</w:t>
      </w:r>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27595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27595A"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t>Impossible to guarantee as plenty of factors are out of our control.</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097BF7" w:rsidRDefault="00406270" w:rsidP="00406270">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D32B6F">
            <w:pPr>
              <w:cnfStyle w:val="000000100000" w:firstRow="0" w:lastRow="0" w:firstColumn="0" w:lastColumn="0" w:oddVBand="0" w:evenVBand="0" w:oddHBand="1" w:evenHBand="0" w:firstRowFirstColumn="0" w:firstRowLastColumn="0" w:lastRowFirstColumn="0" w:lastRowLastColumn="0"/>
            </w:pPr>
            <w:r>
              <w:t xml:space="preserve">Impossible to guarantee however almost all data has been externalised from the client’s system and the software acts as a strict client. </w:t>
            </w:r>
            <w:r w:rsidR="00D32B6F">
              <w:t xml:space="preserve">Therefore the only security issue which is out of our control post distribution is the network </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CA006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CA006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I15</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I25</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I26</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I27</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I28</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3454BA" w:rsidRPr="003454BA" w:rsidRDefault="003454BA" w:rsidP="003454BA">
      <w:pPr>
        <w:ind w:left="432"/>
      </w:pPr>
    </w:p>
    <w:sectPr w:rsidR="003454BA" w:rsidRPr="003454BA" w:rsidSect="002E0D4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3A3" w:rsidRDefault="00CA23A3" w:rsidP="00B8615B">
      <w:pPr>
        <w:spacing w:after="0" w:line="240" w:lineRule="auto"/>
      </w:pPr>
      <w:r>
        <w:separator/>
      </w:r>
    </w:p>
  </w:endnote>
  <w:endnote w:type="continuationSeparator" w:id="0">
    <w:p w:rsidR="00CA23A3" w:rsidRDefault="00CA23A3"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rsidR="00127E87" w:rsidRDefault="00127E87">
        <w:pPr>
          <w:pStyle w:val="Footer"/>
          <w:jc w:val="right"/>
        </w:pPr>
        <w:r>
          <w:fldChar w:fldCharType="begin"/>
        </w:r>
        <w:r>
          <w:instrText xml:space="preserve"> PAGE   \* MERGEFORMAT </w:instrText>
        </w:r>
        <w:r>
          <w:fldChar w:fldCharType="separate"/>
        </w:r>
        <w:r w:rsidR="00E85C31">
          <w:rPr>
            <w:noProof/>
          </w:rPr>
          <w:t>15</w:t>
        </w:r>
        <w:r>
          <w:rPr>
            <w:noProof/>
          </w:rPr>
          <w:fldChar w:fldCharType="end"/>
        </w:r>
      </w:p>
    </w:sdtContent>
  </w:sdt>
  <w:p w:rsidR="00127E87" w:rsidRDefault="00127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3A3" w:rsidRDefault="00CA23A3" w:rsidP="00B8615B">
      <w:pPr>
        <w:spacing w:after="0" w:line="240" w:lineRule="auto"/>
      </w:pPr>
      <w:r>
        <w:separator/>
      </w:r>
    </w:p>
  </w:footnote>
  <w:footnote w:type="continuationSeparator" w:id="0">
    <w:p w:rsidR="00CA23A3" w:rsidRDefault="00CA23A3"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1">
    <w:nsid w:val="1729363E"/>
    <w:multiLevelType w:val="hybridMultilevel"/>
    <w:tmpl w:val="3FB8F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2">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19">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1"/>
  </w:num>
  <w:num w:numId="4">
    <w:abstractNumId w:val="12"/>
  </w:num>
  <w:num w:numId="5">
    <w:abstractNumId w:val="22"/>
  </w:num>
  <w:num w:numId="6">
    <w:abstractNumId w:val="9"/>
  </w:num>
  <w:num w:numId="7">
    <w:abstractNumId w:val="2"/>
  </w:num>
  <w:num w:numId="8">
    <w:abstractNumId w:val="16"/>
  </w:num>
  <w:num w:numId="9">
    <w:abstractNumId w:val="13"/>
  </w:num>
  <w:num w:numId="10">
    <w:abstractNumId w:val="14"/>
  </w:num>
  <w:num w:numId="11">
    <w:abstractNumId w:val="7"/>
  </w:num>
  <w:num w:numId="12">
    <w:abstractNumId w:val="3"/>
  </w:num>
  <w:num w:numId="13">
    <w:abstractNumId w:val="5"/>
  </w:num>
  <w:num w:numId="14">
    <w:abstractNumId w:val="0"/>
  </w:num>
  <w:num w:numId="15">
    <w:abstractNumId w:val="8"/>
  </w:num>
  <w:num w:numId="16">
    <w:abstractNumId w:val="11"/>
  </w:num>
  <w:num w:numId="17">
    <w:abstractNumId w:val="17"/>
  </w:num>
  <w:num w:numId="18">
    <w:abstractNumId w:val="19"/>
  </w:num>
  <w:num w:numId="19">
    <w:abstractNumId w:val="15"/>
  </w:num>
  <w:num w:numId="20">
    <w:abstractNumId w:val="20"/>
  </w:num>
  <w:num w:numId="21">
    <w:abstractNumId w:val="4"/>
  </w:num>
  <w:num w:numId="22">
    <w:abstractNumId w:val="10"/>
  </w:num>
  <w:num w:numId="23">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300A3"/>
    <w:rsid w:val="00050CA9"/>
    <w:rsid w:val="00065FFF"/>
    <w:rsid w:val="0007490B"/>
    <w:rsid w:val="00075358"/>
    <w:rsid w:val="00095654"/>
    <w:rsid w:val="00097BF7"/>
    <w:rsid w:val="000B773E"/>
    <w:rsid w:val="000D1DEE"/>
    <w:rsid w:val="000F3989"/>
    <w:rsid w:val="001034A3"/>
    <w:rsid w:val="00111DC2"/>
    <w:rsid w:val="00112666"/>
    <w:rsid w:val="00127E87"/>
    <w:rsid w:val="00142F91"/>
    <w:rsid w:val="0014448D"/>
    <w:rsid w:val="001446F9"/>
    <w:rsid w:val="0014689F"/>
    <w:rsid w:val="0016333E"/>
    <w:rsid w:val="00167977"/>
    <w:rsid w:val="001758EF"/>
    <w:rsid w:val="001B69B8"/>
    <w:rsid w:val="001F3903"/>
    <w:rsid w:val="001F3E67"/>
    <w:rsid w:val="00204073"/>
    <w:rsid w:val="00204237"/>
    <w:rsid w:val="002338C6"/>
    <w:rsid w:val="00233EEC"/>
    <w:rsid w:val="00242E0D"/>
    <w:rsid w:val="00244F6F"/>
    <w:rsid w:val="002515BB"/>
    <w:rsid w:val="0025427E"/>
    <w:rsid w:val="00256AF8"/>
    <w:rsid w:val="0027595A"/>
    <w:rsid w:val="002A5DF9"/>
    <w:rsid w:val="002B045F"/>
    <w:rsid w:val="002B04AE"/>
    <w:rsid w:val="002E0D45"/>
    <w:rsid w:val="002E592A"/>
    <w:rsid w:val="002E7F45"/>
    <w:rsid w:val="002F3A62"/>
    <w:rsid w:val="00322963"/>
    <w:rsid w:val="00326E3A"/>
    <w:rsid w:val="00332E2A"/>
    <w:rsid w:val="00333036"/>
    <w:rsid w:val="003422A6"/>
    <w:rsid w:val="00343149"/>
    <w:rsid w:val="003454BA"/>
    <w:rsid w:val="00353F5F"/>
    <w:rsid w:val="00364811"/>
    <w:rsid w:val="00364892"/>
    <w:rsid w:val="003A5948"/>
    <w:rsid w:val="003A7380"/>
    <w:rsid w:val="003B33BB"/>
    <w:rsid w:val="003C424A"/>
    <w:rsid w:val="003E2B73"/>
    <w:rsid w:val="003E674C"/>
    <w:rsid w:val="003E7CF6"/>
    <w:rsid w:val="004047BA"/>
    <w:rsid w:val="00406270"/>
    <w:rsid w:val="0041376C"/>
    <w:rsid w:val="00424098"/>
    <w:rsid w:val="00435D89"/>
    <w:rsid w:val="00481D4E"/>
    <w:rsid w:val="004A2CE1"/>
    <w:rsid w:val="004C0791"/>
    <w:rsid w:val="004C2952"/>
    <w:rsid w:val="004C7E76"/>
    <w:rsid w:val="004F69B5"/>
    <w:rsid w:val="0050735C"/>
    <w:rsid w:val="00516ABE"/>
    <w:rsid w:val="0053759F"/>
    <w:rsid w:val="005425B6"/>
    <w:rsid w:val="0054421E"/>
    <w:rsid w:val="00557536"/>
    <w:rsid w:val="005C6474"/>
    <w:rsid w:val="005D76F6"/>
    <w:rsid w:val="005F443A"/>
    <w:rsid w:val="00611F42"/>
    <w:rsid w:val="00612916"/>
    <w:rsid w:val="00636303"/>
    <w:rsid w:val="00644508"/>
    <w:rsid w:val="006527EF"/>
    <w:rsid w:val="00666134"/>
    <w:rsid w:val="00682FDB"/>
    <w:rsid w:val="00687135"/>
    <w:rsid w:val="006C7CAD"/>
    <w:rsid w:val="006F2764"/>
    <w:rsid w:val="00705ECB"/>
    <w:rsid w:val="00755A87"/>
    <w:rsid w:val="007A0923"/>
    <w:rsid w:val="007A1C1B"/>
    <w:rsid w:val="007B672E"/>
    <w:rsid w:val="007F64F2"/>
    <w:rsid w:val="00821AFE"/>
    <w:rsid w:val="0083091A"/>
    <w:rsid w:val="00854618"/>
    <w:rsid w:val="00861903"/>
    <w:rsid w:val="00867A68"/>
    <w:rsid w:val="00875D52"/>
    <w:rsid w:val="0088091E"/>
    <w:rsid w:val="008C2138"/>
    <w:rsid w:val="008C4347"/>
    <w:rsid w:val="008C6D91"/>
    <w:rsid w:val="009070AB"/>
    <w:rsid w:val="00927077"/>
    <w:rsid w:val="00971385"/>
    <w:rsid w:val="00981C6C"/>
    <w:rsid w:val="009946F8"/>
    <w:rsid w:val="009B5624"/>
    <w:rsid w:val="009F3102"/>
    <w:rsid w:val="00A21FEC"/>
    <w:rsid w:val="00A25658"/>
    <w:rsid w:val="00A41825"/>
    <w:rsid w:val="00A50733"/>
    <w:rsid w:val="00A56C8E"/>
    <w:rsid w:val="00A6531C"/>
    <w:rsid w:val="00A85BD1"/>
    <w:rsid w:val="00AC1289"/>
    <w:rsid w:val="00AC2D14"/>
    <w:rsid w:val="00AD29A3"/>
    <w:rsid w:val="00AE67C6"/>
    <w:rsid w:val="00B2333E"/>
    <w:rsid w:val="00B35F39"/>
    <w:rsid w:val="00B70A41"/>
    <w:rsid w:val="00B83F81"/>
    <w:rsid w:val="00B8612B"/>
    <w:rsid w:val="00B8615B"/>
    <w:rsid w:val="00BA1E34"/>
    <w:rsid w:val="00C251B6"/>
    <w:rsid w:val="00C664FA"/>
    <w:rsid w:val="00C66587"/>
    <w:rsid w:val="00C73D2E"/>
    <w:rsid w:val="00C933D8"/>
    <w:rsid w:val="00C96F94"/>
    <w:rsid w:val="00CA0067"/>
    <w:rsid w:val="00CA23A3"/>
    <w:rsid w:val="00CA3C6E"/>
    <w:rsid w:val="00CD5DDA"/>
    <w:rsid w:val="00CE2CEA"/>
    <w:rsid w:val="00CE46F1"/>
    <w:rsid w:val="00CF4F07"/>
    <w:rsid w:val="00D028AD"/>
    <w:rsid w:val="00D16339"/>
    <w:rsid w:val="00D27701"/>
    <w:rsid w:val="00D31DAC"/>
    <w:rsid w:val="00D32B6F"/>
    <w:rsid w:val="00D80465"/>
    <w:rsid w:val="00DA7B62"/>
    <w:rsid w:val="00DF6532"/>
    <w:rsid w:val="00E039BD"/>
    <w:rsid w:val="00E14A7B"/>
    <w:rsid w:val="00E24F1D"/>
    <w:rsid w:val="00E469AB"/>
    <w:rsid w:val="00E52C9A"/>
    <w:rsid w:val="00E5458C"/>
    <w:rsid w:val="00E65C41"/>
    <w:rsid w:val="00E749FB"/>
    <w:rsid w:val="00E81947"/>
    <w:rsid w:val="00E85C31"/>
    <w:rsid w:val="00EB0515"/>
    <w:rsid w:val="00ED4255"/>
    <w:rsid w:val="00EE0AA2"/>
    <w:rsid w:val="00EE331F"/>
    <w:rsid w:val="00F0346B"/>
    <w:rsid w:val="00F03D69"/>
    <w:rsid w:val="00F27915"/>
    <w:rsid w:val="00F94795"/>
    <w:rsid w:val="00FA3AC4"/>
    <w:rsid w:val="00FB2846"/>
    <w:rsid w:val="00FB4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is.mit.edu/acis/sq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http://www.microsoft.com/download/en/details.aspx?displaylang=en&amp;id=269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47A3C-1616-432D-B95E-BC982D96A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3871</Words>
  <Characters>22067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mr martin</cp:lastModifiedBy>
  <cp:revision>4</cp:revision>
  <cp:lastPrinted>2012-03-19T15:00:00Z</cp:lastPrinted>
  <dcterms:created xsi:type="dcterms:W3CDTF">2012-04-24T00:49:00Z</dcterms:created>
  <dcterms:modified xsi:type="dcterms:W3CDTF">2012-04-24T00:54:00Z</dcterms:modified>
</cp:coreProperties>
</file>