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А-26-67QTP-сон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Усмонов Сардор («MODA STYLE» бутиги) томонидан мазкур шартномани Ўзбекистон Республикаси Ягона интерактив давлат хизматлари портали орқали 2026 йил 30-июн да келиб тушган А-26-67QTP-сон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Сағбон кўчаси, №102 манзилда жойлашган «MODA STYLE» бутиги объекти (ер участкаси)га туташ ҳудуддаги кейинчалик “Ер участкаси” деб номланувчи 55 кв.м ер майдонни Кийим-кечак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10:11:06:01:07:0111.</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«MODA STYLE» бутиги</w:t>
            </w:r>
          </w:p>
          <w:p>
            <w:pPr>
              <w:jc w:val="center"/>
              <w:spacing w:after="20"/>
            </w:pPr>
            <w:r>
              <w:rPr>
                <w:rFonts w:ascii="Times New Roman" w:hAnsi="Times New Roman" w:cs="Times New Roman"/>
                <w:sz w:val="28"/>
                <w:szCs w:val="28"/>
                <w:lang w:val="uz-Cyrl-UZ"/>
              </w:rPr>
              <w:t xml:space="preserve">ФИО: Усмонов Сардор</w:t>
            </w:r>
          </w:p>
          <w:p>
            <w:pPr>
              <w:jc w:val="center"/>
              <w:spacing w:after="20"/>
            </w:pPr>
            <w:r>
              <w:rPr>
                <w:rFonts w:ascii="Times New Roman" w:hAnsi="Times New Roman" w:cs="Times New Roman"/>
                <w:sz w:val="28"/>
                <w:szCs w:val="28"/>
                <w:lang w:val="uz-Cyrl-UZ"/>
              </w:rPr>
              <w:t xml:space="preserve">Манзил: Мирзо-Улуғбек тумани, Сағбон кўчаси, №102</w:t>
            </w:r>
          </w:p>
          <w:p>
            <w:pPr>
              <w:jc w:val="center"/>
              <w:spacing w:after="20"/>
            </w:pPr>
            <w:r>
              <w:rPr>
                <w:rFonts w:ascii="Times New Roman" w:hAnsi="Times New Roman" w:cs="Times New Roman"/>
                <w:sz w:val="28"/>
                <w:szCs w:val="28"/>
                <w:lang w:val="uz-Cyrl-UZ"/>
              </w:rPr>
              <w:t xml:space="preserve">СТИР (ЖШШИР): 30000000022222</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