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eastAsia="en-US"/>
        </w:rPr>
        <w:id w:val="206505900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43"/>
          </w:tblGrid>
          <w:tr w:rsidR="007275FC">
            <w:tc>
              <w:tcPr>
                <w:tcW w:w="5746" w:type="dxa"/>
              </w:tcPr>
              <w:p w:rsidR="007275FC" w:rsidRPr="00C13465" w:rsidRDefault="007275FC">
                <w:pPr>
                  <w:pStyle w:val="NoSpacing"/>
                  <w:rPr>
                    <w:b/>
                    <w:color w:val="4A442A" w:themeColor="background2" w:themeShade="40"/>
                    <w:sz w:val="28"/>
                    <w:szCs w:val="28"/>
                    <w:lang w:val="en-US"/>
                  </w:rPr>
                </w:pPr>
                <w:r w:rsidRPr="00C13465">
                  <w:rPr>
                    <w:b/>
                    <w:color w:val="4A442A" w:themeColor="background2" w:themeShade="40"/>
                    <w:sz w:val="28"/>
                    <w:szCs w:val="28"/>
                    <w:lang w:val="en-US"/>
                  </w:rPr>
                  <w:t>Groepsleden:</w:t>
                </w:r>
              </w:p>
              <w:p w:rsidR="007275FC" w:rsidRPr="00333600" w:rsidRDefault="00333600">
                <w:pPr>
                  <w:pStyle w:val="NoSpacing"/>
                  <w:rPr>
                    <w:color w:val="4A442A" w:themeColor="background2" w:themeShade="40"/>
                    <w:sz w:val="28"/>
                    <w:szCs w:val="28"/>
                  </w:rPr>
                </w:pPr>
                <w:r w:rsidRPr="00333600">
                  <w:rPr>
                    <w:color w:val="4A442A" w:themeColor="background2" w:themeShade="40"/>
                    <w:sz w:val="28"/>
                    <w:szCs w:val="28"/>
                  </w:rPr>
                  <w:t>Piet Vandeput</w:t>
                </w:r>
              </w:p>
              <w:p w:rsidR="007275FC" w:rsidRDefault="00333600">
                <w:pPr>
                  <w:pStyle w:val="NoSpacing"/>
                  <w:rPr>
                    <w:b/>
                    <w:bCs/>
                  </w:rPr>
                </w:pPr>
                <w:r w:rsidRPr="00333600">
                  <w:rPr>
                    <w:color w:val="4A442A" w:themeColor="background2" w:themeShade="40"/>
                    <w:sz w:val="28"/>
                    <w:szCs w:val="28"/>
                  </w:rPr>
                  <w:t>Koen Vaes</w:t>
                </w:r>
                <w:r>
                  <w:rPr>
                    <w:color w:val="4A442A" w:themeColor="background2" w:themeShade="40"/>
                    <w:sz w:val="28"/>
                    <w:szCs w:val="28"/>
                  </w:rPr>
                  <w:br/>
                  <w:t>Frederik Thuysbaert</w:t>
                </w:r>
                <w:r>
                  <w:rPr>
                    <w:color w:val="4A442A" w:themeColor="background2" w:themeShade="40"/>
                    <w:sz w:val="28"/>
                    <w:szCs w:val="28"/>
                  </w:rPr>
                  <w:br/>
                  <w:t>Jarno Michiels</w:t>
                </w:r>
                <w:r>
                  <w:rPr>
                    <w:color w:val="4A442A" w:themeColor="background2" w:themeShade="40"/>
                    <w:sz w:val="28"/>
                    <w:szCs w:val="28"/>
                  </w:rPr>
                  <w:br/>
                  <w:t>Stef Janssens</w:t>
                </w:r>
              </w:p>
            </w:tc>
          </w:tr>
        </w:tbl>
        <w:p w:rsidR="007275FC" w:rsidRDefault="007275FC">
          <w:r>
            <w:rPr>
              <w:noProof/>
              <w:lang w:val="en-US"/>
            </w:rPr>
            <mc:AlternateContent>
              <mc:Choice Requires="wpg">
                <w:drawing>
                  <wp:anchor distT="0" distB="0" distL="114300" distR="114300" simplePos="0" relativeHeight="251660288" behindDoc="0" locked="0" layoutInCell="0" allowOverlap="1" wp14:anchorId="1ECB40CB" wp14:editId="76816C68">
                    <wp:simplePos x="0" y="0"/>
                    <wp:positionH relativeFrom="page">
                      <wp:align>left</wp:align>
                    </wp:positionH>
                    <wp:positionV relativeFrom="page">
                      <wp:align>top</wp:align>
                    </wp:positionV>
                    <wp:extent cx="5650992" cy="4828032"/>
                    <wp:effectExtent l="0" t="0" r="44958" b="0"/>
                    <wp:wrapNone/>
                    <wp:docPr id="1" name="Groe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FEC992" id="Groe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CtA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Aqu0RVFmuOnaagEi72X7sb2XzkFY3gryq4Ljyctzs6+cMNp3&#10;P4kC9OGjFpabcykPRgV4jc42BI9jCOhZIwIfkzQJsizyEIGzeB7Ng2nkgkRqiKS5FyYegkP4Y4NH&#10;6m1/d56FkG3m4iwNLfwJXjijFmgPzHgFyaae+FTfxufHGrfUhkkZsno+wQfH5wr8tyJoavPNWAex&#10;DXeEkjPvCUVcbGrMK2qlHx5bIC80TgL6iytmoyAa/0jwC6IGimdJ2PM7m85Tq3+gCS9aqfR7Kg7I&#10;LJae0hKzqtYbwTnUkpChjSQ+3SptgD1dMIHlYseaxkal4ahbelkSJfaCEg0rzKERU7LabxqJThiK&#10;cjVb7/Jtj+KZGCQ/L6yymuJi2681Zo1bg/GGG33gGMDpV67qfs+CbDvfzmM/jtKtHwd57q92m9hP&#10;d+Esyaf5ZpOHfxhoYbyoWVFQbtANHSCMX5cRfS9ytTv2gJGGyXPtli8A+xxpMk3jIItSf7XKZ34c&#10;53N/vYbVZrPN4mmYxsl2MyBVNS5Ed7dX5Chp8e1oXQhcjlkeB4iWT5t2JtNcxexF8Xgvh3SE+vmP&#10;Cmk6FNIdJAxy7aAviKEpKdeRxgJaSSk6kzVQ2c8qyF14dQWls3Bmm00SQ2uxuThUURSFqWs2dmVo&#10;+WIV0aZhrTItAi++UDrwBI31Uak+nSuFWgEuBK6GzJtIx8LBhFCuXT1qxrWLZZoGQf+qKayhAfch&#10;Np/td0BpH1ejyGKulIE1mEqsnPkySjkNnzcXx3DBEfMmc6Ex9xXuRdO32AOfR05brGtkfpYeYZI0&#10;LiolFP+D+AAtzowIPSoEc0K/dOE11xxnF9FSEAY6LQxlBN5PifvW2cJQ1IJCdqI/UCkY2Z61hADe&#10;0lLvMIFhxfHWmP76gVVIMnjXdSfutYcKBra1DbsUMLxgQAXjC8xQ9q+kp6VnQzrEdNBi4V1AUq2D&#10;tqcn2jyYnhxmgeEQAQHD0vV6yfYN1Q6UFV//rTiWOqdEGHmTU72dz/biMIqDdZT5u3QOHW4XJ342&#10;C+Z+EGbrLA3iLM53Q4dzvfiWcfovdLfXvUA2BQcev/IFGl8Pg9gS8X/v7wjyzeYYDPWwqIX85KEO&#10;BmQYBn47YkkhC3/k0JSyMI7NRG03cTKLYCMvT/aXJ5gTUGVyGrnlRsMOrhxbyPsaLLlOxoUZl0pm&#10;pwvTp92rA9SajX107CwH47Clux/dzbx9ubfyT/9g3PwJ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C+QqkC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59264" behindDoc="0" locked="0" layoutInCell="0" allowOverlap="1" wp14:anchorId="5E28C89E" wp14:editId="5DA53288">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e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B3E2D8" id="Groe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F24Q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CG4VLUkpYnNsqwWIfDTt5/baBAdheKn5bxa2x8/3cV4FYbI7&#10;/qQL0McOTnts7kqzRxXgNbnzIbgfQiDuHOGwOMnpjGZ5RDjspbNZPMm7IPEaIonnaDKBfdhOshA+&#10;Xm+609k0T8NRmlG/O2aLcK03tTMN/YJ0sw+I2m9D9HPNWuEDZRGuDtGsR/QcEPAiJPVG4e0gtlIB&#10;Un6nOkiJ0quaqUp46Zv7FuBL0Emw/tERnFiIx1chfgHVAHOcQWEixpNZ9hQotmiNdR+F3hMcLCPr&#10;DJNV7VZaKagnbRIfTXZ7aR2a9nAAg6v0VjYNrLNFo8hxGc0zcBqnVjeywE0/MdVu1Rhyy6Awz6cX&#10;2/XG+/lMDApAFV5ZLVix6caOySaM4fJGoT5wDMzpRqHy/pjH881sM6MjmuabEY3X69H5dkVH+TaZ&#10;ZuvJerVaJ3+iaQld1LIohELrehZI6NtyouOjUL8DDwwwjJ9q93iBsU8tzSDt43maj87P19MRpevZ&#10;6OICRqvVZk4nSU6zzaq31Nas0MerneUHI4pvtzaEIGSZx7E30ePpEw9zLdTMThf316ZPSKig/6iU&#10;oOADOV1BwpA0x1zpSqInJhtYaSihc2P0EbMGavtJDYUDb66hbDoDToFKodRTosfIcxVNko6o/AhR&#10;6dnmoSa6IhJNI1uLHMEWf1M58Ar58iAliC4jBe9lRIx2v0pXez5AP/B8ZbtUryxpNbgX+2X/Zoqh&#10;qBjnQrlwwknlQpzzPI47QrXMAUF34cdlvw4uDIq8Q5UNd4arMi+HK4NU0PD6dZTCAQwWyL/nugSv&#10;+wfupZP33Ac+D5i2zNUEP8uIS8ObELISiOFGfwL6wxais4pAH9ENQ+zxGLrqZCO8LHDbqBeGdqMf&#10;B+k+3gFMocSkwCGHR9iwLm1a6KxauFXeih+E0ZLDS2fEXlyK0m0Zh44ngNsgQX+SFTESmgN31Ncu&#10;IoUEAx0K+KAON9g23LQTt6K5QY6eACECzASc7oeB+43cNcKrYAsvfoHiOaL8mjgzbi24DjZxrZw+&#10;GEjI4CF0dC+zMxj3WBRt7Qx8ldSTlMYX6Xy0zWdAlVuajebTeDaKk/nFPI/pnK63PVUGUr+USvwL&#10;NPm2p8zn61BIj1+8rz9lwzOEFvcsjNgBDt2T9j97KJC+fKMHfwgwqLX5EpEjdNvQVfx+YAYIrvlR&#10;AYPNE0qxPfcTmk1TmJjHO7vHO0xxUIW5TcJw5WAGRw4t5H+NFeoZUWnsvErp2xQk/PB8AbQ48a+X&#10;bwuhtw5UF/4DsHl/PPfyD38rZ38B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KwY0XbhBAAA9QwAAA4AAAAAAAAAAAAAAAAA&#10;Lg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275FC" w:rsidRDefault="007275FC">
          <w:r>
            <w:rPr>
              <w:noProof/>
              <w:lang w:val="en-US"/>
            </w:rPr>
            <mc:AlternateContent>
              <mc:Choice Requires="wpg">
                <w:drawing>
                  <wp:anchor distT="0" distB="0" distL="114300" distR="114300" simplePos="0" relativeHeight="251661312" behindDoc="0" locked="0" layoutInCell="1" allowOverlap="1" wp14:anchorId="25908325" wp14:editId="3403DFF5">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e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9C4568" id="Groe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QAUg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EY5lLcEc4JzaYgGd97L92D7ITlC4mbnvOZeN+cdNyNnC+jzA&#10;ys6apBBGsyiIIphPsTYP/ZnvzxzwaYnomH1BMA0jxOeyOS23l+1RHF+2Jwkm8GTcnz42Tg4+nVpk&#10;krqApb4PrI8lbZmNgTJA9GAFPVirgxZWhwRzB5jVW/MHaXBJz/xjeyfSPxThYl1SXjCr/fTcAunA&#10;3sN4DNNui5koQE32p99EBh2KA2xqGahJXlftL2bjFejhLJkmL8DrkQ+nURj7iUN+Ek2T2LcpP0BH&#10;F61U+j0TDTGDpae0pFVR6rXgHOQR0p1Ej3dKO8z7DcYBLnZVXUNOFzUnJ0Q3CRPrmhJ1lZlFs6Zk&#10;sV/XkhwpWLia3u422y6AL9SQ7TyzxkpGs2031rSq3Rhe19zYw/XgTjdyNPt77s+3s+0sHsXhZDuK&#10;/c1mtNqt49FkF0yTTbRZrzfBP8a1IF6UVZYxbrzrKR/EX5clXfFxZB1IP8Awfmnd5iicfelpEk1i&#10;fx5ORqvVZjqK481sdHuL0Xq9ncdRMImT7br3VJU0E6f7vUoPkmXf760LgUs7i2PvosUTRHLJZ3iv&#10;FnuRPVvOWzk45cQ/nlxIWFeJ7pExJEiueDVUod7RvggMJeiqlCTRNAxcxtvL9tXoUk5Qmuzkupx8&#10;xglWg3TKFAG6+A8i4AWx2W75ufQ43jqPSKE/Vbq0fO8pW6gucwtFWoHa5Du6mPeODRzR59CK60OD&#10;IuCCBur2V4HY1E1Lp8lFrCuuO6GRGtTAPaoHE8GgDCrZJ9YcaVOgUEa5dyqxRu32/9exOIbp73AM&#10;0TQ3+wGehdG3eAYch4i2VJfE/Cy9tJJp7RImR5V5Eo+opaYFccCaNqQboRXpRmhH3MjlojFkrqmr&#10;mpndTtrnmVlxtfCq9nQSlTLOosyopHjPJe1Ke4surYWl6shQ3VHnFRKmeDTVfkdTDF1caiOAlMgK&#10;fYY+iQftkayCo9rijqwmNcUN8OKgp7P/kh2XXox+zATHedqbsdl15ZJqnWt7dmT1k3kzkmmAi3sE&#10;uPVD9xbJal8z7byy6rdfqW6y2x7zqqAp/VwzB90jy9H1oPNwRBvI4PhDU2Co3dNnSjBz4uv4DDvs&#10;BWsOg8ayCfdguzPwkkK9bQdTp2+2MtuuDpu/mOUvNw877MmI6bC5qbiQX6JJjVt1Jzt9uG+rvoPm&#10;UvZN9bKxVW26q9Ab3CFfHqhEd4xYoePX9/jJa4EIim6EGAr515fkRh8vLFY9ckK3jUbjzwOVKJL1&#10;rxxVcB7EMcxqO4mTaYiJvF7ZX6/wQ7MWYBOaMHhnh0Zf1/0wl6L5hA+DlTkVS5SnOBu81LKfrDXm&#10;WMKnRcpWKztGSw7a3aFjS/t6bTLx6fyJyrZjkcZ7/sF1fBbfVw+C0zXx4MK0hnllmXvBtcPbvqZA&#10;3jb2NoW6jxDz5XA9t/qXT6WbfwE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ALyWQAUgUAAHINAAAOAAAAAAAAAAAAAAAA&#10;AC4CAABkcnMvZTJvRG9jLnhtbFBLAQItABQABgAIAAAAIQCMEjKR3gAAAAYBAAAPAAAAAAAAAAAA&#10;AAAAAKwHAABkcnMvZG93bnJldi54bWxQSwUGAAAAAAQABADzAAAAtwg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6661"/>
            <w:tblW w:w="3000" w:type="pct"/>
            <w:tblLook w:val="04A0" w:firstRow="1" w:lastRow="0" w:firstColumn="1" w:lastColumn="0" w:noHBand="0" w:noVBand="1"/>
          </w:tblPr>
          <w:tblGrid>
            <w:gridCol w:w="5443"/>
          </w:tblGrid>
          <w:tr w:rsidR="007275FC" w:rsidTr="007275FC">
            <w:tc>
              <w:tcPr>
                <w:tcW w:w="5573" w:type="dxa"/>
              </w:tcPr>
              <w:p w:rsidR="007275FC" w:rsidRDefault="00333600" w:rsidP="007275F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placeholder>
                      <w:docPart w:val="DC7100B22F2C440E80DB842FA04E8A9D"/>
                    </w:placeholder>
                    <w:dataBinding w:prefixMappings="xmlns:ns0='http://schemas.openxmlformats.org/package/2006/metadata/core-properties' xmlns:ns1='http://purl.org/dc/elements/1.1/'" w:xpath="/ns0:coreProperties[1]/ns1:title[1]" w:storeItemID="{6C3C8BC8-F283-45AE-878A-BAB7291924A1}"/>
                    <w:text/>
                  </w:sdtPr>
                  <w:sdtEndPr/>
                  <w:sdtContent>
                    <w:r w:rsidR="007275FC">
                      <w:rPr>
                        <w:rFonts w:asciiTheme="majorHAnsi" w:eastAsiaTheme="majorEastAsia" w:hAnsiTheme="majorHAnsi" w:cstheme="majorBidi"/>
                        <w:b/>
                        <w:bCs/>
                        <w:color w:val="365F91" w:themeColor="accent1" w:themeShade="BF"/>
                        <w:sz w:val="48"/>
                        <w:szCs w:val="48"/>
                      </w:rPr>
                      <w:t>Groepsrapport TEDxPXL</w:t>
                    </w:r>
                  </w:sdtContent>
                </w:sdt>
              </w:p>
            </w:tc>
          </w:tr>
          <w:tr w:rsidR="007275FC" w:rsidTr="007275FC">
            <w:sdt>
              <w:sdtPr>
                <w:rPr>
                  <w:color w:val="4A442A" w:themeColor="background2" w:themeShade="40"/>
                  <w:sz w:val="28"/>
                  <w:szCs w:val="28"/>
                </w:rPr>
                <w:alias w:val="Ondertitel"/>
                <w:id w:val="703864195"/>
                <w:placeholder>
                  <w:docPart w:val="1B485EE133614624B6F49614E7BFFCE2"/>
                </w:placeholder>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7275FC" w:rsidRDefault="007275FC" w:rsidP="007275FC">
                    <w:pPr>
                      <w:pStyle w:val="NoSpacing"/>
                      <w:rPr>
                        <w:color w:val="4A442A" w:themeColor="background2" w:themeShade="40"/>
                        <w:sz w:val="28"/>
                        <w:szCs w:val="28"/>
                      </w:rPr>
                    </w:pPr>
                    <w:r>
                      <w:rPr>
                        <w:color w:val="4A442A" w:themeColor="background2" w:themeShade="40"/>
                        <w:sz w:val="28"/>
                        <w:szCs w:val="28"/>
                      </w:rPr>
                      <w:t>Schooljaar: 2014-2015</w:t>
                    </w:r>
                  </w:p>
                </w:tc>
              </w:sdtContent>
            </w:sdt>
          </w:tr>
          <w:tr w:rsidR="007275FC" w:rsidTr="007275FC">
            <w:tc>
              <w:tcPr>
                <w:tcW w:w="5573" w:type="dxa"/>
              </w:tcPr>
              <w:p w:rsidR="007275FC" w:rsidRPr="00333600" w:rsidRDefault="007275FC" w:rsidP="00333600">
                <w:pPr>
                  <w:pStyle w:val="NoSpacing"/>
                  <w:rPr>
                    <w:color w:val="4A442A" w:themeColor="background2" w:themeShade="40"/>
                    <w:sz w:val="28"/>
                    <w:szCs w:val="28"/>
                    <w:lang w:val="en-US"/>
                  </w:rPr>
                </w:pPr>
                <w:r w:rsidRPr="004A697B">
                  <w:rPr>
                    <w:color w:val="4A442A" w:themeColor="background2" w:themeShade="40"/>
                    <w:sz w:val="28"/>
                    <w:szCs w:val="28"/>
                    <w:lang w:val="en-US"/>
                  </w:rPr>
                  <w:t>Vak: Webtech Advanced</w:t>
                </w:r>
                <w:r w:rsidRPr="004A697B">
                  <w:rPr>
                    <w:color w:val="4A442A" w:themeColor="background2" w:themeShade="40"/>
                    <w:sz w:val="28"/>
                    <w:szCs w:val="28"/>
                    <w:lang w:val="en-US"/>
                  </w:rPr>
                  <w:br/>
                  <w:t xml:space="preserve">Lector: Dhr. </w:t>
                </w:r>
                <w:r w:rsidR="00333600" w:rsidRPr="00333600">
                  <w:rPr>
                    <w:color w:val="4A442A" w:themeColor="background2" w:themeShade="40"/>
                    <w:sz w:val="28"/>
                    <w:szCs w:val="28"/>
                    <w:lang w:val="en-US"/>
                  </w:rPr>
                  <w:t>J</w:t>
                </w:r>
                <w:r w:rsidR="00333600">
                  <w:rPr>
                    <w:color w:val="4A442A" w:themeColor="background2" w:themeShade="40"/>
                    <w:sz w:val="28"/>
                    <w:szCs w:val="28"/>
                    <w:lang w:val="en-US"/>
                  </w:rPr>
                  <w:t xml:space="preserve">an </w:t>
                </w:r>
                <w:proofErr w:type="spellStart"/>
                <w:r w:rsidR="00333600">
                  <w:rPr>
                    <w:color w:val="4A442A" w:themeColor="background2" w:themeShade="40"/>
                    <w:sz w:val="28"/>
                    <w:szCs w:val="28"/>
                    <w:lang w:val="en-US"/>
                  </w:rPr>
                  <w:t>Willekens</w:t>
                </w:r>
                <w:proofErr w:type="spellEnd"/>
              </w:p>
            </w:tc>
          </w:tr>
          <w:tr w:rsidR="007275FC" w:rsidTr="007275FC">
            <w:tc>
              <w:tcPr>
                <w:tcW w:w="5573" w:type="dxa"/>
              </w:tcPr>
              <w:p w:rsidR="007275FC" w:rsidRDefault="007275FC" w:rsidP="007275FC">
                <w:pPr>
                  <w:pStyle w:val="NoSpacing"/>
                  <w:rPr>
                    <w:color w:val="4A442A" w:themeColor="background2" w:themeShade="40"/>
                    <w:sz w:val="28"/>
                    <w:szCs w:val="28"/>
                  </w:rPr>
                </w:pPr>
              </w:p>
            </w:tc>
          </w:tr>
          <w:tr w:rsidR="007275FC" w:rsidTr="007275FC">
            <w:tc>
              <w:tcPr>
                <w:tcW w:w="5573" w:type="dxa"/>
              </w:tcPr>
              <w:p w:rsidR="007275FC" w:rsidRDefault="007275FC" w:rsidP="007275FC">
                <w:pPr>
                  <w:pStyle w:val="NoSpacing"/>
                </w:pPr>
              </w:p>
            </w:tc>
          </w:tr>
          <w:tr w:rsidR="007275FC" w:rsidTr="007275FC">
            <w:tc>
              <w:tcPr>
                <w:tcW w:w="5573" w:type="dxa"/>
              </w:tcPr>
              <w:p w:rsidR="007275FC" w:rsidRDefault="007275FC" w:rsidP="007275FC">
                <w:pPr>
                  <w:pStyle w:val="NoSpacing"/>
                  <w:rPr>
                    <w:b/>
                    <w:bCs/>
                  </w:rPr>
                </w:pPr>
              </w:p>
            </w:tc>
          </w:tr>
        </w:tbl>
        <w:p w:rsidR="007275FC" w:rsidRDefault="007275FC">
          <w:r>
            <w:br w:type="page"/>
          </w:r>
        </w:p>
      </w:sdtContent>
    </w:sdt>
    <w:p w:rsidR="004A697B" w:rsidRDefault="004A697B" w:rsidP="004A697B">
      <w:pPr>
        <w:pStyle w:val="Heading1"/>
      </w:pPr>
      <w:r>
        <w:lastRenderedPageBreak/>
        <w:t>Sitemap</w:t>
      </w:r>
    </w:p>
    <w:p w:rsidR="004A697B" w:rsidRDefault="004A697B"/>
    <w:p w:rsidR="003537DB" w:rsidRDefault="004A697B" w:rsidP="00333600">
      <w:pPr>
        <w:pStyle w:val="Heading1"/>
      </w:pPr>
      <w:r>
        <w:t>Gebruikte technieken</w:t>
      </w:r>
    </w:p>
    <w:p w:rsidR="004A697B" w:rsidRDefault="004A697B" w:rsidP="004A697B">
      <w:pPr>
        <w:pStyle w:val="Heading2"/>
      </w:pPr>
      <w:r>
        <w:t>Bootstrap</w:t>
      </w:r>
      <w:r w:rsidR="005F1FF1">
        <w:t xml:space="preserve"> </w:t>
      </w:r>
    </w:p>
    <w:p w:rsidR="004A697B" w:rsidRDefault="001C2FBB">
      <w:r>
        <w:t xml:space="preserve">Bootstrap is een gratis en open-source verzameling van </w:t>
      </w:r>
      <w:r w:rsidR="003537DB">
        <w:t>tools om websites en web applicaties te maken. Het bevat templates gebaseerd op HTML en CSS ontwerp, voor typografie, forms, knoppen, navigatie en andere interface componenten. Het bevat ook optionele Javascript extensies. Het bootstrap framework dient om web ontwikkeling te vereenvoudigen.</w:t>
      </w:r>
    </w:p>
    <w:p w:rsidR="003537DB" w:rsidRDefault="003537DB"/>
    <w:p w:rsidR="004A697B" w:rsidRDefault="004A697B" w:rsidP="00333600">
      <w:pPr>
        <w:pStyle w:val="Heading2"/>
      </w:pPr>
      <w:r>
        <w:t>Codeigniter (MVC)</w:t>
      </w:r>
    </w:p>
    <w:p w:rsidR="00333600" w:rsidRDefault="00333600">
      <w:r>
        <w:t>!!!Libraries!!!!</w:t>
      </w:r>
    </w:p>
    <w:p w:rsidR="00333600" w:rsidRDefault="00333600"/>
    <w:p w:rsidR="003537DB" w:rsidRDefault="003537DB" w:rsidP="003537DB">
      <w:pPr>
        <w:pStyle w:val="Heading2"/>
      </w:pPr>
      <w:r>
        <w:t>PDO</w:t>
      </w:r>
    </w:p>
    <w:p w:rsidR="003537DB" w:rsidRDefault="003537DB">
      <w:r>
        <w:t xml:space="preserve">DE PHP Data Objects (PDO) extensie definieert een lichtgewicht, consistente interface om </w:t>
      </w:r>
      <w:r w:rsidR="005F1FF1">
        <w:t>toegang te verkrijgen tot databanken in PHP. Elke databank driver die de PDO interface implementeert kan databank-specifieke features tonen als reguliere extensie functies. Hiervoor moet je de databank-specifieke PDO driver gebruiken.</w:t>
      </w:r>
    </w:p>
    <w:p w:rsidR="005F1FF1" w:rsidRDefault="005F1FF1">
      <w:r>
        <w:t>Pdo voorziet een abstracte data-access laag. Dit houdt in dat, ongeacht welke databank je gebruikt, je dezelfde functies kan gebruiken om query’s uit te sturen en data op te halen.</w:t>
      </w:r>
    </w:p>
    <w:p w:rsidR="000C2D92" w:rsidRDefault="000C2D92"/>
    <w:p w:rsidR="000C2D92" w:rsidRDefault="000C2D92" w:rsidP="000C2D92">
      <w:pPr>
        <w:pStyle w:val="Heading2"/>
      </w:pPr>
      <w:proofErr w:type="spellStart"/>
      <w:r>
        <w:t>Parser</w:t>
      </w:r>
      <w:bookmarkStart w:id="0" w:name="_GoBack"/>
      <w:bookmarkEnd w:id="0"/>
      <w:proofErr w:type="spellEnd"/>
    </w:p>
    <w:p w:rsidR="000C2D92" w:rsidRDefault="000C2D92"/>
    <w:p w:rsidR="000C2D92" w:rsidRDefault="000C2D92" w:rsidP="000C2D92">
      <w:pPr>
        <w:pStyle w:val="Heading2"/>
      </w:pPr>
      <w:proofErr w:type="spellStart"/>
      <w:r>
        <w:t>MY_Model</w:t>
      </w:r>
      <w:proofErr w:type="spellEnd"/>
    </w:p>
    <w:p w:rsidR="004A697B" w:rsidRDefault="004A697B" w:rsidP="004A697B">
      <w:pPr>
        <w:pStyle w:val="Heading1"/>
      </w:pPr>
      <w:r>
        <w:t>Uitbreidingen</w:t>
      </w:r>
    </w:p>
    <w:p w:rsidR="004A697B" w:rsidRDefault="005F1FF1" w:rsidP="005F1FF1">
      <w:pPr>
        <w:pStyle w:val="Heading2"/>
      </w:pPr>
      <w:r>
        <w:t>Responsive webdesign</w:t>
      </w:r>
    </w:p>
    <w:p w:rsidR="005F1FF1" w:rsidRDefault="00F93A0F">
      <w:r w:rsidRPr="00F93A0F">
        <w:t>De website voldoet aan de eisen van responsive design en kan zowel op smartphone, tablet, laptop als PC comfortabel bekeken worden</w:t>
      </w:r>
    </w:p>
    <w:p w:rsidR="005F1FF1" w:rsidRDefault="005F1FF1"/>
    <w:p w:rsidR="000D7830" w:rsidRDefault="000D7830" w:rsidP="000D7830">
      <w:pPr>
        <w:pStyle w:val="Heading2"/>
      </w:pPr>
      <w:r>
        <w:t>Password recovery</w:t>
      </w:r>
    </w:p>
    <w:p w:rsidR="000D7830" w:rsidRDefault="000D7830"/>
    <w:p w:rsidR="000D7830" w:rsidRDefault="000D7830"/>
    <w:p w:rsidR="004A697B" w:rsidRDefault="004A697B" w:rsidP="004A697B">
      <w:pPr>
        <w:pStyle w:val="Heading1"/>
      </w:pPr>
      <w:r>
        <w:t>Individueel aandeel</w:t>
      </w:r>
    </w:p>
    <w:p w:rsidR="004A697B" w:rsidRDefault="00333600" w:rsidP="004A697B">
      <w:pPr>
        <w:pStyle w:val="Heading2"/>
      </w:pPr>
      <w:r>
        <w:t>Koen Vaes</w:t>
      </w:r>
    </w:p>
    <w:p w:rsidR="004A697B" w:rsidRDefault="004A697B"/>
    <w:p w:rsidR="004A697B" w:rsidRDefault="00333600" w:rsidP="004A697B">
      <w:pPr>
        <w:pStyle w:val="Heading2"/>
      </w:pPr>
      <w:r>
        <w:t>Piet Vandeput</w:t>
      </w:r>
    </w:p>
    <w:p w:rsidR="004A697B" w:rsidRDefault="004A697B"/>
    <w:p w:rsidR="004A697B" w:rsidRDefault="00333600" w:rsidP="004A697B">
      <w:pPr>
        <w:pStyle w:val="Heading2"/>
      </w:pPr>
      <w:r>
        <w:t>Frederik Thuysbaert</w:t>
      </w:r>
    </w:p>
    <w:p w:rsidR="004A697B" w:rsidRDefault="004A697B"/>
    <w:p w:rsidR="004A697B" w:rsidRDefault="00333600" w:rsidP="004A697B">
      <w:pPr>
        <w:pStyle w:val="Heading2"/>
      </w:pPr>
      <w:r>
        <w:lastRenderedPageBreak/>
        <w:t>Jarno Michiels</w:t>
      </w:r>
    </w:p>
    <w:p w:rsidR="004A697B" w:rsidRDefault="004A697B"/>
    <w:p w:rsidR="004A697B" w:rsidRDefault="00333600" w:rsidP="004A697B">
      <w:pPr>
        <w:pStyle w:val="Heading2"/>
      </w:pPr>
      <w:r>
        <w:t>Stef Janssens</w:t>
      </w:r>
    </w:p>
    <w:sectPr w:rsidR="004A697B" w:rsidSect="007275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FC"/>
    <w:rsid w:val="000353C8"/>
    <w:rsid w:val="000C2D92"/>
    <w:rsid w:val="000D7830"/>
    <w:rsid w:val="001C2FBB"/>
    <w:rsid w:val="00333600"/>
    <w:rsid w:val="003537DB"/>
    <w:rsid w:val="004A697B"/>
    <w:rsid w:val="005F1FF1"/>
    <w:rsid w:val="007275FC"/>
    <w:rsid w:val="00820372"/>
    <w:rsid w:val="00C037C0"/>
    <w:rsid w:val="00C13465"/>
    <w:rsid w:val="00F93A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C9E1F-A348-4232-A780-DE75B698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97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697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75FC"/>
    <w:pPr>
      <w:spacing w:line="240" w:lineRule="auto"/>
    </w:pPr>
    <w:rPr>
      <w:rFonts w:eastAsiaTheme="minorEastAsia"/>
      <w:lang w:eastAsia="nl-BE"/>
    </w:rPr>
  </w:style>
  <w:style w:type="character" w:customStyle="1" w:styleId="NoSpacingChar">
    <w:name w:val="No Spacing Char"/>
    <w:basedOn w:val="DefaultParagraphFont"/>
    <w:link w:val="NoSpacing"/>
    <w:uiPriority w:val="1"/>
    <w:rsid w:val="007275FC"/>
    <w:rPr>
      <w:rFonts w:eastAsiaTheme="minorEastAsia"/>
      <w:lang w:eastAsia="nl-BE"/>
    </w:rPr>
  </w:style>
  <w:style w:type="paragraph" w:styleId="BalloonText">
    <w:name w:val="Balloon Text"/>
    <w:basedOn w:val="Normal"/>
    <w:link w:val="BalloonTextChar"/>
    <w:uiPriority w:val="99"/>
    <w:semiHidden/>
    <w:unhideWhenUsed/>
    <w:rsid w:val="007275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5FC"/>
    <w:rPr>
      <w:rFonts w:ascii="Tahoma" w:hAnsi="Tahoma" w:cs="Tahoma"/>
      <w:sz w:val="16"/>
      <w:szCs w:val="16"/>
    </w:rPr>
  </w:style>
  <w:style w:type="character" w:customStyle="1" w:styleId="Heading1Char">
    <w:name w:val="Heading 1 Char"/>
    <w:basedOn w:val="DefaultParagraphFont"/>
    <w:link w:val="Heading1"/>
    <w:uiPriority w:val="9"/>
    <w:rsid w:val="004A697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697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0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7100B22F2C440E80DB842FA04E8A9D"/>
        <w:category>
          <w:name w:val="Algemeen"/>
          <w:gallery w:val="placeholder"/>
        </w:category>
        <w:types>
          <w:type w:val="bbPlcHdr"/>
        </w:types>
        <w:behaviors>
          <w:behavior w:val="content"/>
        </w:behaviors>
        <w:guid w:val="{BB597EA0-C63D-440E-9C01-4AB0C427FC9B}"/>
      </w:docPartPr>
      <w:docPartBody>
        <w:p w:rsidR="00D63667" w:rsidRDefault="008A098D" w:rsidP="008A098D">
          <w:pPr>
            <w:pStyle w:val="DC7100B22F2C440E80DB842FA04E8A9D"/>
          </w:pPr>
          <w:r>
            <w:rPr>
              <w:rFonts w:asciiTheme="majorHAnsi" w:eastAsiaTheme="majorEastAsia" w:hAnsiTheme="majorHAnsi" w:cstheme="majorBidi"/>
              <w:b/>
              <w:bCs/>
              <w:color w:val="5B9BD5" w:themeColor="accent1"/>
              <w:sz w:val="48"/>
              <w:szCs w:val="48"/>
              <w:lang w:val="nl-NL"/>
            </w:rPr>
            <w:t>[Geef de titel van het document op]</w:t>
          </w:r>
        </w:p>
      </w:docPartBody>
    </w:docPart>
    <w:docPart>
      <w:docPartPr>
        <w:name w:val="1B485EE133614624B6F49614E7BFFCE2"/>
        <w:category>
          <w:name w:val="Algemeen"/>
          <w:gallery w:val="placeholder"/>
        </w:category>
        <w:types>
          <w:type w:val="bbPlcHdr"/>
        </w:types>
        <w:behaviors>
          <w:behavior w:val="content"/>
        </w:behaviors>
        <w:guid w:val="{484F05A1-01A3-42C2-A978-D9669324196B}"/>
      </w:docPartPr>
      <w:docPartBody>
        <w:p w:rsidR="00D63667" w:rsidRDefault="008A098D" w:rsidP="008A098D">
          <w:pPr>
            <w:pStyle w:val="1B485EE133614624B6F49614E7BFFCE2"/>
          </w:pPr>
          <w:r>
            <w:rPr>
              <w:color w:val="E7E6E6" w:themeColor="background2"/>
              <w:sz w:val="28"/>
              <w:szCs w:val="28"/>
              <w:lang w:val="nl-NL"/>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8D"/>
    <w:rsid w:val="008A098D"/>
    <w:rsid w:val="00B36BF5"/>
    <w:rsid w:val="00CD0A8E"/>
    <w:rsid w:val="00D636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AFFB1B6A9D40FD8F5FA30A69C799BE">
    <w:name w:val="DBAFFB1B6A9D40FD8F5FA30A69C799BE"/>
    <w:rsid w:val="008A098D"/>
  </w:style>
  <w:style w:type="paragraph" w:customStyle="1" w:styleId="767F7DA6A3D44B509D6D4FC3F6946FC5">
    <w:name w:val="767F7DA6A3D44B509D6D4FC3F6946FC5"/>
    <w:rsid w:val="008A098D"/>
  </w:style>
  <w:style w:type="paragraph" w:customStyle="1" w:styleId="EB274232E5F14EE180E521B53827462B">
    <w:name w:val="EB274232E5F14EE180E521B53827462B"/>
    <w:rsid w:val="008A098D"/>
  </w:style>
  <w:style w:type="paragraph" w:customStyle="1" w:styleId="D285B19FAA934A3F8D3C223B18960E42">
    <w:name w:val="D285B19FAA934A3F8D3C223B18960E42"/>
    <w:rsid w:val="008A098D"/>
  </w:style>
  <w:style w:type="paragraph" w:customStyle="1" w:styleId="318B3111599B457D84D2B3C866AEEE76">
    <w:name w:val="318B3111599B457D84D2B3C866AEEE76"/>
    <w:rsid w:val="008A098D"/>
  </w:style>
  <w:style w:type="paragraph" w:customStyle="1" w:styleId="772D15B35A0A4955A63DA9F2C19CCC4D">
    <w:name w:val="772D15B35A0A4955A63DA9F2C19CCC4D"/>
    <w:rsid w:val="008A098D"/>
  </w:style>
  <w:style w:type="paragraph" w:customStyle="1" w:styleId="4BA80C831C5640C8BABC20BCCDA87577">
    <w:name w:val="4BA80C831C5640C8BABC20BCCDA87577"/>
    <w:rsid w:val="008A098D"/>
  </w:style>
  <w:style w:type="paragraph" w:customStyle="1" w:styleId="FC6245D0001C42719F50E84EC6D4A8D5">
    <w:name w:val="FC6245D0001C42719F50E84EC6D4A8D5"/>
    <w:rsid w:val="008A098D"/>
  </w:style>
  <w:style w:type="paragraph" w:customStyle="1" w:styleId="A958CB00CAD442EE8332831AD5845606">
    <w:name w:val="A958CB00CAD442EE8332831AD5845606"/>
    <w:rsid w:val="008A098D"/>
  </w:style>
  <w:style w:type="paragraph" w:customStyle="1" w:styleId="A86017A3C01C404189557657B686BC9D">
    <w:name w:val="A86017A3C01C404189557657B686BC9D"/>
    <w:rsid w:val="008A098D"/>
  </w:style>
  <w:style w:type="paragraph" w:customStyle="1" w:styleId="91D6D285A00B4DF6BFF4650829107BB0">
    <w:name w:val="91D6D285A00B4DF6BFF4650829107BB0"/>
    <w:rsid w:val="008A098D"/>
  </w:style>
  <w:style w:type="paragraph" w:customStyle="1" w:styleId="ED9C388AA80F44AE9C51A8AC62D4B0B7">
    <w:name w:val="ED9C388AA80F44AE9C51A8AC62D4B0B7"/>
    <w:rsid w:val="008A098D"/>
  </w:style>
  <w:style w:type="paragraph" w:customStyle="1" w:styleId="DC7100B22F2C440E80DB842FA04E8A9D">
    <w:name w:val="DC7100B22F2C440E80DB842FA04E8A9D"/>
    <w:rsid w:val="008A098D"/>
  </w:style>
  <w:style w:type="paragraph" w:customStyle="1" w:styleId="1B485EE133614624B6F49614E7BFFCE2">
    <w:name w:val="1B485EE133614624B6F49614E7BFFCE2"/>
    <w:rsid w:val="008A0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9D7B5-A541-42B0-8474-9AD0DDE0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214</Words>
  <Characters>1224</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Groepsrapport TEDxPXL</vt:lpstr>
      <vt:lpstr/>
    </vt:vector>
  </TitlesOfParts>
  <Company>Vinny27</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Groepsrapport TEDxPXL</dc:title>
  <dc:subject>Schooljaar: 2014-2015</dc:subject>
  <dc:creator>Fizzy</dc:creator>
  <cp:lastModifiedBy>Frederik Thuysbaert</cp:lastModifiedBy>
  <cp:revision>9</cp:revision>
  <dcterms:created xsi:type="dcterms:W3CDTF">2015-05-25T18:00:00Z</dcterms:created>
  <dcterms:modified xsi:type="dcterms:W3CDTF">2015-05-25T18:58:00Z</dcterms:modified>
</cp:coreProperties>
</file>