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565BCB" w:rsidP="00565BCB">
      <w:pPr>
        <w:pStyle w:val="Titre1"/>
        <w:rPr>
          <w:lang w:val="fr-FR"/>
        </w:rPr>
      </w:pPr>
      <w:r>
        <w:rPr>
          <w:lang w:val="fr-FR"/>
        </w:rPr>
        <w:t xml:space="preserve">Mise en place des </w:t>
      </w:r>
      <w:r w:rsidR="00D66AAE">
        <w:rPr>
          <w:lang w:val="fr-FR"/>
        </w:rPr>
        <w:t>classes de données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traite </w:t>
      </w:r>
      <w:r w:rsidR="00D66AAE">
        <w:rPr>
          <w:lang w:val="fr-FR"/>
        </w:rPr>
        <w:t>des classes de données contenues dans un neurone</w:t>
      </w:r>
      <w:r>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565BCB" w:rsidP="00565BCB">
      <w:pPr>
        <w:rPr>
          <w:lang w:val="fr-FR"/>
        </w:rPr>
      </w:pPr>
      <w:r>
        <w:rPr>
          <w:lang w:val="fr-FR"/>
        </w:rPr>
        <w:t>06/12/2016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5A369E" w:rsidP="00AE6FFB">
      <w:pPr>
        <w:rPr>
          <w:lang w:val="fr-FR"/>
        </w:rPr>
      </w:pPr>
      <w:hyperlink r:id="rId4" w:history="1">
        <w:r w:rsidR="006B3142" w:rsidRPr="006B3142">
          <w:rPr>
            <w:rStyle w:val="Lienhypertexte"/>
            <w:lang w:val="fr-FR"/>
          </w:rPr>
          <w:t>Toutes les fonctionnalités (dégroupé).xlsx</w:t>
        </w:r>
      </w:hyperlink>
    </w:p>
    <w:p w:rsidR="00AE6FFB" w:rsidRDefault="00AE6FFB" w:rsidP="00AE6FFB">
      <w:pPr>
        <w:pStyle w:val="Titre3"/>
        <w:rPr>
          <w:lang w:val="fr-FR"/>
        </w:rPr>
      </w:pPr>
      <w:r>
        <w:rPr>
          <w:lang w:val="fr-FR"/>
        </w:rPr>
        <w:t>Nom de la fonctionnalité traitée ici</w:t>
      </w:r>
    </w:p>
    <w:p w:rsidR="00AE6FFB" w:rsidRDefault="00D66AAE" w:rsidP="006B3142">
      <w:pPr>
        <w:rPr>
          <w:lang w:val="fr-FR"/>
        </w:rPr>
      </w:pPr>
      <w:r>
        <w:rPr>
          <w:lang w:val="fr-FR"/>
        </w:rPr>
        <w:t>Classes des données fournies à chaque neurone</w:t>
      </w:r>
    </w:p>
    <w:p w:rsidR="00AE6FFB" w:rsidRDefault="00AE6FFB" w:rsidP="00AE6FFB">
      <w:pPr>
        <w:pStyle w:val="Titre2"/>
        <w:rPr>
          <w:lang w:val="fr-FR"/>
        </w:rPr>
      </w:pPr>
      <w:r>
        <w:rPr>
          <w:lang w:val="fr-FR"/>
        </w:rPr>
        <w:t>Besoin relatif</w:t>
      </w:r>
    </w:p>
    <w:p w:rsidR="00AE6FFB" w:rsidRDefault="00AE6FFB" w:rsidP="00AE6FFB">
      <w:pPr>
        <w:rPr>
          <w:lang w:val="fr-FR"/>
        </w:rPr>
      </w:pPr>
      <w:r>
        <w:rPr>
          <w:lang w:val="fr-FR"/>
        </w:rPr>
        <w:t xml:space="preserve">Le codage des noms a une importance de lisibilité. Les noms sont référencés par des variables </w:t>
      </w:r>
      <w:r w:rsidR="00D66AAE">
        <w:rPr>
          <w:lang w:val="fr-FR"/>
        </w:rPr>
        <w:t xml:space="preserve">de classes </w:t>
      </w:r>
      <w:r>
        <w:rPr>
          <w:lang w:val="fr-FR"/>
        </w:rPr>
        <w:t>constantes nommées et qui contiennent un nom.</w:t>
      </w:r>
      <w:r w:rsidR="006B3142">
        <w:rPr>
          <w:lang w:val="fr-FR"/>
        </w:rPr>
        <w:tab/>
      </w:r>
      <w:r>
        <w:rPr>
          <w:lang w:val="fr-FR"/>
        </w:rPr>
        <w:br/>
        <w:t>Associé à ce nom, j’ajoute l’information du type de données requis.</w:t>
      </w:r>
      <w:r w:rsidR="006B3142">
        <w:rPr>
          <w:lang w:val="fr-FR"/>
        </w:rPr>
        <w:tab/>
      </w:r>
      <w:r>
        <w:rPr>
          <w:lang w:val="fr-FR"/>
        </w:rPr>
        <w:br/>
        <w:t>Si la donnée nommée ne contient pas le bon type de données alors une erreur est déclenchée.</w:t>
      </w:r>
    </w:p>
    <w:p w:rsidR="00AE6FFB" w:rsidRDefault="00AE6FFB" w:rsidP="00AE6FFB">
      <w:pPr>
        <w:rPr>
          <w:lang w:val="fr-FR"/>
        </w:rPr>
      </w:pPr>
      <w:r>
        <w:rPr>
          <w:lang w:val="fr-FR"/>
        </w:rPr>
        <w:t>Pour toute donnée enregistrée dans un objet persistant (via une sérialisation binaire), le couple nom/type contient une instance de la donnée à sérialiser.</w:t>
      </w:r>
    </w:p>
    <w:p w:rsidR="00AE6FFB" w:rsidRDefault="00AE6FFB" w:rsidP="00AE6FFB">
      <w:pPr>
        <w:rPr>
          <w:lang w:val="fr-FR"/>
        </w:rPr>
      </w:pPr>
      <w:r>
        <w:rPr>
          <w:lang w:val="fr-FR"/>
        </w:rPr>
        <w:t>Retrouver cette donnée est possible uniquement par le nom.</w:t>
      </w:r>
    </w:p>
    <w:p w:rsidR="00AE6FFB" w:rsidRDefault="00AE6FFB" w:rsidP="00AE6FFB">
      <w:pPr>
        <w:rPr>
          <w:lang w:val="fr-FR"/>
        </w:rPr>
      </w:pPr>
      <w:r>
        <w:rPr>
          <w:lang w:val="fr-FR"/>
        </w:rPr>
        <w:t>Il est indispensable de consigner dans ce document tout nom associé à chaque donnée prévue dans le modèle de données.</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AE6FFB" w:rsidP="00AE6FFB">
      <w:pPr>
        <w:rPr>
          <w:lang w:val="fr-FR"/>
        </w:rPr>
      </w:pPr>
      <w:r>
        <w:rPr>
          <w:lang w:val="fr-FR"/>
        </w:rPr>
        <w:t>La donnée est consignée, lue et modifiée au cours du temps via le modèle de données</w:t>
      </w:r>
    </w:p>
    <w:p w:rsidR="00D66AAE" w:rsidRDefault="00D66AAE" w:rsidP="00AE6FFB">
      <w:pPr>
        <w:rPr>
          <w:lang w:val="fr-FR"/>
        </w:rPr>
      </w:pPr>
    </w:p>
    <w:p w:rsidR="00D66AAE" w:rsidRDefault="00D66AAE" w:rsidP="00AE6FFB">
      <w:pPr>
        <w:rPr>
          <w:lang w:val="fr-FR"/>
        </w:rPr>
      </w:pPr>
    </w:p>
    <w:p w:rsidR="00AE6FFB" w:rsidRDefault="00AE6FFB" w:rsidP="00AE6FFB">
      <w:pPr>
        <w:pStyle w:val="Titre3"/>
        <w:rPr>
          <w:lang w:val="fr-FR"/>
        </w:rPr>
      </w:pPr>
      <w:r>
        <w:rPr>
          <w:lang w:val="fr-FR"/>
        </w:rPr>
        <w:lastRenderedPageBreak/>
        <w:t>Explications</w:t>
      </w:r>
    </w:p>
    <w:p w:rsidR="00AE6FFB" w:rsidRDefault="00AE6FFB" w:rsidP="00AE6FFB">
      <w:pPr>
        <w:rPr>
          <w:lang w:val="fr-FR"/>
        </w:rPr>
      </w:pPr>
      <w:r>
        <w:rPr>
          <w:lang w:val="fr-FR"/>
        </w:rPr>
        <w:t>Il s’agit de savoir traiter toutes les versions du modèle de données.</w:t>
      </w:r>
    </w:p>
    <w:p w:rsidR="00AE6FFB" w:rsidRDefault="00AE6FFB" w:rsidP="00AE6FFB">
      <w:pPr>
        <w:rPr>
          <w:lang w:val="fr-FR"/>
        </w:rPr>
      </w:pPr>
      <w:r>
        <w:rPr>
          <w:lang w:val="fr-FR"/>
        </w:rPr>
        <w:t>Or, une sérialisation binaire implique que toutes les données sont inscrites dans le fichier persistant.</w:t>
      </w:r>
    </w:p>
    <w:p w:rsidR="00AE6FFB" w:rsidRDefault="00AE6FFB" w:rsidP="00AE6FFB">
      <w:pPr>
        <w:rPr>
          <w:lang w:val="fr-FR"/>
        </w:rPr>
      </w:pPr>
      <w:r>
        <w:rPr>
          <w:lang w:val="fr-FR"/>
        </w:rPr>
        <w:t>Une fois ce fichier sauvegardé sur disque, pour le reprendre, il suffit de dé-sérialiser.</w:t>
      </w:r>
    </w:p>
    <w:p w:rsidR="00AE6FFB" w:rsidRDefault="00AE6FFB" w:rsidP="00AE6FFB">
      <w:pPr>
        <w:rPr>
          <w:lang w:val="fr-FR"/>
        </w:rPr>
      </w:pPr>
      <w:r>
        <w:rPr>
          <w:lang w:val="fr-FR"/>
        </w:rPr>
        <w:t>Excepté que si le logiciel est à une version ultérieure, toutes les données inexistantes dans le fichier déclenche une err</w:t>
      </w:r>
      <w:r w:rsidR="00CB2172">
        <w:rPr>
          <w:lang w:val="fr-FR"/>
        </w:rPr>
        <w:t xml:space="preserve">eur de donnée </w:t>
      </w:r>
      <w:r w:rsidR="00CB2172">
        <w:rPr>
          <w:b/>
          <w:lang w:val="fr-FR"/>
        </w:rPr>
        <w:t>null</w:t>
      </w:r>
      <w:r w:rsidR="00CB2172">
        <w:rPr>
          <w:lang w:val="fr-FR"/>
        </w:rPr>
        <w:t xml:space="preserve"> qu’il est difficile de tenir compte. Dans ce cas, le logiciel devrait revenir à une version précédente.</w:t>
      </w:r>
    </w:p>
    <w:p w:rsidR="00CB2172" w:rsidRDefault="00CB2172" w:rsidP="00CB2172">
      <w:pPr>
        <w:rPr>
          <w:lang w:val="fr-FR"/>
        </w:rPr>
      </w:pPr>
      <w:r>
        <w:rPr>
          <w:lang w:val="fr-FR"/>
        </w:rPr>
        <w:t>Lorsque le système utilise la version antérieure, il encadre également l’ensemble des versions ultérieures.</w:t>
      </w:r>
    </w:p>
    <w:p w:rsidR="00C8029B" w:rsidRDefault="00C8029B" w:rsidP="00CB2172">
      <w:pPr>
        <w:rPr>
          <w:lang w:val="fr-FR"/>
        </w:rPr>
      </w:pPr>
    </w:p>
    <w:p w:rsidR="00C8029B" w:rsidRDefault="00C8029B" w:rsidP="00D66AAE">
      <w:pPr>
        <w:rPr>
          <w:lang w:val="fr-FR"/>
        </w:rPr>
      </w:pPr>
      <w:r>
        <w:rPr>
          <w:lang w:val="fr-FR"/>
        </w:rPr>
        <w:t>A noter que chaque fichier comporte un numéro de version du logiciel ; si un fichier n’est pas de la bonne version, ce problème est corrigé une fois le fichier écrasé et sauvegardé avec la nouvelle version.</w:t>
      </w:r>
    </w:p>
    <w:p w:rsidR="00D66AAE" w:rsidRDefault="00D66AAE" w:rsidP="00D66AAE">
      <w:pPr>
        <w:rPr>
          <w:lang w:val="fr-FR"/>
        </w:rPr>
      </w:pPr>
    </w:p>
    <w:p w:rsidR="00D66AAE" w:rsidRDefault="00D66AAE" w:rsidP="00D66AAE">
      <w:pPr>
        <w:pStyle w:val="Titre2"/>
        <w:rPr>
          <w:lang w:val="fr-FR"/>
        </w:rPr>
      </w:pPr>
      <w:r>
        <w:rPr>
          <w:lang w:val="fr-FR"/>
        </w:rPr>
        <w:t>Programmation</w:t>
      </w:r>
    </w:p>
    <w:p w:rsidR="00D66AAE" w:rsidRDefault="00D66AAE" w:rsidP="00D66AAE">
      <w:pPr>
        <w:rPr>
          <w:lang w:val="fr-FR"/>
        </w:rPr>
      </w:pPr>
    </w:p>
    <w:p w:rsidR="00D66AAE" w:rsidRDefault="00795D42" w:rsidP="00D66AAE">
      <w:pPr>
        <w:rPr>
          <w:lang w:val="fr-FR"/>
        </w:rPr>
      </w:pPr>
      <w:r>
        <w:rPr>
          <w:lang w:val="fr-FR"/>
        </w:rPr>
        <w:t>Je pense qu’il est plus pertinent d’avoir une classe de données intermédiaires entre la dé-sérialisation et les objets métiers.</w:t>
      </w:r>
    </w:p>
    <w:p w:rsidR="00DD2978" w:rsidRDefault="00DD2978" w:rsidP="00D66AAE">
      <w:pPr>
        <w:rPr>
          <w:lang w:val="fr-FR"/>
        </w:rPr>
      </w:pPr>
    </w:p>
    <w:p w:rsidR="00DD2978" w:rsidRDefault="00DD2978" w:rsidP="00D66AAE">
      <w:pPr>
        <w:rPr>
          <w:lang w:val="fr-FR"/>
        </w:rPr>
      </w:pPr>
      <w:r>
        <w:rPr>
          <w:lang w:val="fr-FR"/>
        </w:rPr>
        <w:t>Le processus de lecture est décrit dans le schéma ci-dessous expliqué ci-après.</w:t>
      </w:r>
    </w:p>
    <w:p w:rsidR="00DD2978" w:rsidRDefault="00DD2978" w:rsidP="00D66AAE">
      <w:pPr>
        <w:rPr>
          <w:lang w:val="fr-FR"/>
        </w:rPr>
      </w:pPr>
    </w:p>
    <w:p w:rsidR="00795D42" w:rsidRDefault="00DD2978" w:rsidP="00DD2978">
      <w:pPr>
        <w:jc w:val="center"/>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742950</wp:posOffset>
            </wp:positionH>
            <wp:positionV relativeFrom="line">
              <wp:posOffset>60960</wp:posOffset>
            </wp:positionV>
            <wp:extent cx="4136390" cy="1894840"/>
            <wp:effectExtent l="1905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795D42" w:rsidRPr="00D66AAE" w:rsidRDefault="00795D42" w:rsidP="00D66AAE">
      <w:pPr>
        <w:rPr>
          <w:lang w:val="fr-FR"/>
        </w:rPr>
      </w:pPr>
    </w:p>
    <w:p w:rsidR="00D66AAE" w:rsidRDefault="00D66AAE" w:rsidP="00CB2172">
      <w:pPr>
        <w:rPr>
          <w:lang w:val="fr-FR"/>
        </w:rPr>
      </w:pPr>
    </w:p>
    <w:p w:rsidR="00C8029B" w:rsidRDefault="00C8029B" w:rsidP="00CB2172">
      <w:pPr>
        <w:rPr>
          <w:lang w:val="fr-FR"/>
        </w:rPr>
      </w:pPr>
    </w:p>
    <w:p w:rsidR="00C8029B" w:rsidRDefault="00C8029B" w:rsidP="00CB2172">
      <w:pPr>
        <w:rPr>
          <w:lang w:val="fr-FR"/>
        </w:rPr>
      </w:pPr>
    </w:p>
    <w:p w:rsidR="004D6407" w:rsidRDefault="004D6407" w:rsidP="00CB2172">
      <w:pPr>
        <w:rPr>
          <w:lang w:val="fr-FR"/>
        </w:rPr>
      </w:pPr>
    </w:p>
    <w:p w:rsidR="004D6407" w:rsidRDefault="004D6407" w:rsidP="00CB2172">
      <w:pPr>
        <w:rPr>
          <w:lang w:val="fr-FR"/>
        </w:rPr>
      </w:pPr>
    </w:p>
    <w:p w:rsidR="004D6407" w:rsidRDefault="004D6407" w:rsidP="00CB2172">
      <w:pPr>
        <w:rPr>
          <w:lang w:val="fr-FR"/>
        </w:rPr>
      </w:pPr>
    </w:p>
    <w:p w:rsidR="004D6407" w:rsidRDefault="004D6407" w:rsidP="00CB2172">
      <w:pPr>
        <w:rPr>
          <w:lang w:val="fr-FR"/>
        </w:rPr>
      </w:pPr>
    </w:p>
    <w:p w:rsidR="004D6407" w:rsidRDefault="004D6407" w:rsidP="00CB2172">
      <w:pPr>
        <w:rPr>
          <w:lang w:val="fr-FR"/>
        </w:rPr>
      </w:pPr>
    </w:p>
    <w:p w:rsidR="004D6407" w:rsidRDefault="004D6407" w:rsidP="00CB2172">
      <w:pPr>
        <w:rPr>
          <w:lang w:val="fr-FR"/>
        </w:rPr>
      </w:pPr>
    </w:p>
    <w:p w:rsidR="004D6407" w:rsidRDefault="004D6407" w:rsidP="00CB2172">
      <w:pPr>
        <w:rPr>
          <w:lang w:val="fr-FR"/>
        </w:rPr>
      </w:pPr>
    </w:p>
    <w:p w:rsidR="004D6407" w:rsidRDefault="004D6407" w:rsidP="00CB2172">
      <w:pPr>
        <w:rPr>
          <w:lang w:val="fr-FR"/>
        </w:rPr>
      </w:pPr>
    </w:p>
    <w:p w:rsidR="00AC4E9B" w:rsidRDefault="00AC4E9B" w:rsidP="00CB2172">
      <w:pPr>
        <w:rPr>
          <w:lang w:val="fr-FR"/>
        </w:rPr>
      </w:pPr>
      <w:r>
        <w:rPr>
          <w:lang w:val="fr-FR"/>
        </w:rPr>
        <w:t xml:space="preserve">Lors de la dé-sérialisation, un dictionnaire de données est reconstruit avec le type </w:t>
      </w:r>
      <w:r w:rsidRPr="00AC4E9B">
        <w:rPr>
          <w:i/>
          <w:lang w:val="fr-FR"/>
        </w:rPr>
        <w:t>dynamic</w:t>
      </w:r>
      <w:r>
        <w:rPr>
          <w:lang w:val="fr-FR"/>
        </w:rPr>
        <w:t xml:space="preserve"> du dotNET. Le type est pré-établi depuis une classe statique nommée pour l’objet concerné. Comme le type de donnée est de type </w:t>
      </w:r>
      <w:r w:rsidRPr="00AC4E9B">
        <w:rPr>
          <w:i/>
          <w:lang w:val="fr-FR"/>
        </w:rPr>
        <w:t>dynamic</w:t>
      </w:r>
      <w:r>
        <w:rPr>
          <w:lang w:val="fr-FR"/>
        </w:rPr>
        <w:t>, il est inconnu au moment de la compilation ; une fois l’objet chargé, il suffit de construire une classe intermédiaire dont les propriétés sont en lecture/écriture et dont le nom de chaque propriété est spécifique. La classe intermédiaire héberge donc l’objet dé-sérialisé et peut récupérer ou modifier la valeur contenu dans le dictionnaire de donnée.</w:t>
      </w:r>
    </w:p>
    <w:p w:rsidR="00AC4E9B" w:rsidRDefault="00AC4E9B" w:rsidP="00CB2172">
      <w:pPr>
        <w:rPr>
          <w:lang w:val="fr-FR"/>
        </w:rPr>
      </w:pPr>
    </w:p>
    <w:p w:rsidR="00AC4E9B" w:rsidRDefault="00AC4E9B" w:rsidP="00CB2172">
      <w:pPr>
        <w:rPr>
          <w:lang w:val="fr-FR"/>
        </w:rPr>
      </w:pPr>
      <w:r>
        <w:rPr>
          <w:lang w:val="fr-FR"/>
        </w:rPr>
        <w:t>Lorsque je sauvegarde les modifications par sérialisation, le dictionnaire de données est enregistré dans le fichier. Les classes intermédiaires et les instances de neurone traitent les données contenues par ces classes. Ces classes intermédiaires héberge les objets sérialisés et aucune autre données.</w:t>
      </w:r>
    </w:p>
    <w:p w:rsidR="00AC4E9B" w:rsidRDefault="00AC4E9B" w:rsidP="00CB2172">
      <w:pPr>
        <w:rPr>
          <w:lang w:val="fr-FR"/>
        </w:rPr>
      </w:pPr>
    </w:p>
    <w:p w:rsidR="00AC4E9B" w:rsidRDefault="00AC4E9B" w:rsidP="00CB2172">
      <w:pPr>
        <w:rPr>
          <w:lang w:val="fr-FR"/>
        </w:rPr>
      </w:pPr>
      <w:r>
        <w:rPr>
          <w:lang w:val="fr-FR"/>
        </w:rPr>
        <w:t>Aussi, pour la clarté du code, les classes intermédiaires implémentent également des types simples tels que du texte ou des nombres. Dans ce cas, il s’agira de conserver l’objet qui contient ces données simples</w:t>
      </w:r>
      <w:r w:rsidR="00616D3F">
        <w:rPr>
          <w:lang w:val="fr-FR"/>
        </w:rPr>
        <w:t xml:space="preserve"> et pas l</w:t>
      </w:r>
      <w:r>
        <w:rPr>
          <w:lang w:val="fr-FR"/>
        </w:rPr>
        <w:t>es données elles-mêmes.</w:t>
      </w:r>
    </w:p>
    <w:p w:rsidR="00616D3F" w:rsidRDefault="00616D3F" w:rsidP="00CB2172">
      <w:pPr>
        <w:rPr>
          <w:lang w:val="fr-FR"/>
        </w:rPr>
      </w:pPr>
      <w:r>
        <w:rPr>
          <w:lang w:val="fr-FR"/>
        </w:rPr>
        <w:lastRenderedPageBreak/>
        <w:t>En conclusion, toutes les classes intermédiaires sont publiques ; les objets sérialisés sont privés ; la sérialisation et dé-sérialisation s’effectuent en interne et, il n’existe qu’une seule classe de modélisation des objets. Il n’y a pas de traitement nécessaire selon que l’élément d’une donnée est un type simple ou un autre objet sérialisé. Dans le cas de listes ou de tableaux, il s’agit d’un type de donnée particulier capable d’enregistrer un ou plusieurs objets.</w:t>
      </w:r>
    </w:p>
    <w:p w:rsidR="00616D3F" w:rsidRDefault="00616D3F" w:rsidP="00CB2172">
      <w:pPr>
        <w:rPr>
          <w:lang w:val="fr-FR"/>
        </w:rPr>
      </w:pPr>
    </w:p>
    <w:p w:rsidR="00616D3F" w:rsidRDefault="00616D3F" w:rsidP="00CB2172">
      <w:pPr>
        <w:rPr>
          <w:lang w:val="fr-FR"/>
        </w:rPr>
      </w:pPr>
    </w:p>
    <w:p w:rsidR="00616D3F" w:rsidRDefault="00616D3F" w:rsidP="00CB2172">
      <w:pPr>
        <w:rPr>
          <w:lang w:val="fr-FR"/>
        </w:rPr>
      </w:pPr>
    </w:p>
    <w:p w:rsidR="00616D3F" w:rsidRDefault="00616D3F" w:rsidP="00CB2172">
      <w:pPr>
        <w:rPr>
          <w:lang w:val="fr-FR"/>
        </w:rPr>
      </w:pPr>
    </w:p>
    <w:p w:rsidR="004D6407" w:rsidRDefault="004D6407" w:rsidP="00CB2172">
      <w:pPr>
        <w:rPr>
          <w:lang w:val="fr-FR"/>
        </w:rPr>
      </w:pPr>
    </w:p>
    <w:p w:rsidR="004D6407" w:rsidRPr="00565BCB" w:rsidRDefault="004D6407" w:rsidP="00CB2172">
      <w:pPr>
        <w:rPr>
          <w:lang w:val="fr-FR"/>
        </w:rPr>
      </w:pPr>
    </w:p>
    <w:sectPr w:rsidR="004D6407" w:rsidRPr="00565BCB"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565BCB"/>
    <w:rsid w:val="00200427"/>
    <w:rsid w:val="003220E0"/>
    <w:rsid w:val="004870FD"/>
    <w:rsid w:val="004D6407"/>
    <w:rsid w:val="00565BCB"/>
    <w:rsid w:val="005A369E"/>
    <w:rsid w:val="00616D3F"/>
    <w:rsid w:val="006B3142"/>
    <w:rsid w:val="00795D42"/>
    <w:rsid w:val="00AC4E9B"/>
    <w:rsid w:val="00AE6FFB"/>
    <w:rsid w:val="00C8029B"/>
    <w:rsid w:val="00CB2172"/>
    <w:rsid w:val="00D66AAE"/>
    <w:rsid w:val="00DD297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semiHidden/>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semiHidden/>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semiHidden/>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paragraph" w:styleId="Textedebulles">
    <w:name w:val="Balloon Text"/>
    <w:basedOn w:val="Normal"/>
    <w:link w:val="TextedebullesCar"/>
    <w:uiPriority w:val="99"/>
    <w:semiHidden/>
    <w:unhideWhenUsed/>
    <w:rsid w:val="00DD2978"/>
    <w:rPr>
      <w:rFonts w:ascii="Tahoma" w:hAnsi="Tahoma" w:cs="Tahoma"/>
      <w:sz w:val="16"/>
      <w:szCs w:val="16"/>
    </w:rPr>
  </w:style>
  <w:style w:type="character" w:customStyle="1" w:styleId="TextedebullesCar">
    <w:name w:val="Texte de bulles Car"/>
    <w:basedOn w:val="Policepardfaut"/>
    <w:link w:val="Textedebulles"/>
    <w:uiPriority w:val="99"/>
    <w:semiHidden/>
    <w:rsid w:val="00DD2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hyperlink" Target="Toutes%20les%20fonctionnalit&#233;s%20(d&#233;group&#233;).xlsx" TargetMode="Externa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F29E1D-6F72-45B6-984E-AE423A64F3C1}" type="doc">
      <dgm:prSet loTypeId="urn:microsoft.com/office/officeart/2005/8/layout/hProcess11" loCatId="process" qsTypeId="urn:microsoft.com/office/officeart/2005/8/quickstyle/simple1" qsCatId="simple" csTypeId="urn:microsoft.com/office/officeart/2005/8/colors/accent1_2" csCatId="accent1" phldr="1"/>
      <dgm:spPr/>
    </dgm:pt>
    <dgm:pt modelId="{FC3FFA2E-5B25-4F62-9666-0DFA383F340C}">
      <dgm:prSet phldrT="[Texte]">
        <dgm:style>
          <a:lnRef idx="2">
            <a:schemeClr val="accent4"/>
          </a:lnRef>
          <a:fillRef idx="1">
            <a:schemeClr val="lt1"/>
          </a:fillRef>
          <a:effectRef idx="0">
            <a:schemeClr val="accent4"/>
          </a:effectRef>
          <a:fontRef idx="minor">
            <a:schemeClr val="dk1"/>
          </a:fontRef>
        </dgm:style>
      </dgm:prSet>
      <dgm:spPr/>
      <dgm:t>
        <a:bodyPr/>
        <a:lstStyle/>
        <a:p>
          <a:r>
            <a:rPr lang="fr-FR"/>
            <a:t>Dé-sérialisation</a:t>
          </a:r>
          <a:br>
            <a:rPr lang="fr-FR"/>
          </a:br>
          <a:r>
            <a:rPr lang="fr-FR"/>
            <a:t>Le fichier est lu et un ou plusieurs  objets sont créés. Les données de ces objets sont dynamiques et consignées dans une table de correspondance entre un nom, le type prévu ainsi que sa valeur (type de donnée simple ou objet)</a:t>
          </a:r>
        </a:p>
      </dgm:t>
    </dgm:pt>
    <dgm:pt modelId="{D641F112-E9D6-4B12-B92E-5AD7EC7EA900}" type="parTrans" cxnId="{0CA1CF94-2F4A-47B7-AC09-A20CC15E7798}">
      <dgm:prSet/>
      <dgm:spPr/>
      <dgm:t>
        <a:bodyPr/>
        <a:lstStyle/>
        <a:p>
          <a:endParaRPr lang="fr-FR"/>
        </a:p>
      </dgm:t>
    </dgm:pt>
    <dgm:pt modelId="{3275EA9A-10F4-4F57-82FD-FB5D88F781D4}" type="sibTrans" cxnId="{0CA1CF94-2F4A-47B7-AC09-A20CC15E7798}">
      <dgm:prSet/>
      <dgm:spPr/>
      <dgm:t>
        <a:bodyPr/>
        <a:lstStyle/>
        <a:p>
          <a:endParaRPr lang="fr-FR"/>
        </a:p>
      </dgm:t>
    </dgm:pt>
    <dgm:pt modelId="{F6E9E7D7-312D-4099-854B-E7D05E66E076}">
      <dgm:prSet phldrT="[Texte]">
        <dgm:style>
          <a:lnRef idx="2">
            <a:schemeClr val="accent4"/>
          </a:lnRef>
          <a:fillRef idx="1">
            <a:schemeClr val="lt1"/>
          </a:fillRef>
          <a:effectRef idx="0">
            <a:schemeClr val="accent4"/>
          </a:effectRef>
          <a:fontRef idx="minor">
            <a:schemeClr val="dk1"/>
          </a:fontRef>
        </dgm:style>
      </dgm:prSet>
      <dgm:spPr/>
      <dgm:t>
        <a:bodyPr/>
        <a:lstStyle/>
        <a:p>
          <a:r>
            <a:rPr lang="fr-FR"/>
            <a:t>Classe intermédiaire</a:t>
          </a:r>
          <a:br>
            <a:rPr lang="fr-FR"/>
          </a:br>
          <a:r>
            <a:rPr lang="fr-FR"/>
            <a:t>Cette classe offre les différentes propriétés conservées dans les objets dé-sérialisés. </a:t>
          </a:r>
          <a:br>
            <a:rPr lang="fr-FR"/>
          </a:br>
          <a:r>
            <a:rPr lang="fr-FR"/>
            <a:t>Les propriétés sont pour la plupart en lecture/écriture pour les types de données simples et en lecture seule pour les types de données complexes. A ce type de données complexes est référencé un objet de classe enregistré ou lu depuis le fichier.</a:t>
          </a:r>
        </a:p>
      </dgm:t>
    </dgm:pt>
    <dgm:pt modelId="{7CF9D2B8-AA8F-4091-AC58-E58243383BB9}" type="parTrans" cxnId="{CE8F3F68-55CA-47A7-8C90-F12C615CD948}">
      <dgm:prSet/>
      <dgm:spPr/>
      <dgm:t>
        <a:bodyPr/>
        <a:lstStyle/>
        <a:p>
          <a:endParaRPr lang="fr-FR"/>
        </a:p>
      </dgm:t>
    </dgm:pt>
    <dgm:pt modelId="{368F9547-A3B6-4FA7-8E2B-CFF936028F2D}" type="sibTrans" cxnId="{CE8F3F68-55CA-47A7-8C90-F12C615CD948}">
      <dgm:prSet/>
      <dgm:spPr/>
      <dgm:t>
        <a:bodyPr/>
        <a:lstStyle/>
        <a:p>
          <a:endParaRPr lang="fr-FR"/>
        </a:p>
      </dgm:t>
    </dgm:pt>
    <dgm:pt modelId="{8685140B-3D40-4679-BC59-10C3BA5FD4D8}">
      <dgm:prSet phldrT="[Texte]">
        <dgm:style>
          <a:lnRef idx="2">
            <a:schemeClr val="accent4"/>
          </a:lnRef>
          <a:fillRef idx="1">
            <a:schemeClr val="lt1"/>
          </a:fillRef>
          <a:effectRef idx="0">
            <a:schemeClr val="accent4"/>
          </a:effectRef>
          <a:fontRef idx="minor">
            <a:schemeClr val="dk1"/>
          </a:fontRef>
        </dgm:style>
      </dgm:prSet>
      <dgm:spPr/>
      <dgm:t>
        <a:bodyPr/>
        <a:lstStyle/>
        <a:p>
          <a:r>
            <a:rPr lang="fr-FR"/>
            <a:t>Neurone</a:t>
          </a:r>
          <a:br>
            <a:rPr lang="fr-FR"/>
          </a:br>
          <a:r>
            <a:rPr lang="fr-FR"/>
            <a:t>Le neurone récupère ses informations de la classe intermédiaire; les données métier modifiable sont consignées dans la classe intermédiaire. L'intérêt est l'opportunité d'avoir plusieurs classes intermédiaires pour un neurone donné.</a:t>
          </a:r>
        </a:p>
      </dgm:t>
    </dgm:pt>
    <dgm:pt modelId="{F7B9B08D-5697-4F0F-BA76-D154DCF071DF}" type="parTrans" cxnId="{1DB6C9E6-DE93-4FEA-9472-9F8A2A8C3024}">
      <dgm:prSet/>
      <dgm:spPr/>
      <dgm:t>
        <a:bodyPr/>
        <a:lstStyle/>
        <a:p>
          <a:endParaRPr lang="fr-FR"/>
        </a:p>
      </dgm:t>
    </dgm:pt>
    <dgm:pt modelId="{072F0C2F-0DF7-4BDE-B646-0A91419AB523}" type="sibTrans" cxnId="{1DB6C9E6-DE93-4FEA-9472-9F8A2A8C3024}">
      <dgm:prSet/>
      <dgm:spPr/>
      <dgm:t>
        <a:bodyPr/>
        <a:lstStyle/>
        <a:p>
          <a:endParaRPr lang="fr-FR"/>
        </a:p>
      </dgm:t>
    </dgm:pt>
    <dgm:pt modelId="{B26F98B5-8D35-453F-B739-DED642FB5B44}" type="pres">
      <dgm:prSet presAssocID="{0FF29E1D-6F72-45B6-984E-AE423A64F3C1}" presName="Name0" presStyleCnt="0">
        <dgm:presLayoutVars>
          <dgm:dir/>
          <dgm:resizeHandles val="exact"/>
        </dgm:presLayoutVars>
      </dgm:prSet>
      <dgm:spPr/>
    </dgm:pt>
    <dgm:pt modelId="{F8AFD7A5-0A72-4FEB-B2F1-2F1BC1BB62DC}" type="pres">
      <dgm:prSet presAssocID="{0FF29E1D-6F72-45B6-984E-AE423A64F3C1}" presName="arrow" presStyleLbl="bgShp" presStyleIdx="0" presStyleCnt="1"/>
      <dgm:spPr/>
    </dgm:pt>
    <dgm:pt modelId="{5AF08CDD-D35A-4884-B258-C6C017D591D7}" type="pres">
      <dgm:prSet presAssocID="{0FF29E1D-6F72-45B6-984E-AE423A64F3C1}" presName="points" presStyleCnt="0"/>
      <dgm:spPr/>
    </dgm:pt>
    <dgm:pt modelId="{31DB486F-5738-4425-B012-2F0AF843FAB2}" type="pres">
      <dgm:prSet presAssocID="{FC3FFA2E-5B25-4F62-9666-0DFA383F340C}" presName="compositeA" presStyleCnt="0"/>
      <dgm:spPr/>
    </dgm:pt>
    <dgm:pt modelId="{71AE89F5-D436-4D1B-B38D-13DAB1EAB205}" type="pres">
      <dgm:prSet presAssocID="{FC3FFA2E-5B25-4F62-9666-0DFA383F340C}" presName="textA" presStyleLbl="revTx" presStyleIdx="0" presStyleCnt="3">
        <dgm:presLayoutVars>
          <dgm:bulletEnabled val="1"/>
        </dgm:presLayoutVars>
      </dgm:prSet>
      <dgm:spPr/>
      <dgm:t>
        <a:bodyPr/>
        <a:lstStyle/>
        <a:p>
          <a:endParaRPr lang="fr-FR"/>
        </a:p>
      </dgm:t>
    </dgm:pt>
    <dgm:pt modelId="{A8ABB15A-BC1D-4F4D-A44C-78A3B44B9632}" type="pres">
      <dgm:prSet presAssocID="{FC3FFA2E-5B25-4F62-9666-0DFA383F340C}" presName="circleA" presStyleLbl="node1" presStyleIdx="0" presStyleCnt="3"/>
      <dgm:spPr/>
    </dgm:pt>
    <dgm:pt modelId="{9D17015C-DDAC-40DA-8737-C14C9822F1A9}" type="pres">
      <dgm:prSet presAssocID="{FC3FFA2E-5B25-4F62-9666-0DFA383F340C}" presName="spaceA" presStyleCnt="0"/>
      <dgm:spPr/>
    </dgm:pt>
    <dgm:pt modelId="{7E526232-16F5-4C71-9FA4-25AE11749767}" type="pres">
      <dgm:prSet presAssocID="{3275EA9A-10F4-4F57-82FD-FB5D88F781D4}" presName="space" presStyleCnt="0"/>
      <dgm:spPr/>
    </dgm:pt>
    <dgm:pt modelId="{75D3728D-6645-41AD-BF9A-30669F625324}" type="pres">
      <dgm:prSet presAssocID="{F6E9E7D7-312D-4099-854B-E7D05E66E076}" presName="compositeB" presStyleCnt="0"/>
      <dgm:spPr/>
    </dgm:pt>
    <dgm:pt modelId="{68413E1E-FBB0-438B-B3D6-431DDB462EB9}" type="pres">
      <dgm:prSet presAssocID="{F6E9E7D7-312D-4099-854B-E7D05E66E076}" presName="textB" presStyleLbl="revTx" presStyleIdx="1" presStyleCnt="3">
        <dgm:presLayoutVars>
          <dgm:bulletEnabled val="1"/>
        </dgm:presLayoutVars>
      </dgm:prSet>
      <dgm:spPr/>
      <dgm:t>
        <a:bodyPr/>
        <a:lstStyle/>
        <a:p>
          <a:endParaRPr lang="fr-FR"/>
        </a:p>
      </dgm:t>
    </dgm:pt>
    <dgm:pt modelId="{D7322B43-39BB-4C24-8D7E-0687919DB59A}" type="pres">
      <dgm:prSet presAssocID="{F6E9E7D7-312D-4099-854B-E7D05E66E076}" presName="circleB" presStyleLbl="node1" presStyleIdx="1" presStyleCnt="3"/>
      <dgm:spPr/>
    </dgm:pt>
    <dgm:pt modelId="{7C22A2F9-39C7-45A9-A9A7-E831A8044A70}" type="pres">
      <dgm:prSet presAssocID="{F6E9E7D7-312D-4099-854B-E7D05E66E076}" presName="spaceB" presStyleCnt="0"/>
      <dgm:spPr/>
    </dgm:pt>
    <dgm:pt modelId="{9118BA01-BF50-4288-9319-0B6BBBA2A2CB}" type="pres">
      <dgm:prSet presAssocID="{368F9547-A3B6-4FA7-8E2B-CFF936028F2D}" presName="space" presStyleCnt="0"/>
      <dgm:spPr/>
    </dgm:pt>
    <dgm:pt modelId="{4566CCF6-5B78-4E2E-8EEC-B8E2BC5234C7}" type="pres">
      <dgm:prSet presAssocID="{8685140B-3D40-4679-BC59-10C3BA5FD4D8}" presName="compositeA" presStyleCnt="0"/>
      <dgm:spPr/>
    </dgm:pt>
    <dgm:pt modelId="{BB4B8A97-C38D-4640-835E-C09B95B8C8E4}" type="pres">
      <dgm:prSet presAssocID="{8685140B-3D40-4679-BC59-10C3BA5FD4D8}" presName="textA" presStyleLbl="revTx" presStyleIdx="2" presStyleCnt="3">
        <dgm:presLayoutVars>
          <dgm:bulletEnabled val="1"/>
        </dgm:presLayoutVars>
      </dgm:prSet>
      <dgm:spPr/>
      <dgm:t>
        <a:bodyPr/>
        <a:lstStyle/>
        <a:p>
          <a:endParaRPr lang="fr-FR"/>
        </a:p>
      </dgm:t>
    </dgm:pt>
    <dgm:pt modelId="{204A70DC-EC9C-4565-8E94-CAC1E1C8BB3E}" type="pres">
      <dgm:prSet presAssocID="{8685140B-3D40-4679-BC59-10C3BA5FD4D8}" presName="circleA" presStyleLbl="node1" presStyleIdx="2" presStyleCnt="3"/>
      <dgm:spPr/>
    </dgm:pt>
    <dgm:pt modelId="{5D438A63-C55F-487E-84FE-98466EC967E7}" type="pres">
      <dgm:prSet presAssocID="{8685140B-3D40-4679-BC59-10C3BA5FD4D8}" presName="spaceA" presStyleCnt="0"/>
      <dgm:spPr/>
    </dgm:pt>
  </dgm:ptLst>
  <dgm:cxnLst>
    <dgm:cxn modelId="{1DB6C9E6-DE93-4FEA-9472-9F8A2A8C3024}" srcId="{0FF29E1D-6F72-45B6-984E-AE423A64F3C1}" destId="{8685140B-3D40-4679-BC59-10C3BA5FD4D8}" srcOrd="2" destOrd="0" parTransId="{F7B9B08D-5697-4F0F-BA76-D154DCF071DF}" sibTransId="{072F0C2F-0DF7-4BDE-B646-0A91419AB523}"/>
    <dgm:cxn modelId="{0CA1CF94-2F4A-47B7-AC09-A20CC15E7798}" srcId="{0FF29E1D-6F72-45B6-984E-AE423A64F3C1}" destId="{FC3FFA2E-5B25-4F62-9666-0DFA383F340C}" srcOrd="0" destOrd="0" parTransId="{D641F112-E9D6-4B12-B92E-5AD7EC7EA900}" sibTransId="{3275EA9A-10F4-4F57-82FD-FB5D88F781D4}"/>
    <dgm:cxn modelId="{0D50E810-68FA-45C9-BE06-A398C08321CA}" type="presOf" srcId="{8685140B-3D40-4679-BC59-10C3BA5FD4D8}" destId="{BB4B8A97-C38D-4640-835E-C09B95B8C8E4}" srcOrd="0" destOrd="0" presId="urn:microsoft.com/office/officeart/2005/8/layout/hProcess11"/>
    <dgm:cxn modelId="{CE8F3F68-55CA-47A7-8C90-F12C615CD948}" srcId="{0FF29E1D-6F72-45B6-984E-AE423A64F3C1}" destId="{F6E9E7D7-312D-4099-854B-E7D05E66E076}" srcOrd="1" destOrd="0" parTransId="{7CF9D2B8-AA8F-4091-AC58-E58243383BB9}" sibTransId="{368F9547-A3B6-4FA7-8E2B-CFF936028F2D}"/>
    <dgm:cxn modelId="{35F790FA-F877-4D3C-AE2E-BC3777A843FB}" type="presOf" srcId="{FC3FFA2E-5B25-4F62-9666-0DFA383F340C}" destId="{71AE89F5-D436-4D1B-B38D-13DAB1EAB205}" srcOrd="0" destOrd="0" presId="urn:microsoft.com/office/officeart/2005/8/layout/hProcess11"/>
    <dgm:cxn modelId="{AA51F030-7644-4DC9-9F4C-83E09073DBB8}" type="presOf" srcId="{0FF29E1D-6F72-45B6-984E-AE423A64F3C1}" destId="{B26F98B5-8D35-453F-B739-DED642FB5B44}" srcOrd="0" destOrd="0" presId="urn:microsoft.com/office/officeart/2005/8/layout/hProcess11"/>
    <dgm:cxn modelId="{6D666682-A5E4-4CD2-87F4-8FFF7A3927CC}" type="presOf" srcId="{F6E9E7D7-312D-4099-854B-E7D05E66E076}" destId="{68413E1E-FBB0-438B-B3D6-431DDB462EB9}" srcOrd="0" destOrd="0" presId="urn:microsoft.com/office/officeart/2005/8/layout/hProcess11"/>
    <dgm:cxn modelId="{DAEA1373-36B7-48B4-A274-2DF5FBD57F21}" type="presParOf" srcId="{B26F98B5-8D35-453F-B739-DED642FB5B44}" destId="{F8AFD7A5-0A72-4FEB-B2F1-2F1BC1BB62DC}" srcOrd="0" destOrd="0" presId="urn:microsoft.com/office/officeart/2005/8/layout/hProcess11"/>
    <dgm:cxn modelId="{28438945-2901-47CC-AA5E-B9F3F4CA2991}" type="presParOf" srcId="{B26F98B5-8D35-453F-B739-DED642FB5B44}" destId="{5AF08CDD-D35A-4884-B258-C6C017D591D7}" srcOrd="1" destOrd="0" presId="urn:microsoft.com/office/officeart/2005/8/layout/hProcess11"/>
    <dgm:cxn modelId="{DFF6D9D8-DE8F-43E1-BFB9-E8F37B8AB291}" type="presParOf" srcId="{5AF08CDD-D35A-4884-B258-C6C017D591D7}" destId="{31DB486F-5738-4425-B012-2F0AF843FAB2}" srcOrd="0" destOrd="0" presId="urn:microsoft.com/office/officeart/2005/8/layout/hProcess11"/>
    <dgm:cxn modelId="{94143EE1-0ACF-46A1-B68E-4BEED2564544}" type="presParOf" srcId="{31DB486F-5738-4425-B012-2F0AF843FAB2}" destId="{71AE89F5-D436-4D1B-B38D-13DAB1EAB205}" srcOrd="0" destOrd="0" presId="urn:microsoft.com/office/officeart/2005/8/layout/hProcess11"/>
    <dgm:cxn modelId="{6D8292F0-CDC8-4AFB-B10B-C2E1A6FC1EB6}" type="presParOf" srcId="{31DB486F-5738-4425-B012-2F0AF843FAB2}" destId="{A8ABB15A-BC1D-4F4D-A44C-78A3B44B9632}" srcOrd="1" destOrd="0" presId="urn:microsoft.com/office/officeart/2005/8/layout/hProcess11"/>
    <dgm:cxn modelId="{47FC6C31-CDC4-4962-A99B-C24845D2C4F1}" type="presParOf" srcId="{31DB486F-5738-4425-B012-2F0AF843FAB2}" destId="{9D17015C-DDAC-40DA-8737-C14C9822F1A9}" srcOrd="2" destOrd="0" presId="urn:microsoft.com/office/officeart/2005/8/layout/hProcess11"/>
    <dgm:cxn modelId="{F134724A-B508-45E5-A059-42AAE564F657}" type="presParOf" srcId="{5AF08CDD-D35A-4884-B258-C6C017D591D7}" destId="{7E526232-16F5-4C71-9FA4-25AE11749767}" srcOrd="1" destOrd="0" presId="urn:microsoft.com/office/officeart/2005/8/layout/hProcess11"/>
    <dgm:cxn modelId="{7605FBF2-3263-4FAE-82D2-C090957C7B33}" type="presParOf" srcId="{5AF08CDD-D35A-4884-B258-C6C017D591D7}" destId="{75D3728D-6645-41AD-BF9A-30669F625324}" srcOrd="2" destOrd="0" presId="urn:microsoft.com/office/officeart/2005/8/layout/hProcess11"/>
    <dgm:cxn modelId="{B789E199-E548-4FC2-A913-B8ED8FDE8BE1}" type="presParOf" srcId="{75D3728D-6645-41AD-BF9A-30669F625324}" destId="{68413E1E-FBB0-438B-B3D6-431DDB462EB9}" srcOrd="0" destOrd="0" presId="urn:microsoft.com/office/officeart/2005/8/layout/hProcess11"/>
    <dgm:cxn modelId="{7BA7A1A6-19B3-4317-942A-EF655CD51311}" type="presParOf" srcId="{75D3728D-6645-41AD-BF9A-30669F625324}" destId="{D7322B43-39BB-4C24-8D7E-0687919DB59A}" srcOrd="1" destOrd="0" presId="urn:microsoft.com/office/officeart/2005/8/layout/hProcess11"/>
    <dgm:cxn modelId="{B2F74964-45AA-4D9F-BFF4-7173A2481CA5}" type="presParOf" srcId="{75D3728D-6645-41AD-BF9A-30669F625324}" destId="{7C22A2F9-39C7-45A9-A9A7-E831A8044A70}" srcOrd="2" destOrd="0" presId="urn:microsoft.com/office/officeart/2005/8/layout/hProcess11"/>
    <dgm:cxn modelId="{CC1D9AF5-8DB9-4A3D-A29E-AF2A2492CFBB}" type="presParOf" srcId="{5AF08CDD-D35A-4884-B258-C6C017D591D7}" destId="{9118BA01-BF50-4288-9319-0B6BBBA2A2CB}" srcOrd="3" destOrd="0" presId="urn:microsoft.com/office/officeart/2005/8/layout/hProcess11"/>
    <dgm:cxn modelId="{41982524-8F2A-4EAD-AA50-BC1B9792ED47}" type="presParOf" srcId="{5AF08CDD-D35A-4884-B258-C6C017D591D7}" destId="{4566CCF6-5B78-4E2E-8EEC-B8E2BC5234C7}" srcOrd="4" destOrd="0" presId="urn:microsoft.com/office/officeart/2005/8/layout/hProcess11"/>
    <dgm:cxn modelId="{587AB719-90BF-4BD5-A097-7A9D409573C1}" type="presParOf" srcId="{4566CCF6-5B78-4E2E-8EEC-B8E2BC5234C7}" destId="{BB4B8A97-C38D-4640-835E-C09B95B8C8E4}" srcOrd="0" destOrd="0" presId="urn:microsoft.com/office/officeart/2005/8/layout/hProcess11"/>
    <dgm:cxn modelId="{C434C7F0-7E07-4373-A3DF-779D3396FAFA}" type="presParOf" srcId="{4566CCF6-5B78-4E2E-8EEC-B8E2BC5234C7}" destId="{204A70DC-EC9C-4565-8E94-CAC1E1C8BB3E}" srcOrd="1" destOrd="0" presId="urn:microsoft.com/office/officeart/2005/8/layout/hProcess11"/>
    <dgm:cxn modelId="{D6919496-D73E-4892-BFF4-4C7E6EBD8614}" type="presParOf" srcId="{4566CCF6-5B78-4E2E-8EEC-B8E2BC5234C7}" destId="{5D438A63-C55F-487E-84FE-98466EC967E7}" srcOrd="2" destOrd="0" presId="urn:microsoft.com/office/officeart/2005/8/layout/hProcess11"/>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682</Words>
  <Characters>3755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6</cp:revision>
  <dcterms:created xsi:type="dcterms:W3CDTF">2016-12-07T12:38:00Z</dcterms:created>
  <dcterms:modified xsi:type="dcterms:W3CDTF">2016-12-09T13:14:00Z</dcterms:modified>
</cp:coreProperties>
</file>