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E125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Fordham University</w:t>
      </w:r>
    </w:p>
    <w:p w14:paraId="05572030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Gabelli School of Business</w:t>
      </w:r>
    </w:p>
    <w:p w14:paraId="7A7A7972" w14:textId="77777777" w:rsidR="002715CE" w:rsidRPr="00BD6B8D" w:rsidRDefault="002715CE" w:rsidP="002715CE">
      <w:pPr>
        <w:pStyle w:val="p2"/>
        <w:jc w:val="center"/>
        <w:rPr>
          <w:rFonts w:ascii="Times New Roman" w:hAnsi="Times New Roman"/>
          <w:sz w:val="24"/>
          <w:szCs w:val="24"/>
        </w:rPr>
      </w:pPr>
      <w:r w:rsidRPr="00BD6B8D">
        <w:rPr>
          <w:rFonts w:ascii="Times New Roman" w:hAnsi="Times New Roman"/>
          <w:b/>
          <w:bCs/>
          <w:sz w:val="24"/>
          <w:szCs w:val="24"/>
        </w:rPr>
        <w:t>QFGB-8925: Simulation Applications</w:t>
      </w:r>
    </w:p>
    <w:p w14:paraId="47920A77" w14:textId="77777777" w:rsidR="002715CE" w:rsidRDefault="002715CE"/>
    <w:p w14:paraId="48A86167" w14:textId="56685686" w:rsidR="002715CE" w:rsidRDefault="00AF644D">
      <w:r>
        <w:t>ASSIGNMENT 2</w:t>
      </w:r>
      <w:r w:rsidR="002715CE">
        <w:t>:</w:t>
      </w:r>
      <w:r w:rsidR="009C0B0F">
        <w:tab/>
      </w:r>
      <w:r w:rsidR="009C0B0F">
        <w:tab/>
      </w:r>
      <w:r w:rsidR="009C0B0F">
        <w:tab/>
      </w:r>
      <w:r w:rsidR="009C0B0F">
        <w:tab/>
      </w:r>
      <w:r w:rsidR="009C0B0F">
        <w:tab/>
      </w:r>
      <w:r w:rsidR="009C0B0F">
        <w:tab/>
      </w:r>
      <w:r w:rsidR="00DD2165">
        <w:tab/>
      </w:r>
      <w:r w:rsidR="009C0B0F">
        <w:tab/>
        <w:t xml:space="preserve">DUE: </w:t>
      </w:r>
      <w:r w:rsidR="00590D36">
        <w:t>In 1-week</w:t>
      </w:r>
    </w:p>
    <w:p w14:paraId="4DBD74D1" w14:textId="77777777" w:rsidR="00F91F5C" w:rsidRDefault="00F91F5C"/>
    <w:p w14:paraId="7EAD9504" w14:textId="3693024C" w:rsidR="002715CE" w:rsidRDefault="00F91F5C">
      <w:r>
        <w:t xml:space="preserve">[PLEASE USE THE RANDOM NUMBER GENERATOR DEVELOPED IN CLASS WITH A SEED OF </w:t>
      </w:r>
      <w:r w:rsidR="004D31F2">
        <w:t>-1000</w:t>
      </w:r>
      <w:r w:rsidR="00252685">
        <w:t xml:space="preserve"> </w:t>
      </w:r>
      <w:r w:rsidR="00794E85">
        <w:t xml:space="preserve">or -2000 </w:t>
      </w:r>
      <w:r w:rsidR="00252685">
        <w:t>FOR ALL SIMULATIONS</w:t>
      </w:r>
      <w:r w:rsidR="00794E85">
        <w:t xml:space="preserve"> </w:t>
      </w:r>
      <w:bookmarkStart w:id="0" w:name="_GoBack"/>
      <w:bookmarkEnd w:id="0"/>
      <w:r w:rsidR="00FB692F">
        <w:t>SO THAT WE</w:t>
      </w:r>
      <w:r w:rsidR="00255EBE">
        <w:t xml:space="preserve"> CAN CROSS-CHECK </w:t>
      </w:r>
      <w:r>
        <w:t>RESULTS.]</w:t>
      </w:r>
    </w:p>
    <w:p w14:paraId="463864E3" w14:textId="77777777" w:rsidR="00F91F5C" w:rsidRDefault="00F91F5C"/>
    <w:p w14:paraId="0312C1B0" w14:textId="18F4A4B3" w:rsidR="00AF644D" w:rsidRDefault="00AF644D" w:rsidP="00AF644D">
      <w:pPr>
        <w:pStyle w:val="ListParagraph"/>
        <w:numPr>
          <w:ilvl w:val="0"/>
          <w:numId w:val="1"/>
        </w:numPr>
      </w:pPr>
      <w:r>
        <w:t>Path Dependent Options – Lookback options:</w:t>
      </w:r>
    </w:p>
    <w:p w14:paraId="1259C559" w14:textId="77777777" w:rsidR="00AF644D" w:rsidRDefault="00AF644D" w:rsidP="00AF644D">
      <w:pPr>
        <w:pStyle w:val="ListParagraph"/>
      </w:pPr>
    </w:p>
    <w:p w14:paraId="7E4F9E29" w14:textId="5B158D5A" w:rsidR="00D91C62" w:rsidRDefault="00AF644D" w:rsidP="00AF644D">
      <w:pPr>
        <w:pStyle w:val="ListParagraph"/>
      </w:pPr>
      <w:r>
        <w:t>Develop a program to generate price paths for a stock that follows a Geometric Brownian motion. Use the simulated paths to estimate the price of two lookback options: (a) an option with a payoff = {</w:t>
      </w:r>
      <w:r w:rsidRPr="006D14C0">
        <w:rPr>
          <w:color w:val="FF0000"/>
        </w:rPr>
        <w:t>Max</w:t>
      </w:r>
      <w:r w:rsidRPr="0059500D">
        <w:t>(</w:t>
      </w:r>
      <w:r>
        <w:t>S</w:t>
      </w:r>
      <w:r w:rsidRPr="00AF644D">
        <w:rPr>
          <w:vertAlign w:val="subscript"/>
        </w:rPr>
        <w:t>1</w:t>
      </w:r>
      <w:r>
        <w:t>,…,S</w:t>
      </w:r>
      <w:r w:rsidRPr="00AF644D">
        <w:rPr>
          <w:vertAlign w:val="subscript"/>
        </w:rPr>
        <w:t>T</w:t>
      </w:r>
      <w:r>
        <w:t>) – K}</w:t>
      </w:r>
      <w:r w:rsidRPr="00AF644D">
        <w:rPr>
          <w:vertAlign w:val="superscript"/>
        </w:rPr>
        <w:t>+</w:t>
      </w:r>
      <w:r>
        <w:t xml:space="preserve"> and (b) an option with a payoff = {</w:t>
      </w:r>
      <w:r w:rsidRPr="00AF644D">
        <w:t xml:space="preserve"> </w:t>
      </w:r>
      <w:r>
        <w:t>S</w:t>
      </w:r>
      <w:r w:rsidRPr="00AF644D">
        <w:rPr>
          <w:vertAlign w:val="subscript"/>
        </w:rPr>
        <w:t>T</w:t>
      </w:r>
      <w:r w:rsidRPr="00AF644D">
        <w:t xml:space="preserve"> </w:t>
      </w:r>
      <w:r w:rsidR="00A003D0">
        <w:t xml:space="preserve">- </w:t>
      </w:r>
      <w:r w:rsidR="00A003D0" w:rsidRPr="006275E1">
        <w:rPr>
          <w:color w:val="FF0000"/>
        </w:rPr>
        <w:t>Min</w:t>
      </w:r>
      <w:r>
        <w:t>(S</w:t>
      </w:r>
      <w:r w:rsidRPr="00AF644D">
        <w:rPr>
          <w:vertAlign w:val="subscript"/>
        </w:rPr>
        <w:t>1</w:t>
      </w:r>
      <w:r>
        <w:t>,…,S</w:t>
      </w:r>
      <w:r w:rsidRPr="00AF644D">
        <w:rPr>
          <w:vertAlign w:val="subscript"/>
        </w:rPr>
        <w:t>T</w:t>
      </w:r>
      <w:r>
        <w:t>)}</w:t>
      </w:r>
      <w:r w:rsidRPr="00AF644D">
        <w:rPr>
          <w:vertAlign w:val="superscript"/>
        </w:rPr>
        <w:t>+</w:t>
      </w:r>
      <w:r>
        <w:t>.</w:t>
      </w:r>
    </w:p>
    <w:p w14:paraId="3FB8A53E" w14:textId="77777777" w:rsidR="00AF644D" w:rsidRDefault="00AF644D" w:rsidP="00AF644D">
      <w:pPr>
        <w:pStyle w:val="ListParagraph"/>
      </w:pPr>
    </w:p>
    <w:p w14:paraId="243F1EA7" w14:textId="69E14B4D" w:rsidR="00AF644D" w:rsidRDefault="00AF644D" w:rsidP="00AF644D">
      <w:pPr>
        <w:pStyle w:val="ListParagraph"/>
      </w:pPr>
      <w:r>
        <w:t>Use the following parameter values: T = 1 year, Number of intervals = 12, r=3%, Sigma=25%.  Simulate option values based on 1,000 paths and 10,000 paths.  Present results for option value and 95% confidence bounds.</w:t>
      </w:r>
    </w:p>
    <w:p w14:paraId="22776495" w14:textId="77777777" w:rsidR="00AF644D" w:rsidRPr="002715CE" w:rsidRDefault="00AF644D" w:rsidP="00AF644D"/>
    <w:p w14:paraId="6BEC85F7" w14:textId="77777777" w:rsidR="00AF644D" w:rsidRDefault="00AF644D" w:rsidP="002715CE">
      <w:pPr>
        <w:pStyle w:val="ListParagraph"/>
        <w:numPr>
          <w:ilvl w:val="0"/>
          <w:numId w:val="1"/>
        </w:numPr>
      </w:pPr>
      <w:proofErr w:type="spellStart"/>
      <w:r>
        <w:t>Quantos</w:t>
      </w:r>
      <w:proofErr w:type="spellEnd"/>
      <w:r>
        <w:t>:</w:t>
      </w:r>
    </w:p>
    <w:p w14:paraId="59D42175" w14:textId="77777777" w:rsidR="00F53D5A" w:rsidRDefault="00F53D5A" w:rsidP="00F53D5A">
      <w:pPr>
        <w:pStyle w:val="ListParagraph"/>
      </w:pPr>
    </w:p>
    <w:p w14:paraId="4F7384E1" w14:textId="586946F6" w:rsidR="00D91C62" w:rsidRDefault="00AF644D" w:rsidP="00F53D5A">
      <w:pPr>
        <w:pStyle w:val="ListParagraph"/>
      </w:pPr>
      <w:proofErr w:type="spellStart"/>
      <w:r>
        <w:t>Quantos</w:t>
      </w:r>
      <w:proofErr w:type="spellEnd"/>
      <w:r>
        <w:t xml:space="preserve"> are op</w:t>
      </w:r>
      <w:r w:rsidR="00F53D5A">
        <w:t xml:space="preserve">tions on a foreign stock with </w:t>
      </w:r>
      <w:r>
        <w:t>payoff</w:t>
      </w:r>
      <w:r w:rsidR="00F53D5A">
        <w:t>s</w:t>
      </w:r>
      <w:r>
        <w:t xml:space="preserve"> in the foreign curr</w:t>
      </w:r>
      <w:r w:rsidR="00F53D5A">
        <w:t>ency.  The option buyer will convert domestic currency into foreign currency at the time of expiration.  Both the stock price, denominated in the foreign currency, and the exchange rate follow a Geometric Brownian motion.</w:t>
      </w:r>
    </w:p>
    <w:p w14:paraId="3A147A65" w14:textId="77777777" w:rsidR="00F53D5A" w:rsidRDefault="00F53D5A" w:rsidP="00F53D5A">
      <w:pPr>
        <w:pStyle w:val="ListParagraph"/>
      </w:pPr>
    </w:p>
    <w:p w14:paraId="3EA835F4" w14:textId="7E8D7298" w:rsidR="00F53D5A" w:rsidRDefault="00F53D5A" w:rsidP="00F53D5A">
      <w:pPr>
        <w:pStyle w:val="ListParagraph"/>
      </w:pPr>
      <w:r>
        <w:t xml:space="preserve">Pick a stock that has options trading on the stock.  Assume that a European investor buys an at-the-money </w:t>
      </w:r>
      <w:r w:rsidR="00C8748B">
        <w:t>option</w:t>
      </w:r>
      <w:r>
        <w:t xml:space="preserve"> and will convert </w:t>
      </w:r>
      <w:r w:rsidR="009F5573">
        <w:t>the d</w:t>
      </w:r>
      <w:r w:rsidR="004B67A5">
        <w:t>ollar</w:t>
      </w:r>
      <w:r w:rsidR="009F5573">
        <w:t xml:space="preserve"> price</w:t>
      </w:r>
      <w:r w:rsidR="004B67A5">
        <w:t xml:space="preserve"> into </w:t>
      </w:r>
      <w:r w:rsidR="009F5573">
        <w:t xml:space="preserve">a </w:t>
      </w:r>
      <w:r>
        <w:t>Euro</w:t>
      </w:r>
      <w:r w:rsidR="009F5573">
        <w:t xml:space="preserve"> price</w:t>
      </w:r>
      <w:r>
        <w:t xml:space="preserve"> at maturity, i.e. the payoff = {S</w:t>
      </w:r>
      <w:r w:rsidRPr="00F53D5A">
        <w:rPr>
          <w:vertAlign w:val="subscript"/>
        </w:rPr>
        <w:t>1</w:t>
      </w:r>
      <w:r>
        <w:t>(T)</w:t>
      </w:r>
      <w:r w:rsidR="000812A5">
        <w:t>*S</w:t>
      </w:r>
      <w:r w:rsidR="000812A5" w:rsidRPr="00F53D5A">
        <w:rPr>
          <w:vertAlign w:val="subscript"/>
        </w:rPr>
        <w:t>2</w:t>
      </w:r>
      <w:r w:rsidR="000812A5" w:rsidRPr="00F53D5A">
        <w:t>(</w:t>
      </w:r>
      <w:r w:rsidR="000812A5">
        <w:t>T)</w:t>
      </w:r>
      <w:r>
        <w:t xml:space="preserve"> –</w:t>
      </w:r>
      <w:r w:rsidR="000812A5">
        <w:t xml:space="preserve"> K</w:t>
      </w:r>
      <w:r>
        <w:t>}</w:t>
      </w:r>
      <w:r w:rsidRPr="00F53D5A">
        <w:rPr>
          <w:vertAlign w:val="superscript"/>
        </w:rPr>
        <w:t>+</w:t>
      </w:r>
      <w:r>
        <w:t>.  {S</w:t>
      </w:r>
      <w:r w:rsidRPr="00F53D5A">
        <w:rPr>
          <w:vertAlign w:val="subscript"/>
        </w:rPr>
        <w:t>1</w:t>
      </w:r>
      <w:r>
        <w:t xml:space="preserve">(t) is the price of the stock at time t </w:t>
      </w:r>
      <w:r w:rsidR="000812A5">
        <w:t xml:space="preserve">in USD </w:t>
      </w:r>
      <w:r>
        <w:t>and S</w:t>
      </w:r>
      <w:r w:rsidRPr="00F53D5A">
        <w:rPr>
          <w:vertAlign w:val="subscript"/>
        </w:rPr>
        <w:t>2</w:t>
      </w:r>
      <w:r w:rsidRPr="00F53D5A">
        <w:t>(</w:t>
      </w:r>
      <w:r>
        <w:t>T</w:t>
      </w:r>
      <w:r w:rsidR="000812A5">
        <w:t>) is the EURO/USD exchange rate, and K is in Euros.  Set the strike price in Euros using the current exchange rate, e.</w:t>
      </w:r>
      <w:r w:rsidR="00B0203B">
        <w:t xml:space="preserve">g. for an at-the-money option, </w:t>
      </w:r>
      <w:r w:rsidR="009B5BFB">
        <w:t xml:space="preserve">the strike price </w:t>
      </w:r>
      <w:r w:rsidR="00B0203B">
        <w:t xml:space="preserve">is </w:t>
      </w:r>
      <w:r w:rsidR="009B5BFB">
        <w:t>equal to</w:t>
      </w:r>
      <w:r w:rsidR="000812A5">
        <w:t xml:space="preserve"> </w:t>
      </w:r>
      <w:r w:rsidR="004A6B21">
        <w:t>Euro</w:t>
      </w:r>
      <w:r w:rsidR="000812A5">
        <w:t xml:space="preserve"> </w:t>
      </w:r>
      <w:r w:rsidR="009B5BFB">
        <w:t>S</w:t>
      </w:r>
      <w:r w:rsidR="009B5BFB">
        <w:rPr>
          <w:vertAlign w:val="subscript"/>
        </w:rPr>
        <w:t>1</w:t>
      </w:r>
      <w:r w:rsidR="009B5BFB" w:rsidRPr="00F53D5A">
        <w:t>(</w:t>
      </w:r>
      <w:r w:rsidR="009B5BFB">
        <w:t xml:space="preserve">0) </w:t>
      </w:r>
      <w:r w:rsidR="000812A5">
        <w:t>* S</w:t>
      </w:r>
      <w:r w:rsidR="000812A5" w:rsidRPr="00F53D5A">
        <w:rPr>
          <w:vertAlign w:val="subscript"/>
        </w:rPr>
        <w:t>2</w:t>
      </w:r>
      <w:r w:rsidR="000812A5" w:rsidRPr="00F53D5A">
        <w:t>(</w:t>
      </w:r>
      <w:r w:rsidR="000812A5">
        <w:t>0).  Let the maturity of the option be 3 months.</w:t>
      </w:r>
    </w:p>
    <w:p w14:paraId="0B04E292" w14:textId="77777777" w:rsidR="00F53D5A" w:rsidRDefault="00F53D5A" w:rsidP="00F53D5A"/>
    <w:p w14:paraId="3AC2E8E9" w14:textId="6FF75CE6" w:rsidR="00F91F5C" w:rsidRDefault="00F53D5A" w:rsidP="00F91F5C">
      <w:pPr>
        <w:pStyle w:val="ListParagraph"/>
      </w:pPr>
      <w:r>
        <w:t>Estimate the volatility</w:t>
      </w:r>
      <w:r w:rsidR="00FB7939">
        <w:t xml:space="preserve"> </w:t>
      </w:r>
      <w:r w:rsidR="00B0203B">
        <w:t xml:space="preserve">of </w:t>
      </w:r>
      <w:r>
        <w:t xml:space="preserve">stock </w:t>
      </w:r>
      <w:r w:rsidR="00F91F5C">
        <w:t>return</w:t>
      </w:r>
      <w:r w:rsidR="00B0203B">
        <w:t>s</w:t>
      </w:r>
      <w:r w:rsidR="00F91F5C">
        <w:t xml:space="preserve"> </w:t>
      </w:r>
      <w:r>
        <w:t xml:space="preserve">and </w:t>
      </w:r>
      <w:r w:rsidR="000812A5">
        <w:t xml:space="preserve">the </w:t>
      </w:r>
      <w:r w:rsidR="00F91F5C">
        <w:t xml:space="preserve">changes in the </w:t>
      </w:r>
      <w:r w:rsidR="000812A5">
        <w:t xml:space="preserve">EURO/USD exchange rate using historical data </w:t>
      </w:r>
      <w:r w:rsidR="00F91F5C">
        <w:t>for a three month period</w:t>
      </w:r>
      <w:r w:rsidR="000812A5">
        <w:t>.</w:t>
      </w:r>
      <w:r w:rsidR="00C8748B">
        <w:t xml:space="preserve">  Also estimate the </w:t>
      </w:r>
      <w:r w:rsidR="00C8748B" w:rsidRPr="0064735B">
        <w:rPr>
          <w:u w:val="single"/>
        </w:rPr>
        <w:t>correlation</w:t>
      </w:r>
      <w:r w:rsidR="00C8748B">
        <w:t xml:space="preserve"> between the daily changes in the stock </w:t>
      </w:r>
      <w:r w:rsidR="00F91F5C">
        <w:t xml:space="preserve">returns and </w:t>
      </w:r>
      <w:r w:rsidR="00C8748B">
        <w:t>exchange rate</w:t>
      </w:r>
      <w:r w:rsidR="00F91F5C">
        <w:t xml:space="preserve"> changes</w:t>
      </w:r>
      <w:r w:rsidR="00C8748B">
        <w:t xml:space="preserve">.  Use data downloaded from the internet.  </w:t>
      </w:r>
      <w:r w:rsidR="00F91F5C">
        <w:t xml:space="preserve">Also get the </w:t>
      </w:r>
      <w:r w:rsidR="00C8748B">
        <w:t xml:space="preserve">3-month </w:t>
      </w:r>
      <w:r w:rsidR="00F91F5C">
        <w:t xml:space="preserve">USD and </w:t>
      </w:r>
      <w:r w:rsidR="00B0203B">
        <w:t xml:space="preserve">the 3-month </w:t>
      </w:r>
      <w:r w:rsidR="00F91F5C">
        <w:t xml:space="preserve">Euro </w:t>
      </w:r>
      <w:r w:rsidR="00C8748B">
        <w:t>interest rate</w:t>
      </w:r>
      <w:r w:rsidR="00F91F5C">
        <w:t>.</w:t>
      </w:r>
    </w:p>
    <w:p w14:paraId="2A695D7B" w14:textId="77777777" w:rsidR="00F91F5C" w:rsidRDefault="00F91F5C" w:rsidP="00F91F5C">
      <w:pPr>
        <w:pStyle w:val="ListParagraph"/>
      </w:pPr>
    </w:p>
    <w:p w14:paraId="175904ED" w14:textId="6752AA3D" w:rsidR="00CA3729" w:rsidRDefault="00C8748B" w:rsidP="00F91F5C">
      <w:pPr>
        <w:pStyle w:val="ListParagraph"/>
      </w:pPr>
      <w:r>
        <w:t xml:space="preserve">Simulate </w:t>
      </w:r>
      <w:r w:rsidR="00F91F5C">
        <w:t>3-month returns for the Stock and Euro/USD exchange rate using a bivariate normal distribution that is consistent with the observed correlation of the stock return and exchange rate.  Estim</w:t>
      </w:r>
      <w:r w:rsidR="00A756D6">
        <w:t>ate the value of an at-the-money</w:t>
      </w:r>
      <w:r w:rsidR="00F91F5C">
        <w:t xml:space="preserve"> </w:t>
      </w:r>
      <w:proofErr w:type="spellStart"/>
      <w:r w:rsidR="00F91F5C">
        <w:t>Quanto</w:t>
      </w:r>
      <w:proofErr w:type="spellEnd"/>
      <w:r w:rsidR="00F91F5C">
        <w:t xml:space="preserve"> described above.  Provide 95% confidence bounds for simulations with 1,000 and 10,000 estimates.</w:t>
      </w:r>
    </w:p>
    <w:sectPr w:rsidR="00CA3729" w:rsidSect="0034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2AC"/>
    <w:multiLevelType w:val="hybridMultilevel"/>
    <w:tmpl w:val="F8765FB0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B2364"/>
    <w:multiLevelType w:val="hybridMultilevel"/>
    <w:tmpl w:val="67CC8FAA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D6"/>
    <w:rsid w:val="000812A5"/>
    <w:rsid w:val="00252685"/>
    <w:rsid w:val="00255EBE"/>
    <w:rsid w:val="002715CE"/>
    <w:rsid w:val="00347C83"/>
    <w:rsid w:val="003B5FD6"/>
    <w:rsid w:val="00470DF2"/>
    <w:rsid w:val="004A6B21"/>
    <w:rsid w:val="004B67A5"/>
    <w:rsid w:val="004D31F2"/>
    <w:rsid w:val="00590D36"/>
    <w:rsid w:val="0059500D"/>
    <w:rsid w:val="006275E1"/>
    <w:rsid w:val="0064735B"/>
    <w:rsid w:val="006D14C0"/>
    <w:rsid w:val="00740765"/>
    <w:rsid w:val="00794E85"/>
    <w:rsid w:val="009702B3"/>
    <w:rsid w:val="009B5BFB"/>
    <w:rsid w:val="009C0B0F"/>
    <w:rsid w:val="009F5573"/>
    <w:rsid w:val="00A003D0"/>
    <w:rsid w:val="00A756D6"/>
    <w:rsid w:val="00AF644D"/>
    <w:rsid w:val="00B0203B"/>
    <w:rsid w:val="00C8748B"/>
    <w:rsid w:val="00CA3729"/>
    <w:rsid w:val="00D91C62"/>
    <w:rsid w:val="00DD2165"/>
    <w:rsid w:val="00DF1717"/>
    <w:rsid w:val="00EB2BAF"/>
    <w:rsid w:val="00F53D5A"/>
    <w:rsid w:val="00F91F5C"/>
    <w:rsid w:val="00FB692F"/>
    <w:rsid w:val="00FB7939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8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2715CE"/>
    <w:rPr>
      <w:rFonts w:ascii="Helvetica" w:hAnsi="Helvetica" w:cs="Times New Roman"/>
      <w:sz w:val="21"/>
      <w:szCs w:val="21"/>
    </w:rPr>
  </w:style>
  <w:style w:type="paragraph" w:customStyle="1" w:styleId="p3">
    <w:name w:val="p3"/>
    <w:basedOn w:val="Normal"/>
    <w:rsid w:val="002715CE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15CE"/>
    <w:pPr>
      <w:ind w:left="720"/>
      <w:contextualSpacing/>
    </w:pPr>
  </w:style>
  <w:style w:type="paragraph" w:customStyle="1" w:styleId="p1">
    <w:name w:val="p1"/>
    <w:basedOn w:val="Normal"/>
    <w:rsid w:val="002715CE"/>
    <w:rPr>
      <w:rFonts w:ascii="Helvetica" w:hAnsi="Helvetic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Nemmara Chidambaran</cp:lastModifiedBy>
  <cp:revision>19</cp:revision>
  <cp:lastPrinted>2018-01-18T18:01:00Z</cp:lastPrinted>
  <dcterms:created xsi:type="dcterms:W3CDTF">2018-02-01T16:42:00Z</dcterms:created>
  <dcterms:modified xsi:type="dcterms:W3CDTF">2020-03-31T15:15:00Z</dcterms:modified>
</cp:coreProperties>
</file>