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6EE" w:rsidRPr="00F716EE" w:rsidRDefault="00F716EE" w:rsidP="00F716EE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</w:rPr>
      </w:pPr>
      <w:r w:rsidRPr="00F716EE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F716EE" w:rsidRPr="00F716EE" w:rsidRDefault="00F716EE" w:rsidP="00F716EE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716E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TERMINOLOGIES USED IN DATA</w:t>
      </w:r>
    </w:p>
    <w:p w:rsidR="00F716EE" w:rsidRPr="00F716EE" w:rsidRDefault="00F716EE" w:rsidP="00F716EE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F716E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Fields Used in Data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Loan ID: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Address State: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Employee Length: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Employee Title: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Grade: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Grade represents a risk classification assigned to the loan based on creditworthiness. Higher grades signify lower risk.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Sub Grade: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Sub Grade refines the risk assessment within a grade, providing additional risk differentiation.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Home Ownership: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Home Ownership indicates the borrower's housing status. It offers insights into financial stability.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field to assess collateral availability and borrower stability. Homeowners may have lower default rates.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Issue Date: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Issue Date marks the loan's origination date. It's crucial for loan tracking and maturity calculations.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Issue Dates to track loan aging, calculate interest accruals, and manage loan portfolios.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Last Credit Pull Date: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Last Credit Pull Date records when the borrower's credit report was last accessed. It helps monitor creditworthiness.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date to track credit history updates, assess credit risk, and make informed lending decisions.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Last Payment Date: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Last Payment Date marks the most recent loan payment received. It tracks the borrower's payment history.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 xml:space="preserve">Use for Banks: Banks use this date to assess payment </w:t>
      </w:r>
      <w:proofErr w:type="spellStart"/>
      <w:r w:rsidRPr="00F716EE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716EE">
        <w:rPr>
          <w:rFonts w:ascii="Times New Roman" w:hAnsi="Times New Roman" w:cs="Times New Roman"/>
          <w:sz w:val="24"/>
          <w:szCs w:val="24"/>
        </w:rPr>
        <w:t>, calculate delinquency, and project future payments.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Loan Status: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Loan Status indicates the current state of the loan (e.g., fully paid, current, default). It tracks loan performance.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Next Payment Date: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Next Payment Date estimates the date of the next loan payment. It assists in cash flow forecasting.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date for liquidity planning and to project revenue from loan portfolios.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Purpose specifies the reason for the loan (e.g., debt consolidation, education). It helps understand borrower intentions.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field to segment and customize loan offerings, aligning loan terms with borrower needs.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Term: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Term defines the duration of the loan in months. It sets the repayment period.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the term to structure loan agreements, calculate interest payments, and manage loan maturities.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Verification Status: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Verification Status indicates whether the borrower's financial information has been verified. It assesses data accuracy.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field to gauge data reliability, verify income, and evaluate loan application credibility.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Annual Income: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Annual Income reflects the borrower's total yearly earnings. It assesses repayment capacity.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DTI (Debt-to-Income Ratio):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DTI measures the borrower's debt burden relative to income. It gauges the borrower's capacity to take on additional debt.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DTI to assess a borrower's ability to handle loan payments and make responsible lending decisions.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Instalment: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Instalment is the fixed monthly payment amount for loan repayment, including principal and interest.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this field to structure loan terms, calculate amortization schedules, and assess payment affordability.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Interest Rate: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Interest Rate represents the annual cost of borrowing expressed as a percentage. It determines the loan's cost.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interest rates to price loans, manage profit margins, and attract investors.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16EE">
        <w:rPr>
          <w:rFonts w:ascii="Times New Roman" w:hAnsi="Times New Roman" w:cs="Times New Roman"/>
          <w:b/>
          <w:bCs/>
          <w:sz w:val="24"/>
          <w:szCs w:val="24"/>
        </w:rPr>
        <w:t>Loan Amount: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Purpose: Loan Amount is the total borrowed sum. It defines the principal amount.</w:t>
      </w:r>
    </w:p>
    <w:p w:rsidR="00F716EE" w:rsidRPr="00F716EE" w:rsidRDefault="00F716EE" w:rsidP="00F716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EE">
        <w:rPr>
          <w:rFonts w:ascii="Times New Roman" w:hAnsi="Times New Roman" w:cs="Times New Roman"/>
          <w:sz w:val="24"/>
          <w:szCs w:val="24"/>
        </w:rPr>
        <w:t>Use for Banks: Banks use Loan Amount to determine loan size</w:t>
      </w:r>
    </w:p>
    <w:p w:rsidR="00F716EE" w:rsidRPr="00F716EE" w:rsidRDefault="00F716EE" w:rsidP="00F716EE">
      <w:pPr>
        <w:jc w:val="both"/>
        <w:rPr>
          <w:rFonts w:ascii="Times New Roman" w:hAnsi="Times New Roman" w:cs="Times New Roman"/>
        </w:rPr>
      </w:pPr>
    </w:p>
    <w:p w:rsidR="00F716EE" w:rsidRPr="00F716EE" w:rsidRDefault="00F716EE" w:rsidP="00F716EE">
      <w:pPr>
        <w:jc w:val="both"/>
        <w:rPr>
          <w:rFonts w:ascii="Times New Roman" w:hAnsi="Times New Roman" w:cs="Times New Roman"/>
        </w:rPr>
      </w:pPr>
    </w:p>
    <w:p w:rsidR="00F716EE" w:rsidRPr="00F716EE" w:rsidRDefault="00F716EE" w:rsidP="00F716EE">
      <w:pPr>
        <w:jc w:val="both"/>
        <w:rPr>
          <w:rFonts w:ascii="Times New Roman" w:hAnsi="Times New Roman" w:cs="Times New Roman"/>
        </w:rPr>
      </w:pPr>
    </w:p>
    <w:p w:rsidR="00F716EE" w:rsidRPr="00F716EE" w:rsidRDefault="00F716EE" w:rsidP="00F716EE">
      <w:pPr>
        <w:rPr>
          <w:rFonts w:ascii="Times New Roman" w:hAnsi="Times New Roman" w:cs="Times New Roman"/>
        </w:rPr>
      </w:pPr>
    </w:p>
    <w:p w:rsidR="00DD5103" w:rsidRPr="00F716EE" w:rsidRDefault="00DD5103">
      <w:pPr>
        <w:rPr>
          <w:rFonts w:ascii="Times New Roman" w:hAnsi="Times New Roman" w:cs="Times New Roman"/>
        </w:rPr>
      </w:pPr>
    </w:p>
    <w:sectPr w:rsidR="00DD5103" w:rsidRPr="00F7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EE"/>
    <w:rsid w:val="006E3D44"/>
    <w:rsid w:val="00DD5103"/>
    <w:rsid w:val="00E9072A"/>
    <w:rsid w:val="00F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FB05A-5D1B-46F0-AD76-93994D9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6E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A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A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A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A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A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A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A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A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I"/>
    </w:rPr>
  </w:style>
  <w:style w:type="character" w:customStyle="1" w:styleId="TitleChar">
    <w:name w:val="Title Char"/>
    <w:basedOn w:val="DefaultParagraphFont"/>
    <w:link w:val="Title"/>
    <w:uiPriority w:val="10"/>
    <w:rsid w:val="00F7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AI"/>
    </w:rPr>
  </w:style>
  <w:style w:type="character" w:customStyle="1" w:styleId="SubtitleChar">
    <w:name w:val="Subtitle Char"/>
    <w:basedOn w:val="DefaultParagraphFont"/>
    <w:link w:val="Subtitle"/>
    <w:uiPriority w:val="11"/>
    <w:rsid w:val="00F7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EE"/>
    <w:pPr>
      <w:spacing w:before="160"/>
      <w:jc w:val="center"/>
    </w:pPr>
    <w:rPr>
      <w:i/>
      <w:iCs/>
      <w:color w:val="404040" w:themeColor="text1" w:themeTint="BF"/>
      <w:lang w:val="en-AI"/>
    </w:rPr>
  </w:style>
  <w:style w:type="character" w:customStyle="1" w:styleId="QuoteChar">
    <w:name w:val="Quote Char"/>
    <w:basedOn w:val="DefaultParagraphFont"/>
    <w:link w:val="Quote"/>
    <w:uiPriority w:val="29"/>
    <w:rsid w:val="00F7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EE"/>
    <w:pPr>
      <w:ind w:left="720"/>
      <w:contextualSpacing/>
    </w:pPr>
    <w:rPr>
      <w:lang w:val="en-AI"/>
    </w:rPr>
  </w:style>
  <w:style w:type="character" w:styleId="IntenseEmphasis">
    <w:name w:val="Intense Emphasis"/>
    <w:basedOn w:val="DefaultParagraphFont"/>
    <w:uiPriority w:val="21"/>
    <w:qFormat/>
    <w:rsid w:val="00F71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A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 A</dc:creator>
  <cp:keywords/>
  <dc:description/>
  <cp:lastModifiedBy>INZAM A</cp:lastModifiedBy>
  <cp:revision>1</cp:revision>
  <dcterms:created xsi:type="dcterms:W3CDTF">2025-05-15T05:33:00Z</dcterms:created>
  <dcterms:modified xsi:type="dcterms:W3CDTF">2025-05-15T05:33:00Z</dcterms:modified>
</cp:coreProperties>
</file>