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/>
          <w:b/>
          <w:sz w:val="28"/>
        </w:rPr>
        <w:t xml:space="preserve">РЕФЕРАТ</w:t>
      </w:r>
      <w:r/>
    </w:p>
    <w:p>
      <w:pPr>
        <w:pBdr/>
        <w:spacing w:after="120" w:before="0" w:line="360" w:lineRule="auto"/>
        <w:ind w:firstLine="709"/>
        <w:jc w:val="both"/>
        <w:rPr/>
      </w:pPr>
      <w:r>
        <w:rPr>
          <w:rFonts w:ascii="Times New Roman" w:hAnsi="Times New Roman"/>
          <w:sz w:val="28"/>
        </w:rPr>
        <w:t xml:space="preserve">КЛЮЧЕВЫЕ СЛОВА: АВТОМАТИЗИРОВАННОЕ РАБОЧЕЕ МЕСТО, КАРТОЧКА РОЗЫСКА, РЕЛЯЦИОННАЯ БАЗА ДАННЫХ, ПРОГРАММНЫЙ КОМПЛЕКС, СКВОЗНОЙ АУДИТ, ИНФОРМАЦИОННАЯ БЕЗОПАСНОСТЬ, АВТОМАТИЗАЦИЯ ДОКУМЕНТООБОРОТА, СИСТЕМНЫЙ АНАЛИЗ, ОПТИМИЗАЦИЯ ПРОЦЕССОВ.</w:t>
      </w:r>
      <w:r/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Работа посвящена разработке автоматизированного рабочего места сотрудника отдела дознания военной комендатуры для учёта и сопровождения карточек розыска военнослужащих. </w:t>
      </w:r>
      <w:r>
        <w:rPr>
          <w:rFonts w:ascii="Times New Roman" w:hAnsi="Times New Roman"/>
          <w:sz w:val="28"/>
          <w:szCs w:val="28"/>
        </w:rPr>
      </w:r>
    </w:p>
    <w:p w14:paraId="3DF873E5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Актуальность исследования обусловлена необходимостью устранения кр</w:t>
      </w:r>
      <w:r>
        <w:rPr>
          <w:rFonts w:ascii="Times New Roman" w:hAnsi="Times New Roman"/>
          <w:sz w:val="28"/>
        </w:rPr>
        <w:t xml:space="preserve">итических недостатков ручного учёта: дублирования записей, потери версий документов, отсутствия сквозного аудита изменений и рисков несанкционированного доступа к служебным данным. </w:t>
        <w:tab/>
      </w:r>
      <w:r>
        <w:rPr>
          <w:rFonts w:ascii="Times New Roman" w:hAnsi="Times New Roman"/>
          <w:sz w:val="28"/>
          <w:szCs w:val="28"/>
        </w:rPr>
      </w:r>
    </w:p>
    <w:p w14:paraId="4549F961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Объектом исследования выступает процессуальная деятельность отдела дознания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szCs w:val="28"/>
        </w:rPr>
      </w:r>
    </w:p>
    <w:p w14:paraId="61BFFD32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ru-RU"/>
        </w:rPr>
        <w:t xml:space="preserve">П</w:t>
      </w:r>
      <w:r>
        <w:rPr>
          <w:rFonts w:ascii="Times New Roman" w:hAnsi="Times New Roman"/>
          <w:sz w:val="28"/>
        </w:rPr>
        <w:t xml:space="preserve">редметом</w:t>
      </w:r>
      <w:r>
        <w:rPr>
          <w:rFonts w:ascii="Times New Roman" w:hAnsi="Times New Roman"/>
          <w:sz w:val="28"/>
          <w:lang w:val="ru-RU"/>
        </w:rPr>
        <w:t xml:space="preserve"> исследования</w:t>
      </w:r>
      <w:r>
        <w:rPr>
          <w:rFonts w:ascii="Times New Roman" w:hAnsi="Times New Roman"/>
          <w:sz w:val="28"/>
        </w:rPr>
        <w:t xml:space="preserve"> – программный комплекс, автоматизирующий создание, редактирование, поиск и аудит карточек розыска. </w:t>
      </w:r>
      <w:r/>
      <w:r/>
    </w:p>
    <w:p w14:paraId="7F24AAAF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Цель работы – разработка программного продукта, обеспечивающего высокую скорость доступа к данным и минимизацию человеческого фактора. </w:t>
      </w:r>
      <w:r/>
    </w:p>
    <w:p w14:paraId="0E74B1E0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 работе и</w:t>
      </w:r>
      <w:r>
        <w:rPr>
          <w:rFonts w:ascii="Times New Roman" w:hAnsi="Times New Roman"/>
          <w:sz w:val="28"/>
        </w:rPr>
        <w:t xml:space="preserve">спользованы методы системного анализа, объектно-ориентированного проектирования, нормализации данных, применения архитектурных паттернов, итеративной разработки и комплексного тестирования. </w:t>
      </w:r>
      <w:r/>
    </w:p>
    <w:p w14:paraId="482C5A31">
      <w:pPr>
        <w:pBdr/>
        <w:spacing/>
        <w:ind/>
        <w:rPr/>
      </w:pPr>
      <w:r>
        <w:rPr>
          <w:rFonts w:ascii="Times New Roman" w:hAnsi="Times New Roman"/>
          <w:sz w:val="28"/>
        </w:rPr>
        <w:t xml:space="preserve">Практическая </w:t>
      </w:r>
      <w:r>
        <w:rPr>
          <w:rFonts w:ascii="Times New Roman" w:hAnsi="Times New Roman"/>
          <w:sz w:val="28"/>
        </w:rPr>
        <w:t xml:space="preserve">значимость определяется готовностью продукта к внедрению в изолированном контуре гарнизона. Разработанный программный комплекс снижает трудозатраты на 40–60 %, исключает ошибки ввода и соответствует требованиям законодательства в области защиты информации.</w:t>
      </w:r>
      <w:r/>
      <w:r/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2026-05-18T04:27:47Z</dcterms:modified>
  <cp:category/>
</cp:coreProperties>
</file>