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</w:r>
      <w:r>
        <w:rPr>
          <w:rFonts w:ascii="Times New Roman" w:hAnsi="Times New Roman"/>
          <w:b/>
          <w:sz w:val="28"/>
        </w:rPr>
        <w:t>УМВД России г. Абакан</w:t>
        <w:br/>
      </w:r>
      <w:r>
        <w:rPr>
          <w:rFonts w:ascii="Times New Roman" w:hAnsi="Times New Roman"/>
          <w:sz w:val="28"/>
        </w:rPr>
        <w:t>{{recipient_fio}}</w:t>
        <w:br/>
      </w:r>
      <w:r>
        <w:rPr>
          <w:rFonts w:ascii="Times New Roman" w:hAnsi="Times New Roman"/>
          <w:sz w:val="28"/>
        </w:rPr>
        <w:t>{{recipient_address}}</w:t>
        <w:br/>
      </w:r>
      <w:r>
        <w:rPr>
          <w:rFonts w:ascii="Times New Roman" w:hAnsi="Times New Roman"/>
          <w:sz w:val="28"/>
        </w:rPr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gfewgwhwe, gfewgwhwe, паспорт {{passport_series}} {{passport_number}}, выданный {{passport_issue_date}} {{passport_issued_by}}.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