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>{{recipient_fio}}</w:t>
        <w:br/>
      </w:r>
      <w:r>
        <w:t>{{recipient_address}}</w:t>
        <w:br/>
      </w:r>
      <w:r>
        <w:t>{{recipient_phone}}</w:t>
        <w:br/>
      </w:r>
    </w:p>
    <w:p/>
    <w:p>
      <w:pPr>
        <w:ind w:left="709"/>
      </w:pPr>
      <w:r>
        <w:rPr>
          <w:rFonts w:ascii="Times New Roman" w:hAnsi="Times New Roman"/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{{birth_date}} года рождения, уроженца {{birth_place_town}}, зарегистрированного (проживающего) по адресу: gfewgwhwe, gfewgwhwe, паспорт {{passport_series}} {{passport_number}}, выданный {{passport_issue_date}} {{passport_issued_by}}.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{{response_address}}. </w:t>
      </w:r>
      <w:r>
        <w:t>Телефон для связи (факс) {{contact_phone}}.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>{{signatory_name}}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