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4659" w14:textId="77777777" w:rsidR="00D106B3" w:rsidRPr="005536C2" w:rsidRDefault="00000000">
      <w:pPr>
        <w:jc w:val="center"/>
        <w:rPr>
          <w:lang w:val="pl-PL"/>
        </w:rPr>
      </w:pPr>
      <w:r w:rsidRPr="005536C2">
        <w:rPr>
          <w:b/>
          <w:sz w:val="40"/>
          <w:lang w:val="pl-PL"/>
        </w:rPr>
        <w:t xml:space="preserve">Sprawozdanie z laboratoriów 8-11 - </w:t>
      </w:r>
      <w:proofErr w:type="spellStart"/>
      <w:r w:rsidRPr="005536C2">
        <w:rPr>
          <w:b/>
          <w:sz w:val="40"/>
          <w:lang w:val="pl-PL"/>
        </w:rPr>
        <w:t>DevOps</w:t>
      </w:r>
      <w:proofErr w:type="spellEnd"/>
    </w:p>
    <w:p w14:paraId="5289A810" w14:textId="77777777" w:rsidR="00D106B3" w:rsidRPr="005536C2" w:rsidRDefault="00000000">
      <w:pPr>
        <w:jc w:val="center"/>
        <w:rPr>
          <w:lang w:val="pl-PL"/>
        </w:rPr>
      </w:pPr>
      <w:r w:rsidRPr="005536C2">
        <w:rPr>
          <w:i/>
          <w:sz w:val="24"/>
          <w:lang w:val="pl-PL"/>
        </w:rPr>
        <w:t>Opis wykonania zadań na podstawie rozmów i zrzutów ekranu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106B3" w14:paraId="0653771F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06013EAA" w14:textId="77777777" w:rsidR="00D106B3" w:rsidRDefault="00000000">
            <w:r>
              <w:rPr>
                <w:b/>
                <w:sz w:val="18"/>
              </w:rPr>
              <w:t>Autor</w:t>
            </w:r>
          </w:p>
        </w:tc>
        <w:tc>
          <w:tcPr>
            <w:tcW w:w="5112" w:type="dxa"/>
            <w:vAlign w:val="center"/>
          </w:tcPr>
          <w:p w14:paraId="78CDB2DB" w14:textId="77777777" w:rsidR="00D106B3" w:rsidRDefault="00000000">
            <w:r>
              <w:rPr>
                <w:sz w:val="18"/>
              </w:rPr>
              <w:t>Mateusz Adamczak</w:t>
            </w:r>
          </w:p>
        </w:tc>
      </w:tr>
      <w:tr w:rsidR="00D106B3" w14:paraId="7602FBBA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4B0D819B" w14:textId="77777777" w:rsidR="00D106B3" w:rsidRDefault="00000000">
            <w:r>
              <w:rPr>
                <w:b/>
                <w:sz w:val="18"/>
              </w:rPr>
              <w:t>Repozytorium</w:t>
            </w:r>
          </w:p>
        </w:tc>
        <w:tc>
          <w:tcPr>
            <w:tcW w:w="5112" w:type="dxa"/>
            <w:vAlign w:val="center"/>
          </w:tcPr>
          <w:p w14:paraId="6031EAA1" w14:textId="77777777" w:rsidR="00D106B3" w:rsidRDefault="00000000">
            <w:r>
              <w:rPr>
                <w:sz w:val="18"/>
              </w:rPr>
              <w:t>InzynieriaOprogramowaniaAGH/MDO2026s_ITE</w:t>
            </w:r>
          </w:p>
        </w:tc>
      </w:tr>
      <w:tr w:rsidR="00D106B3" w14:paraId="483D076F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6B7FF538" w14:textId="77777777" w:rsidR="00D106B3" w:rsidRDefault="00000000">
            <w:r>
              <w:rPr>
                <w:b/>
                <w:sz w:val="18"/>
              </w:rPr>
              <w:t>Gałąź robocza</w:t>
            </w:r>
          </w:p>
        </w:tc>
        <w:tc>
          <w:tcPr>
            <w:tcW w:w="5112" w:type="dxa"/>
            <w:vAlign w:val="center"/>
          </w:tcPr>
          <w:p w14:paraId="26EF5FDA" w14:textId="77777777" w:rsidR="00D106B3" w:rsidRDefault="00000000">
            <w:r>
              <w:rPr>
                <w:sz w:val="18"/>
              </w:rPr>
              <w:t>MA423062</w:t>
            </w:r>
          </w:p>
        </w:tc>
      </w:tr>
      <w:tr w:rsidR="00D106B3" w14:paraId="5EADEA27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685313F9" w14:textId="77777777" w:rsidR="00D106B3" w:rsidRDefault="00000000">
            <w:r>
              <w:rPr>
                <w:b/>
                <w:sz w:val="18"/>
              </w:rPr>
              <w:t>Projekt bazowy</w:t>
            </w:r>
          </w:p>
        </w:tc>
        <w:tc>
          <w:tcPr>
            <w:tcW w:w="5112" w:type="dxa"/>
            <w:vAlign w:val="center"/>
          </w:tcPr>
          <w:p w14:paraId="563231D0" w14:textId="77777777" w:rsidR="00D106B3" w:rsidRDefault="00000000">
            <w:r>
              <w:rPr>
                <w:sz w:val="18"/>
              </w:rPr>
              <w:t>jq</w:t>
            </w:r>
          </w:p>
        </w:tc>
      </w:tr>
      <w:tr w:rsidR="00D106B3" w14:paraId="50571FE3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50FCC218" w14:textId="77777777" w:rsidR="00D106B3" w:rsidRDefault="00000000">
            <w:r>
              <w:rPr>
                <w:b/>
                <w:sz w:val="18"/>
              </w:rPr>
              <w:t>Zakres</w:t>
            </w:r>
          </w:p>
        </w:tc>
        <w:tc>
          <w:tcPr>
            <w:tcW w:w="5112" w:type="dxa"/>
            <w:vAlign w:val="center"/>
          </w:tcPr>
          <w:p w14:paraId="0BAEEA17" w14:textId="77777777" w:rsidR="00D106B3" w:rsidRDefault="00000000">
            <w:r>
              <w:rPr>
                <w:sz w:val="18"/>
              </w:rPr>
              <w:t>Lab 8: Ansible/Jenkins, Lab 9: Kickstart i runtime jq, Lab 10: Kubernetes rollout/rollback/canary, Lab 11: minikube/kubectl oraz skalowanie</w:t>
            </w:r>
          </w:p>
        </w:tc>
      </w:tr>
    </w:tbl>
    <w:p w14:paraId="396F35C3" w14:textId="77777777" w:rsidR="00D106B3" w:rsidRDefault="00D106B3"/>
    <w:p w14:paraId="7A6E3BB3" w14:textId="77777777" w:rsidR="00D106B3" w:rsidRPr="005536C2" w:rsidRDefault="00000000">
      <w:pPr>
        <w:pStyle w:val="Nagwek1"/>
        <w:spacing w:before="200" w:after="80"/>
        <w:rPr>
          <w:lang w:val="pl-PL"/>
        </w:rPr>
      </w:pPr>
      <w:r w:rsidRPr="005536C2">
        <w:rPr>
          <w:lang w:val="pl-PL"/>
        </w:rPr>
        <w:t>Wprowadzenie</w:t>
      </w:r>
    </w:p>
    <w:p w14:paraId="71F53544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Celem laboratoriów 8-11 było przejście przez kilka etapów typowego procesu </w:t>
      </w:r>
      <w:proofErr w:type="spellStart"/>
      <w:r w:rsidRPr="005536C2">
        <w:rPr>
          <w:lang w:val="pl-PL"/>
        </w:rPr>
        <w:t>DevOps</w:t>
      </w:r>
      <w:proofErr w:type="spellEnd"/>
      <w:r w:rsidRPr="005536C2">
        <w:rPr>
          <w:lang w:val="pl-PL"/>
        </w:rPr>
        <w:t xml:space="preserve">: automatyzację konfiguracji maszyn, przygotowanie instalacji systemu i środowiska uruchomieniowego, a następnie wdrażanie aplikacji w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. Pracowałem na repozytorium MDO2026s_ITE na gałęzi MA423062, a aplikacją wykorzystywaną w zadaniach był projekt </w:t>
      </w:r>
      <w:proofErr w:type="spellStart"/>
      <w:r w:rsidRPr="005536C2">
        <w:rPr>
          <w:lang w:val="pl-PL"/>
        </w:rPr>
        <w:t>jq</w:t>
      </w:r>
      <w:proofErr w:type="spellEnd"/>
      <w:r w:rsidRPr="005536C2">
        <w:rPr>
          <w:lang w:val="pl-PL"/>
        </w:rPr>
        <w:t xml:space="preserve">. W sprawozdaniu opisuję nie tylko końcowy stan, lecz także sposób dojścia do rozwiązania, ponieważ część </w:t>
      </w:r>
      <w:proofErr w:type="spellStart"/>
      <w:r w:rsidRPr="005536C2">
        <w:rPr>
          <w:lang w:val="pl-PL"/>
        </w:rPr>
        <w:t>screenshotów</w:t>
      </w:r>
      <w:proofErr w:type="spellEnd"/>
      <w:r w:rsidRPr="005536C2">
        <w:rPr>
          <w:lang w:val="pl-PL"/>
        </w:rPr>
        <w:t xml:space="preserve"> pokazuje błędne próby, naprawę konfiguracji i dopiero potem wynik poprawny.</w:t>
      </w:r>
    </w:p>
    <w:p w14:paraId="670959A0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Najważniejszy wniosek z całego zakresu jest taki, że laboratoria nie były oddzielnymi ćwiczeniami, tylko układały się w ciąg: najpierw konfiguracja i testowanie środowiska, potem automatyczna instalacja oraz przygotowanie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 xml:space="preserve">, a na końcu kontrolowane wdrożenie, skalowanie i wycofywanie zmian. </w:t>
      </w:r>
      <w:proofErr w:type="spellStart"/>
      <w:r w:rsidRPr="005536C2">
        <w:rPr>
          <w:lang w:val="pl-PL"/>
        </w:rPr>
        <w:t>Screeny</w:t>
      </w:r>
      <w:proofErr w:type="spellEnd"/>
      <w:r w:rsidRPr="005536C2">
        <w:rPr>
          <w:lang w:val="pl-PL"/>
        </w:rPr>
        <w:t xml:space="preserve"> zostały umieszczone przy tych fragmentach, które bezpośrednio dokumentują wykonany krok.</w:t>
      </w:r>
    </w:p>
    <w:p w14:paraId="6CC04CED" w14:textId="77777777" w:rsidR="00D106B3" w:rsidRPr="005536C2" w:rsidRDefault="00000000">
      <w:pPr>
        <w:pStyle w:val="Nagwek1"/>
        <w:spacing w:before="200" w:after="80"/>
        <w:rPr>
          <w:lang w:val="pl-PL"/>
        </w:rPr>
      </w:pPr>
      <w:r w:rsidRPr="005536C2">
        <w:rPr>
          <w:lang w:val="pl-PL"/>
        </w:rPr>
        <w:t xml:space="preserve">Laboratorium 8 -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, </w:t>
      </w:r>
      <w:proofErr w:type="spellStart"/>
      <w:r w:rsidRPr="005536C2">
        <w:rPr>
          <w:lang w:val="pl-PL"/>
        </w:rPr>
        <w:t>playbooki</w:t>
      </w:r>
      <w:proofErr w:type="spellEnd"/>
      <w:r w:rsidRPr="005536C2">
        <w:rPr>
          <w:lang w:val="pl-PL"/>
        </w:rPr>
        <w:t xml:space="preserve"> i integracja z Jenkins</w:t>
      </w:r>
    </w:p>
    <w:p w14:paraId="28541F54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Cel laboratorium. </w:t>
      </w:r>
      <w:r w:rsidRPr="005536C2">
        <w:rPr>
          <w:lang w:val="pl-PL"/>
        </w:rPr>
        <w:t xml:space="preserve">W labie 8 skonfigurowałem środowisko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 tak, aby host docelowy był opisany w </w:t>
      </w:r>
      <w:proofErr w:type="spellStart"/>
      <w:r w:rsidRPr="005536C2">
        <w:rPr>
          <w:lang w:val="pl-PL"/>
        </w:rPr>
        <w:t>inventory</w:t>
      </w:r>
      <w:proofErr w:type="spellEnd"/>
      <w:r w:rsidRPr="005536C2">
        <w:rPr>
          <w:lang w:val="pl-PL"/>
        </w:rPr>
        <w:t xml:space="preserve">, możliwy do sprawdzenia przez moduł ping, a następnie zarządzany przez </w:t>
      </w:r>
      <w:proofErr w:type="spellStart"/>
      <w:r w:rsidRPr="005536C2">
        <w:rPr>
          <w:lang w:val="pl-PL"/>
        </w:rPr>
        <w:t>playbook</w:t>
      </w:r>
      <w:proofErr w:type="spellEnd"/>
      <w:r w:rsidRPr="005536C2">
        <w:rPr>
          <w:lang w:val="pl-PL"/>
        </w:rPr>
        <w:t>. Druga część pracy polegała na połączeniu tego z istniejącą automatyzacją w repozytorium, czyli z plikami YAML/Jenkins i testami wykonywanymi po zmianach.</w:t>
      </w:r>
    </w:p>
    <w:p w14:paraId="3E429D7A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Pierwszym etapem było przygotowanie pliku </w:t>
      </w:r>
      <w:proofErr w:type="spellStart"/>
      <w:r w:rsidRPr="005536C2">
        <w:rPr>
          <w:lang w:val="pl-PL"/>
        </w:rPr>
        <w:t>inventory</w:t>
      </w:r>
      <w:proofErr w:type="spellEnd"/>
      <w:r w:rsidRPr="005536C2">
        <w:rPr>
          <w:lang w:val="pl-PL"/>
        </w:rPr>
        <w:t xml:space="preserve">. To nie jest tylko lista nazw maszyn; </w:t>
      </w:r>
      <w:proofErr w:type="spellStart"/>
      <w:r w:rsidRPr="005536C2">
        <w:rPr>
          <w:lang w:val="pl-PL"/>
        </w:rPr>
        <w:t>inventory</w:t>
      </w:r>
      <w:proofErr w:type="spellEnd"/>
      <w:r w:rsidRPr="005536C2">
        <w:rPr>
          <w:lang w:val="pl-PL"/>
        </w:rPr>
        <w:t xml:space="preserve"> wiąże hosta logicznego z adresem, użytkownikiem i sposobem połączenia. Dopiero po poprawnym </w:t>
      </w:r>
      <w:proofErr w:type="spellStart"/>
      <w:r w:rsidRPr="005536C2">
        <w:rPr>
          <w:lang w:val="pl-PL"/>
        </w:rPr>
        <w:t>inventory</w:t>
      </w:r>
      <w:proofErr w:type="spellEnd"/>
      <w:r w:rsidRPr="005536C2">
        <w:rPr>
          <w:lang w:val="pl-PL"/>
        </w:rPr>
        <w:t xml:space="preserve"> można było sensownie uruchamiać moduły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. Na podstawie </w:t>
      </w:r>
      <w:proofErr w:type="spellStart"/>
      <w:r w:rsidRPr="005536C2">
        <w:rPr>
          <w:lang w:val="pl-PL"/>
        </w:rPr>
        <w:t>screena</w:t>
      </w:r>
      <w:proofErr w:type="spellEnd"/>
      <w:r w:rsidRPr="005536C2">
        <w:rPr>
          <w:lang w:val="pl-PL"/>
        </w:rPr>
        <w:t xml:space="preserve"> widać, że host został zdefiniowany jako cel dla poleceń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>, a późniejszy test ping potwierdził, że połączenie działa.</w:t>
      </w:r>
    </w:p>
    <w:p w14:paraId="1CA0217F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65BF16FC" wp14:editId="6EE1BB27">
            <wp:extent cx="5669280" cy="527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C640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1. Plik </w:t>
      </w:r>
      <w:proofErr w:type="spellStart"/>
      <w:r w:rsidRPr="005536C2">
        <w:rPr>
          <w:i/>
          <w:color w:val="505050"/>
          <w:sz w:val="18"/>
          <w:lang w:val="pl-PL"/>
        </w:rPr>
        <w:t>inventory</w:t>
      </w:r>
      <w:proofErr w:type="spellEnd"/>
      <w:r w:rsidRPr="005536C2">
        <w:rPr>
          <w:i/>
          <w:color w:val="505050"/>
          <w:sz w:val="18"/>
          <w:lang w:val="pl-PL"/>
        </w:rPr>
        <w:t xml:space="preserve"> z hostem docelowym używanym przez </w:t>
      </w:r>
      <w:proofErr w:type="spellStart"/>
      <w:r w:rsidRPr="005536C2">
        <w:rPr>
          <w:i/>
          <w:color w:val="505050"/>
          <w:sz w:val="18"/>
          <w:lang w:val="pl-PL"/>
        </w:rPr>
        <w:t>Ansible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7E8F592B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D5BFCD" wp14:editId="772C0664">
            <wp:extent cx="5669280" cy="1924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siblep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B13E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2. Test połączenia </w:t>
      </w:r>
      <w:proofErr w:type="spellStart"/>
      <w:r w:rsidRPr="005536C2">
        <w:rPr>
          <w:i/>
          <w:color w:val="505050"/>
          <w:sz w:val="18"/>
          <w:lang w:val="pl-PL"/>
        </w:rPr>
        <w:t>Ansible</w:t>
      </w:r>
      <w:proofErr w:type="spellEnd"/>
      <w:r w:rsidRPr="005536C2">
        <w:rPr>
          <w:i/>
          <w:color w:val="505050"/>
          <w:sz w:val="18"/>
          <w:lang w:val="pl-PL"/>
        </w:rPr>
        <w:t xml:space="preserve"> ping zakończony poprawną odpowiedzią hosta.</w:t>
      </w:r>
    </w:p>
    <w:p w14:paraId="6B0883A5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Po potwierdzeniu połączenia uruchomiłem </w:t>
      </w:r>
      <w:proofErr w:type="spellStart"/>
      <w:r w:rsidRPr="005536C2">
        <w:rPr>
          <w:lang w:val="pl-PL"/>
        </w:rPr>
        <w:t>playbook</w:t>
      </w:r>
      <w:proofErr w:type="spellEnd"/>
      <w:r w:rsidRPr="005536C2">
        <w:rPr>
          <w:lang w:val="pl-PL"/>
        </w:rPr>
        <w:t xml:space="preserve">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z wynikiem </w:t>
      </w:r>
      <w:proofErr w:type="spellStart"/>
      <w:r w:rsidRPr="005536C2">
        <w:rPr>
          <w:lang w:val="pl-PL"/>
        </w:rPr>
        <w:t>playbooka</w:t>
      </w:r>
      <w:proofErr w:type="spellEnd"/>
      <w:r w:rsidRPr="005536C2">
        <w:rPr>
          <w:lang w:val="pl-PL"/>
        </w:rPr>
        <w:t xml:space="preserve"> pokazuje przejście zadań i podsumowanie zmian. Istotne jest rozróżnienie statusów: ok oznacza, że zadanie zostało wykonane lub stan był już zgodny z oczekiwanym, </w:t>
      </w:r>
      <w:proofErr w:type="spellStart"/>
      <w:r w:rsidRPr="005536C2">
        <w:rPr>
          <w:lang w:val="pl-PL"/>
        </w:rPr>
        <w:t>changed</w:t>
      </w:r>
      <w:proofErr w:type="spellEnd"/>
      <w:r w:rsidRPr="005536C2">
        <w:rPr>
          <w:lang w:val="pl-PL"/>
        </w:rPr>
        <w:t xml:space="preserve"> oznacza realną zmianę na hoście, a </w:t>
      </w:r>
      <w:proofErr w:type="spellStart"/>
      <w:r w:rsidRPr="005536C2">
        <w:rPr>
          <w:lang w:val="pl-PL"/>
        </w:rPr>
        <w:t>failed</w:t>
      </w:r>
      <w:proofErr w:type="spellEnd"/>
      <w:r w:rsidRPr="005536C2">
        <w:rPr>
          <w:lang w:val="pl-PL"/>
        </w:rPr>
        <w:t xml:space="preserve"> powinno natychmiast zatrzymać dalszą ścieżkę wdrożeniową. Dzięki temu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 nadaje się nie tylko do instalowania pakietów, ale też do kontroli powtarzalności konfiguracji.</w:t>
      </w:r>
    </w:p>
    <w:p w14:paraId="40AF2EE7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6EFE323F" wp14:editId="28DA87E9">
            <wp:extent cx="5669280" cy="1624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bookok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255E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3. Poprawne wykonanie </w:t>
      </w:r>
      <w:proofErr w:type="spellStart"/>
      <w:r w:rsidRPr="005536C2">
        <w:rPr>
          <w:i/>
          <w:color w:val="505050"/>
          <w:sz w:val="18"/>
          <w:lang w:val="pl-PL"/>
        </w:rPr>
        <w:t>playbooka</w:t>
      </w:r>
      <w:proofErr w:type="spellEnd"/>
      <w:r w:rsidRPr="005536C2">
        <w:rPr>
          <w:i/>
          <w:color w:val="505050"/>
          <w:sz w:val="18"/>
          <w:lang w:val="pl-PL"/>
        </w:rPr>
        <w:t xml:space="preserve"> i podsumowanie zadań </w:t>
      </w:r>
      <w:proofErr w:type="spellStart"/>
      <w:r w:rsidRPr="005536C2">
        <w:rPr>
          <w:i/>
          <w:color w:val="505050"/>
          <w:sz w:val="18"/>
          <w:lang w:val="pl-PL"/>
        </w:rPr>
        <w:t>Ansible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76514BA1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Następnie zmieniłem konfigurację plików YAML w repozytorium. Celem było ustawienie automatyzacji tak, aby </w:t>
      </w:r>
      <w:proofErr w:type="spellStart"/>
      <w:r w:rsidRPr="005536C2">
        <w:rPr>
          <w:lang w:val="pl-PL"/>
        </w:rPr>
        <w:t>pipeline</w:t>
      </w:r>
      <w:proofErr w:type="spellEnd"/>
      <w:r w:rsidRPr="005536C2">
        <w:rPr>
          <w:lang w:val="pl-PL"/>
        </w:rPr>
        <w:t xml:space="preserve"> korzystał z przygotowanych kroków i przechodził przez testy.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z plikiem </w:t>
      </w:r>
      <w:proofErr w:type="spellStart"/>
      <w:r w:rsidRPr="005536C2">
        <w:rPr>
          <w:lang w:val="pl-PL"/>
        </w:rPr>
        <w:t>main.yml</w:t>
      </w:r>
      <w:proofErr w:type="spellEnd"/>
      <w:r w:rsidRPr="005536C2">
        <w:rPr>
          <w:lang w:val="pl-PL"/>
        </w:rPr>
        <w:t xml:space="preserve"> pokazuje etap, w którym konfiguracja przestała być pojedynczym ręcznym poleceniem, a stała się częścią wersjonowanego procesu. To jest praktyczny sens CI/CD: konfiguracja procesu jest w repozytorium, więc można ją odtworzyć i przejrzeć tak samo jak kod aplikacji.</w:t>
      </w:r>
    </w:p>
    <w:p w14:paraId="27CF6071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9CB435" wp14:editId="30BA48CB">
            <wp:extent cx="5669280" cy="2766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y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99C1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4. Zmodyfikowany plik </w:t>
      </w:r>
      <w:proofErr w:type="spellStart"/>
      <w:r w:rsidRPr="005536C2">
        <w:rPr>
          <w:i/>
          <w:color w:val="505050"/>
          <w:sz w:val="18"/>
          <w:lang w:val="pl-PL"/>
        </w:rPr>
        <w:t>main.yml</w:t>
      </w:r>
      <w:proofErr w:type="spellEnd"/>
      <w:r w:rsidRPr="005536C2">
        <w:rPr>
          <w:i/>
          <w:color w:val="505050"/>
          <w:sz w:val="18"/>
          <w:lang w:val="pl-PL"/>
        </w:rPr>
        <w:t xml:space="preserve"> jako element automatyzacji </w:t>
      </w:r>
      <w:proofErr w:type="spellStart"/>
      <w:r w:rsidRPr="005536C2">
        <w:rPr>
          <w:i/>
          <w:color w:val="505050"/>
          <w:sz w:val="18"/>
          <w:lang w:val="pl-PL"/>
        </w:rPr>
        <w:t>pipeline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5A1E5E9F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Końcowy test potwierdził, że po zmianach ścieżka przechodzi poprawnie. W tym labie istotne było też to, że wcześniejsze próby z błędami nie były bezużyteczne: pozwalały sprawdzić, czy </w:t>
      </w:r>
      <w:proofErr w:type="spellStart"/>
      <w:r w:rsidRPr="005536C2">
        <w:rPr>
          <w:lang w:val="pl-PL"/>
        </w:rPr>
        <w:t>pipeline</w:t>
      </w:r>
      <w:proofErr w:type="spellEnd"/>
      <w:r w:rsidRPr="005536C2">
        <w:rPr>
          <w:lang w:val="pl-PL"/>
        </w:rPr>
        <w:t xml:space="preserve"> rzeczywiście wykrywa problem. Poprawny wynik testów jest więc wartościowy dopiero wtedy, gdy wiadomo, że w razie błędnej konfiguracji proces potrafi się zatrzymać.</w:t>
      </w:r>
    </w:p>
    <w:p w14:paraId="5A20EDF9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75877107" wp14:editId="68081F37">
            <wp:extent cx="5669280" cy="20886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5F18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5. Poprawne przejście testów po konfiguracji automatyzacji.</w:t>
      </w:r>
    </w:p>
    <w:p w14:paraId="588AFC4D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Wnioski z </w:t>
      </w:r>
      <w:proofErr w:type="spellStart"/>
      <w:r w:rsidRPr="005536C2">
        <w:rPr>
          <w:b/>
          <w:lang w:val="pl-PL"/>
        </w:rPr>
        <w:t>labu</w:t>
      </w:r>
      <w:proofErr w:type="spellEnd"/>
      <w:r w:rsidRPr="005536C2">
        <w:rPr>
          <w:b/>
          <w:lang w:val="pl-PL"/>
        </w:rPr>
        <w:t xml:space="preserve"> 8. </w:t>
      </w:r>
      <w:r w:rsidRPr="005536C2">
        <w:rPr>
          <w:lang w:val="pl-PL"/>
        </w:rPr>
        <w:t xml:space="preserve">Najważniejszy wniosek jest taki, że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 wymaga najpierw poprawnego modelu hostów i łączności, a dopiero potem ma sens pisanie właściwych </w:t>
      </w:r>
      <w:proofErr w:type="spellStart"/>
      <w:r w:rsidRPr="005536C2">
        <w:rPr>
          <w:lang w:val="pl-PL"/>
        </w:rPr>
        <w:t>playbooków</w:t>
      </w:r>
      <w:proofErr w:type="spellEnd"/>
      <w:r w:rsidRPr="005536C2">
        <w:rPr>
          <w:lang w:val="pl-PL"/>
        </w:rPr>
        <w:t xml:space="preserve">. Sam </w:t>
      </w:r>
      <w:proofErr w:type="spellStart"/>
      <w:r w:rsidRPr="005536C2">
        <w:rPr>
          <w:lang w:val="pl-PL"/>
        </w:rPr>
        <w:t>playbook</w:t>
      </w:r>
      <w:proofErr w:type="spellEnd"/>
      <w:r w:rsidRPr="005536C2">
        <w:rPr>
          <w:lang w:val="pl-PL"/>
        </w:rPr>
        <w:t xml:space="preserve"> powinien być idempotentny, bo w automatyzacji konfiguracji nie chodzi o jednorazowe wykonanie komendy, lecz o doprowadzenie systemu do opisanego stanu. Integracja z Jenkins/YAML pokazuje, że konfiguracja infrastruktury i procesu CI powinna być wersjonowana razem z kodem, bo inaczej trudno odtworzyć, co dokładnie zostało wykonane.</w:t>
      </w:r>
    </w:p>
    <w:p w14:paraId="66FDF4FB" w14:textId="77777777" w:rsidR="00D106B3" w:rsidRPr="005536C2" w:rsidRDefault="00000000">
      <w:pPr>
        <w:pStyle w:val="Nagwek1"/>
        <w:spacing w:before="200" w:after="80"/>
        <w:rPr>
          <w:lang w:val="pl-PL"/>
        </w:rPr>
      </w:pPr>
      <w:r w:rsidRPr="005536C2">
        <w:rPr>
          <w:lang w:val="pl-PL"/>
        </w:rPr>
        <w:t xml:space="preserve">Laboratorium 9 -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, sieć, transfer plików i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 xml:space="preserve"> dla </w:t>
      </w:r>
      <w:proofErr w:type="spellStart"/>
      <w:r w:rsidRPr="005536C2">
        <w:rPr>
          <w:lang w:val="pl-PL"/>
        </w:rPr>
        <w:t>jq</w:t>
      </w:r>
      <w:proofErr w:type="spellEnd"/>
    </w:p>
    <w:p w14:paraId="37AC2750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Cel laboratorium. </w:t>
      </w:r>
      <w:r w:rsidRPr="005536C2">
        <w:rPr>
          <w:lang w:val="pl-PL"/>
        </w:rPr>
        <w:t xml:space="preserve">W labie 9 skupiłem się na automatyzacji instalacji i przygotowaniu środowiska uruchomieniowego. Wykorzystałem konfigurację sieci, przesyłanie plików przez </w:t>
      </w:r>
      <w:proofErr w:type="spellStart"/>
      <w:r w:rsidRPr="005536C2">
        <w:rPr>
          <w:lang w:val="pl-PL"/>
        </w:rPr>
        <w:t>scp</w:t>
      </w:r>
      <w:proofErr w:type="spellEnd"/>
      <w:r w:rsidRPr="005536C2">
        <w:rPr>
          <w:lang w:val="pl-PL"/>
        </w:rPr>
        <w:t xml:space="preserve">, modyfikację parametrów startowych oraz uruchomienie </w:t>
      </w:r>
      <w:proofErr w:type="spellStart"/>
      <w:r w:rsidRPr="005536C2">
        <w:rPr>
          <w:lang w:val="pl-PL"/>
        </w:rPr>
        <w:t>jq</w:t>
      </w:r>
      <w:proofErr w:type="spellEnd"/>
      <w:r w:rsidRPr="005536C2">
        <w:rPr>
          <w:lang w:val="pl-PL"/>
        </w:rPr>
        <w:t xml:space="preserve"> w przygotowanym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>.</w:t>
      </w:r>
    </w:p>
    <w:p w14:paraId="626CF1A4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Początek pracy dotyczył konfiguracji sieci.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z </w:t>
      </w:r>
      <w:proofErr w:type="spellStart"/>
      <w:r w:rsidRPr="005536C2">
        <w:rPr>
          <w:lang w:val="pl-PL"/>
        </w:rPr>
        <w:t>nmcli</w:t>
      </w:r>
      <w:proofErr w:type="spellEnd"/>
      <w:r w:rsidRPr="005536C2">
        <w:rPr>
          <w:lang w:val="pl-PL"/>
        </w:rPr>
        <w:t xml:space="preserve"> pokazuje, że sprawdzałem połączenia sieciowe oraz parametry interfejsu. To było konieczne, ponieważ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 i pobieranie plików instalacyjnych są bardzo wrażliwe na poprawny </w:t>
      </w:r>
      <w:r w:rsidRPr="005536C2">
        <w:rPr>
          <w:lang w:val="pl-PL"/>
        </w:rPr>
        <w:lastRenderedPageBreak/>
        <w:t>adres, bramę, DNS oraz dostępność źródła pliku konfiguracyjnego. Błąd w tej warstwie powodowałby, że instalator nie doszedłby nawet do właściwej części automatyzacji.</w:t>
      </w:r>
    </w:p>
    <w:p w14:paraId="087F08A8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1AA25C9F" wp14:editId="61C7F8DB">
            <wp:extent cx="5669280" cy="3718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cli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D3F9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6. Sprawdzenie konfiguracji sieci przez </w:t>
      </w:r>
      <w:proofErr w:type="spellStart"/>
      <w:r w:rsidRPr="005536C2">
        <w:rPr>
          <w:i/>
          <w:color w:val="505050"/>
          <w:sz w:val="18"/>
          <w:lang w:val="pl-PL"/>
        </w:rPr>
        <w:t>nmcli</w:t>
      </w:r>
      <w:proofErr w:type="spellEnd"/>
      <w:r w:rsidRPr="005536C2">
        <w:rPr>
          <w:i/>
          <w:color w:val="505050"/>
          <w:sz w:val="18"/>
          <w:lang w:val="pl-PL"/>
        </w:rPr>
        <w:t xml:space="preserve"> przed pracą z </w:t>
      </w:r>
      <w:proofErr w:type="spellStart"/>
      <w:r w:rsidRPr="005536C2">
        <w:rPr>
          <w:i/>
          <w:color w:val="505050"/>
          <w:sz w:val="18"/>
          <w:lang w:val="pl-PL"/>
        </w:rPr>
        <w:t>Kickstart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057FC11E" w14:textId="5160C25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Następnie przenosiłem wymagane pliki pomiędzy środowiskami.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</w:t>
      </w:r>
      <w:proofErr w:type="spellStart"/>
      <w:r w:rsidRPr="005536C2">
        <w:rPr>
          <w:lang w:val="pl-PL"/>
        </w:rPr>
        <w:t>scp</w:t>
      </w:r>
      <w:proofErr w:type="spellEnd"/>
      <w:r w:rsidRPr="005536C2">
        <w:rPr>
          <w:lang w:val="pl-PL"/>
        </w:rPr>
        <w:t xml:space="preserve"> dokumentuje etap, w którym lokalne pliki konfiguracyjne zostały przeniesione do maszyny podczas instalacji. W praktyce </w:t>
      </w:r>
      <w:proofErr w:type="spellStart"/>
      <w:r w:rsidRPr="005536C2">
        <w:rPr>
          <w:lang w:val="pl-PL"/>
        </w:rPr>
        <w:t>scp</w:t>
      </w:r>
      <w:proofErr w:type="spellEnd"/>
      <w:r w:rsidRPr="005536C2">
        <w:rPr>
          <w:lang w:val="pl-PL"/>
        </w:rPr>
        <w:t xml:space="preserve"> był tutaj prostym sposobem na dostarczenie pliku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 bez ręcznego przepisywania ich w maszynie wirtualnej.</w:t>
      </w:r>
    </w:p>
    <w:p w14:paraId="11203E38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4FA2D322" wp14:editId="348A9692">
            <wp:extent cx="5669280" cy="30287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A52A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7. Transfer plików przez </w:t>
      </w:r>
      <w:proofErr w:type="spellStart"/>
      <w:r w:rsidRPr="005536C2">
        <w:rPr>
          <w:i/>
          <w:color w:val="505050"/>
          <w:sz w:val="18"/>
          <w:lang w:val="pl-PL"/>
        </w:rPr>
        <w:t>scp</w:t>
      </w:r>
      <w:proofErr w:type="spellEnd"/>
      <w:r w:rsidRPr="005536C2">
        <w:rPr>
          <w:i/>
          <w:color w:val="505050"/>
          <w:sz w:val="18"/>
          <w:lang w:val="pl-PL"/>
        </w:rPr>
        <w:t xml:space="preserve"> do środowiska instalacyjnego.</w:t>
      </w:r>
    </w:p>
    <w:p w14:paraId="1670064A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lastRenderedPageBreak/>
        <w:t xml:space="preserve">Kolejny etap polegał na zmianie parametrów rozruchowych. W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 sam plik konfiguracyjny nie wystarczy; instalator musi jeszcze wiedzieć, gdzie go szukać.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z modyfikacją parametrów jądra pokazuje dopisanie informacji potrzebnych do automatycznego pobrania konfiguracji. Ten krok jest krytyczny, bo literówka w ścieżce lub adresie powoduje przejście instalatora w tryb ręczny.</w:t>
      </w:r>
    </w:p>
    <w:p w14:paraId="62AE0A0A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43BF2300" wp14:editId="16AE872D">
            <wp:extent cx="5669280" cy="26654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rnelmod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1493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8. Modyfikacja parametrów startowych instalatora pod automatyczne użycie </w:t>
      </w:r>
      <w:proofErr w:type="spellStart"/>
      <w:r w:rsidRPr="005536C2">
        <w:rPr>
          <w:i/>
          <w:color w:val="505050"/>
          <w:sz w:val="18"/>
          <w:lang w:val="pl-PL"/>
        </w:rPr>
        <w:t>Kickstart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0256174F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Po przygotowaniu instalacji sprawdziłem działanie projektu </w:t>
      </w:r>
      <w:proofErr w:type="spellStart"/>
      <w:r w:rsidRPr="005536C2">
        <w:rPr>
          <w:lang w:val="pl-PL"/>
        </w:rPr>
        <w:t>jq</w:t>
      </w:r>
      <w:proofErr w:type="spellEnd"/>
      <w:r w:rsidRPr="005536C2">
        <w:rPr>
          <w:lang w:val="pl-PL"/>
        </w:rPr>
        <w:t xml:space="preserve"> w środowisku docelowym. </w:t>
      </w:r>
      <w:proofErr w:type="spellStart"/>
      <w:r w:rsidRPr="005536C2">
        <w:rPr>
          <w:lang w:val="pl-PL"/>
        </w:rPr>
        <w:t>Screeny</w:t>
      </w:r>
      <w:proofErr w:type="spellEnd"/>
      <w:r w:rsidRPr="005536C2">
        <w:rPr>
          <w:lang w:val="pl-PL"/>
        </w:rPr>
        <w:t xml:space="preserve"> z </w:t>
      </w:r>
      <w:proofErr w:type="spellStart"/>
      <w:r w:rsidRPr="005536C2">
        <w:rPr>
          <w:lang w:val="pl-PL"/>
        </w:rPr>
        <w:t>jq</w:t>
      </w:r>
      <w:proofErr w:type="spellEnd"/>
      <w:r w:rsidRPr="005536C2">
        <w:rPr>
          <w:lang w:val="pl-PL"/>
        </w:rPr>
        <w:t xml:space="preserve"> pokazują, że aplikacja została uruchomiona i zwróciła poprawny wynik. Osobno sprawdzałem też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 xml:space="preserve">, czyli środowisko potrzebne do uruchomienia programu bez pełnego zestawu narzędzi budujących. To jest ważne rozdzielenie: obraz lub środowisko </w:t>
      </w:r>
      <w:proofErr w:type="spellStart"/>
      <w:r w:rsidRPr="005536C2">
        <w:rPr>
          <w:lang w:val="pl-PL"/>
        </w:rPr>
        <w:t>build</w:t>
      </w:r>
      <w:proofErr w:type="spellEnd"/>
      <w:r w:rsidRPr="005536C2">
        <w:rPr>
          <w:lang w:val="pl-PL"/>
        </w:rPr>
        <w:t xml:space="preserve"> może być cięższe, ale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 xml:space="preserve"> powinien zawierać tylko to, co jest potrzebne do wykonania programu.</w:t>
      </w:r>
    </w:p>
    <w:p w14:paraId="3BC8E540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40848A76" wp14:editId="37C0A4CA">
            <wp:extent cx="5669280" cy="29430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q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A0E5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9. Poprawne uruchomienie </w:t>
      </w:r>
      <w:proofErr w:type="spellStart"/>
      <w:r w:rsidRPr="005536C2">
        <w:rPr>
          <w:i/>
          <w:color w:val="505050"/>
          <w:sz w:val="18"/>
          <w:lang w:val="pl-PL"/>
        </w:rPr>
        <w:t>jq</w:t>
      </w:r>
      <w:proofErr w:type="spellEnd"/>
      <w:r w:rsidRPr="005536C2">
        <w:rPr>
          <w:i/>
          <w:color w:val="505050"/>
          <w:sz w:val="18"/>
          <w:lang w:val="pl-PL"/>
        </w:rPr>
        <w:t xml:space="preserve"> po przygotowaniu środowiska.</w:t>
      </w:r>
    </w:p>
    <w:p w14:paraId="639C3719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7E9DA4" wp14:editId="387288A0">
            <wp:extent cx="5669280" cy="15920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qrun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A5FA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10. Uruchomienie </w:t>
      </w:r>
      <w:proofErr w:type="spellStart"/>
      <w:r w:rsidRPr="005536C2">
        <w:rPr>
          <w:i/>
          <w:color w:val="505050"/>
          <w:sz w:val="18"/>
          <w:lang w:val="pl-PL"/>
        </w:rPr>
        <w:t>jq</w:t>
      </w:r>
      <w:proofErr w:type="spellEnd"/>
      <w:r w:rsidRPr="005536C2">
        <w:rPr>
          <w:i/>
          <w:color w:val="505050"/>
          <w:sz w:val="18"/>
          <w:lang w:val="pl-PL"/>
        </w:rPr>
        <w:t xml:space="preserve"> w środowisku </w:t>
      </w:r>
      <w:proofErr w:type="spellStart"/>
      <w:r w:rsidRPr="005536C2">
        <w:rPr>
          <w:i/>
          <w:color w:val="505050"/>
          <w:sz w:val="18"/>
          <w:lang w:val="pl-PL"/>
        </w:rPr>
        <w:t>runtime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7CBE573C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Wnioski z </w:t>
      </w:r>
      <w:proofErr w:type="spellStart"/>
      <w:r w:rsidRPr="005536C2">
        <w:rPr>
          <w:b/>
          <w:lang w:val="pl-PL"/>
        </w:rPr>
        <w:t>labu</w:t>
      </w:r>
      <w:proofErr w:type="spellEnd"/>
      <w:r w:rsidRPr="005536C2">
        <w:rPr>
          <w:b/>
          <w:lang w:val="pl-PL"/>
        </w:rPr>
        <w:t xml:space="preserve"> 9. </w:t>
      </w:r>
      <w:r w:rsidRPr="005536C2">
        <w:rPr>
          <w:lang w:val="pl-PL"/>
        </w:rPr>
        <w:t xml:space="preserve">Automatyczna instalacja nie sprowadza się do samego pliku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. Działa dopiero wtedy, gdy poprawne są trzy warstwy: sieć, dostępność pliku konfiguracyjnego i parametry przekazane instalatorowi. Drugi praktyczny wniosek dotyczy 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>: środowisko uruchomieniowe powinno być możliwie proste, bo wtedy łatwiej wykryć brakujące zależności i uniknąć sytuacji, w której program działa tylko dlatego, że przypadkiem uruchamiamy go w zbyt bogatym środowisku deweloperskim.</w:t>
      </w:r>
    </w:p>
    <w:p w14:paraId="2D259CE6" w14:textId="77777777" w:rsidR="00D106B3" w:rsidRDefault="00000000">
      <w:pPr>
        <w:pStyle w:val="Nagwek1"/>
        <w:spacing w:before="200" w:after="80"/>
      </w:pPr>
      <w:proofErr w:type="spellStart"/>
      <w:r>
        <w:t>Laboratorium</w:t>
      </w:r>
      <w:proofErr w:type="spellEnd"/>
      <w:r>
        <w:t xml:space="preserve"> 10 - Kubernetes: deployment, service, skalowanie, rollout i canary</w:t>
      </w:r>
    </w:p>
    <w:p w14:paraId="1700E006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Cel laboratorium. </w:t>
      </w:r>
      <w:r w:rsidRPr="005536C2">
        <w:rPr>
          <w:lang w:val="pl-PL"/>
        </w:rPr>
        <w:t xml:space="preserve">W labie 10 przeniosłem pracę na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. Celem było uruchomienie lokalnego klastra przez </w:t>
      </w:r>
      <w:proofErr w:type="spellStart"/>
      <w:r w:rsidRPr="005536C2">
        <w:rPr>
          <w:lang w:val="pl-PL"/>
        </w:rPr>
        <w:t>minikube</w:t>
      </w:r>
      <w:proofErr w:type="spellEnd"/>
      <w:r w:rsidRPr="005536C2">
        <w:rPr>
          <w:lang w:val="pl-PL"/>
        </w:rPr>
        <w:t xml:space="preserve">, przygotowanie </w:t>
      </w:r>
      <w:proofErr w:type="spellStart"/>
      <w:r w:rsidRPr="005536C2">
        <w:rPr>
          <w:lang w:val="pl-PL"/>
        </w:rPr>
        <w:t>deploymentu</w:t>
      </w:r>
      <w:proofErr w:type="spellEnd"/>
      <w:r w:rsidRPr="005536C2">
        <w:rPr>
          <w:lang w:val="pl-PL"/>
        </w:rPr>
        <w:t xml:space="preserve"> i service, sprawdzenie działania aplikacji przez </w:t>
      </w:r>
      <w:proofErr w:type="spellStart"/>
      <w:r w:rsidRPr="005536C2">
        <w:rPr>
          <w:lang w:val="pl-PL"/>
        </w:rPr>
        <w:t>curl</w:t>
      </w:r>
      <w:proofErr w:type="spellEnd"/>
      <w:r w:rsidRPr="005536C2">
        <w:rPr>
          <w:lang w:val="pl-PL"/>
        </w:rPr>
        <w:t xml:space="preserve">, a następnie przećwiczenie skalowania, </w:t>
      </w:r>
      <w:proofErr w:type="spellStart"/>
      <w:r w:rsidRPr="005536C2">
        <w:rPr>
          <w:lang w:val="pl-PL"/>
        </w:rPr>
        <w:t>rollout</w:t>
      </w:r>
      <w:proofErr w:type="spellEnd"/>
      <w:r w:rsidRPr="005536C2">
        <w:rPr>
          <w:lang w:val="pl-PL"/>
        </w:rPr>
        <w:t>/</w:t>
      </w:r>
      <w:proofErr w:type="spellStart"/>
      <w:r w:rsidRPr="005536C2">
        <w:rPr>
          <w:lang w:val="pl-PL"/>
        </w:rPr>
        <w:t>rollback</w:t>
      </w:r>
      <w:proofErr w:type="spellEnd"/>
      <w:r w:rsidRPr="005536C2">
        <w:rPr>
          <w:lang w:val="pl-PL"/>
        </w:rPr>
        <w:t xml:space="preserve"> oraz wdrożenia </w:t>
      </w:r>
      <w:proofErr w:type="spellStart"/>
      <w:r w:rsidRPr="005536C2">
        <w:rPr>
          <w:lang w:val="pl-PL"/>
        </w:rPr>
        <w:t>canary</w:t>
      </w:r>
      <w:proofErr w:type="spellEnd"/>
      <w:r w:rsidRPr="005536C2">
        <w:rPr>
          <w:lang w:val="pl-PL"/>
        </w:rPr>
        <w:t>.</w:t>
      </w:r>
    </w:p>
    <w:p w14:paraId="179F1010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Najpierw uruchomiłem </w:t>
      </w:r>
      <w:proofErr w:type="spellStart"/>
      <w:r w:rsidRPr="005536C2">
        <w:rPr>
          <w:lang w:val="pl-PL"/>
        </w:rPr>
        <w:t>minikube</w:t>
      </w:r>
      <w:proofErr w:type="spellEnd"/>
      <w:r w:rsidRPr="005536C2">
        <w:rPr>
          <w:lang w:val="pl-PL"/>
        </w:rPr>
        <w:t xml:space="preserve"> i sprawdziłem stan klastra. </w:t>
      </w:r>
      <w:proofErr w:type="spellStart"/>
      <w:r w:rsidRPr="005536C2">
        <w:rPr>
          <w:lang w:val="pl-PL"/>
        </w:rPr>
        <w:t>Screeny</w:t>
      </w:r>
      <w:proofErr w:type="spellEnd"/>
      <w:r w:rsidRPr="005536C2">
        <w:rPr>
          <w:lang w:val="pl-PL"/>
        </w:rPr>
        <w:t xml:space="preserve"> z </w:t>
      </w:r>
      <w:proofErr w:type="spellStart"/>
      <w:r w:rsidRPr="005536C2">
        <w:rPr>
          <w:lang w:val="pl-PL"/>
        </w:rPr>
        <w:t>minikube</w:t>
      </w:r>
      <w:proofErr w:type="spellEnd"/>
      <w:r w:rsidRPr="005536C2">
        <w:rPr>
          <w:lang w:val="pl-PL"/>
        </w:rPr>
        <w:t xml:space="preserve"> i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pokazują, że lokalny klaster był dostępny, a polecenia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mogły komunikować się z API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>. To jest warunek startowy dla dalszych zadań: bez działającego klastra pliki YAML są tylko konfiguracją, której nie ma gdzie zastosować.</w:t>
      </w:r>
    </w:p>
    <w:p w14:paraId="4C37ED09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1CF03945" wp14:editId="46D1C90F">
            <wp:extent cx="5669280" cy="20874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k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717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11. Uruchomienie lokalnego środowiska </w:t>
      </w:r>
      <w:proofErr w:type="spellStart"/>
      <w:r w:rsidRPr="005536C2">
        <w:rPr>
          <w:i/>
          <w:color w:val="505050"/>
          <w:sz w:val="18"/>
          <w:lang w:val="pl-PL"/>
        </w:rPr>
        <w:t>minikube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7EED0881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791B18BE" wp14:editId="1F911821">
            <wp:extent cx="5669280" cy="759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kub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442F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12. Sprawdzenie statusu środowiska </w:t>
      </w:r>
      <w:proofErr w:type="spellStart"/>
      <w:r w:rsidRPr="005536C2">
        <w:rPr>
          <w:i/>
          <w:color w:val="505050"/>
          <w:sz w:val="18"/>
          <w:lang w:val="pl-PL"/>
        </w:rPr>
        <w:t>Kubernetes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62809AB6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Właściwa aplikacja została opisana deklaratywnie w plikach YAML. Deployment określał obraz, liczbę replik i etykiety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, a Service dawał stabilny punkt dostępu do grupy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. Zależność między nimi opierała się na </w:t>
      </w:r>
      <w:proofErr w:type="spellStart"/>
      <w:r w:rsidRPr="005536C2">
        <w:rPr>
          <w:lang w:val="pl-PL"/>
        </w:rPr>
        <w:t>selectorach</w:t>
      </w:r>
      <w:proofErr w:type="spellEnd"/>
      <w:r w:rsidRPr="005536C2">
        <w:rPr>
          <w:lang w:val="pl-PL"/>
        </w:rPr>
        <w:t xml:space="preserve">: </w:t>
      </w:r>
      <w:r w:rsidRPr="005536C2">
        <w:rPr>
          <w:lang w:val="pl-PL"/>
        </w:rPr>
        <w:lastRenderedPageBreak/>
        <w:t xml:space="preserve">Service kierował ruch do tych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, których etykiety pasowały do jego selektora. To było jedno z najważniejszych miejsc </w:t>
      </w:r>
      <w:proofErr w:type="spellStart"/>
      <w:r w:rsidRPr="005536C2">
        <w:rPr>
          <w:lang w:val="pl-PL"/>
        </w:rPr>
        <w:t>labu</w:t>
      </w:r>
      <w:proofErr w:type="spellEnd"/>
      <w:r w:rsidRPr="005536C2">
        <w:rPr>
          <w:lang w:val="pl-PL"/>
        </w:rPr>
        <w:t xml:space="preserve">, ponieważ błąd w </w:t>
      </w:r>
      <w:proofErr w:type="spellStart"/>
      <w:r w:rsidRPr="005536C2">
        <w:rPr>
          <w:lang w:val="pl-PL"/>
        </w:rPr>
        <w:t>label</w:t>
      </w:r>
      <w:proofErr w:type="spellEnd"/>
      <w:r w:rsidRPr="005536C2">
        <w:rPr>
          <w:lang w:val="pl-PL"/>
        </w:rPr>
        <w:t xml:space="preserve"> albo </w:t>
      </w:r>
      <w:proofErr w:type="spellStart"/>
      <w:r w:rsidRPr="005536C2">
        <w:rPr>
          <w:lang w:val="pl-PL"/>
        </w:rPr>
        <w:t>selector</w:t>
      </w:r>
      <w:proofErr w:type="spellEnd"/>
      <w:r w:rsidRPr="005536C2">
        <w:rPr>
          <w:lang w:val="pl-PL"/>
        </w:rPr>
        <w:t xml:space="preserve"> powoduje, że Service istnieje, ale nie ma </w:t>
      </w:r>
      <w:proofErr w:type="spellStart"/>
      <w:r w:rsidRPr="005536C2">
        <w:rPr>
          <w:lang w:val="pl-PL"/>
        </w:rPr>
        <w:t>backendów</w:t>
      </w:r>
      <w:proofErr w:type="spellEnd"/>
      <w:r w:rsidRPr="005536C2">
        <w:rPr>
          <w:lang w:val="pl-PL"/>
        </w:rPr>
        <w:t>.</w:t>
      </w:r>
    </w:p>
    <w:p w14:paraId="7ABC1793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1C575B12" wp14:editId="5E4D740A">
            <wp:extent cx="5669280" cy="36863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ya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4BFB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13. Plik </w:t>
      </w:r>
      <w:proofErr w:type="spellStart"/>
      <w:r w:rsidRPr="005536C2">
        <w:rPr>
          <w:i/>
          <w:color w:val="505050"/>
          <w:sz w:val="18"/>
          <w:lang w:val="pl-PL"/>
        </w:rPr>
        <w:t>deployment.yaml</w:t>
      </w:r>
      <w:proofErr w:type="spellEnd"/>
      <w:r w:rsidRPr="005536C2">
        <w:rPr>
          <w:i/>
          <w:color w:val="505050"/>
          <w:sz w:val="18"/>
          <w:lang w:val="pl-PL"/>
        </w:rPr>
        <w:t xml:space="preserve"> definiujący aplikację i jej repliki.</w:t>
      </w:r>
    </w:p>
    <w:p w14:paraId="0A2C8D1E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5C698DCE" wp14:editId="5872006F">
            <wp:extent cx="5669280" cy="25293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5C76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14. Plik </w:t>
      </w:r>
      <w:proofErr w:type="spellStart"/>
      <w:r w:rsidRPr="005536C2">
        <w:rPr>
          <w:i/>
          <w:color w:val="505050"/>
          <w:sz w:val="18"/>
          <w:lang w:val="pl-PL"/>
        </w:rPr>
        <w:t>service.yaml</w:t>
      </w:r>
      <w:proofErr w:type="spellEnd"/>
      <w:r w:rsidRPr="005536C2">
        <w:rPr>
          <w:i/>
          <w:color w:val="505050"/>
          <w:sz w:val="18"/>
          <w:lang w:val="pl-PL"/>
        </w:rPr>
        <w:t xml:space="preserve"> wystawiający aplikację przez stabilny Service.</w:t>
      </w:r>
    </w:p>
    <w:p w14:paraId="0F9E0D49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Po zastosowaniu konfiguracji obserwowałem </w:t>
      </w:r>
      <w:proofErr w:type="spellStart"/>
      <w:r w:rsidRPr="005536C2">
        <w:rPr>
          <w:lang w:val="pl-PL"/>
        </w:rPr>
        <w:t>pody</w:t>
      </w:r>
      <w:proofErr w:type="spellEnd"/>
      <w:r w:rsidRPr="005536C2">
        <w:rPr>
          <w:lang w:val="pl-PL"/>
        </w:rPr>
        <w:t xml:space="preserve"> i repliki. Skalowanie pokazało, że nie tworzę ręcznie wielu kontenerów, tylko zmieniam oczekiwany stan </w:t>
      </w:r>
      <w:proofErr w:type="spellStart"/>
      <w:r w:rsidRPr="005536C2">
        <w:rPr>
          <w:lang w:val="pl-PL"/>
        </w:rPr>
        <w:t>Deploymentu</w:t>
      </w:r>
      <w:proofErr w:type="spellEnd"/>
      <w:r w:rsidRPr="005536C2">
        <w:rPr>
          <w:lang w:val="pl-PL"/>
        </w:rPr>
        <w:t xml:space="preserve">.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sam tworzy lub usuwa </w:t>
      </w:r>
      <w:proofErr w:type="spellStart"/>
      <w:r w:rsidRPr="005536C2">
        <w:rPr>
          <w:lang w:val="pl-PL"/>
        </w:rPr>
        <w:t>pody</w:t>
      </w:r>
      <w:proofErr w:type="spellEnd"/>
      <w:r w:rsidRPr="005536C2">
        <w:rPr>
          <w:lang w:val="pl-PL"/>
        </w:rPr>
        <w:t xml:space="preserve">, aby stan rzeczywisty zgadzał się z deklaracją. Dodatkowo sprawdziłem zachowanie dla zera replik i późniejszego zwiększenia liczby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>.</w:t>
      </w:r>
    </w:p>
    <w:p w14:paraId="3D706B02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87920B" wp14:editId="73FA832A">
            <wp:extent cx="5669280" cy="20289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po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FC21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15. Lista </w:t>
      </w:r>
      <w:proofErr w:type="spellStart"/>
      <w:r w:rsidRPr="005536C2">
        <w:rPr>
          <w:i/>
          <w:color w:val="505050"/>
          <w:sz w:val="18"/>
          <w:lang w:val="pl-PL"/>
        </w:rPr>
        <w:t>podów</w:t>
      </w:r>
      <w:proofErr w:type="spellEnd"/>
      <w:r w:rsidRPr="005536C2">
        <w:rPr>
          <w:i/>
          <w:color w:val="505050"/>
          <w:sz w:val="18"/>
          <w:lang w:val="pl-PL"/>
        </w:rPr>
        <w:t xml:space="preserve"> po zwiększeniu liczby replik.</w:t>
      </w:r>
    </w:p>
    <w:p w14:paraId="72662DA4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6C86D3EC" wp14:editId="0B7CF3B5">
            <wp:extent cx="4458322" cy="19624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repliksuk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A7F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16. Potwierdzenie poprawnego działania przy większej liczbie replik.</w:t>
      </w:r>
    </w:p>
    <w:p w14:paraId="5D5825F5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Następnie celowo wprowadziłem scenariusz błędny, aby sprawdzić mechanizm </w:t>
      </w:r>
      <w:proofErr w:type="spellStart"/>
      <w:r w:rsidRPr="005536C2">
        <w:rPr>
          <w:lang w:val="pl-PL"/>
        </w:rPr>
        <w:t>rollout</w:t>
      </w:r>
      <w:proofErr w:type="spellEnd"/>
      <w:r w:rsidRPr="005536C2">
        <w:rPr>
          <w:lang w:val="pl-PL"/>
        </w:rPr>
        <w:t>/</w:t>
      </w:r>
      <w:proofErr w:type="spellStart"/>
      <w:r w:rsidRPr="005536C2">
        <w:rPr>
          <w:lang w:val="pl-PL"/>
        </w:rPr>
        <w:t>rollback</w:t>
      </w:r>
      <w:proofErr w:type="spellEnd"/>
      <w:r w:rsidRPr="005536C2">
        <w:rPr>
          <w:lang w:val="pl-PL"/>
        </w:rPr>
        <w:t xml:space="preserve">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z błędnym </w:t>
      </w:r>
      <w:proofErr w:type="spellStart"/>
      <w:r w:rsidRPr="005536C2">
        <w:rPr>
          <w:lang w:val="pl-PL"/>
        </w:rPr>
        <w:t>podem</w:t>
      </w:r>
      <w:proofErr w:type="spellEnd"/>
      <w:r w:rsidRPr="005536C2">
        <w:rPr>
          <w:lang w:val="pl-PL"/>
        </w:rPr>
        <w:t xml:space="preserve"> pokazuje, że niepoprawna wersja obrazu lub konfiguracji nie przechodzi poprawnie. Potem wykonałem </w:t>
      </w:r>
      <w:proofErr w:type="spellStart"/>
      <w:r w:rsidRPr="005536C2">
        <w:rPr>
          <w:lang w:val="pl-PL"/>
        </w:rPr>
        <w:t>rollback</w:t>
      </w:r>
      <w:proofErr w:type="spellEnd"/>
      <w:r w:rsidRPr="005536C2">
        <w:rPr>
          <w:lang w:val="pl-PL"/>
        </w:rPr>
        <w:t xml:space="preserve"> i przywróciłem działającą wersję. To jest realny mechanizm bezpieczeństwa: w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nie wystarczy umieć wdrożyć nową wersję, trzeba też umieć ją szybko wycofać, gdy </w:t>
      </w:r>
      <w:proofErr w:type="spellStart"/>
      <w:r w:rsidRPr="005536C2">
        <w:rPr>
          <w:lang w:val="pl-PL"/>
        </w:rPr>
        <w:t>health</w:t>
      </w:r>
      <w:proofErr w:type="spellEnd"/>
      <w:r w:rsidRPr="005536C2">
        <w:rPr>
          <w:lang w:val="pl-PL"/>
        </w:rPr>
        <w:t xml:space="preserve"> </w:t>
      </w:r>
      <w:proofErr w:type="spellStart"/>
      <w:r w:rsidRPr="005536C2">
        <w:rPr>
          <w:lang w:val="pl-PL"/>
        </w:rPr>
        <w:t>check</w:t>
      </w:r>
      <w:proofErr w:type="spellEnd"/>
      <w:r w:rsidRPr="005536C2">
        <w:rPr>
          <w:lang w:val="pl-PL"/>
        </w:rPr>
        <w:t>, obraz albo start kontenera nie działają.</w:t>
      </w:r>
    </w:p>
    <w:p w14:paraId="19B51075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539E1AAE" wp14:editId="73725A54">
            <wp:extent cx="5669280" cy="3958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dpodf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13EC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17. Błędny stan poda po nieudanym wdrożeniu.</w:t>
      </w:r>
    </w:p>
    <w:p w14:paraId="3F1A2026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05002F8C" wp14:editId="732CB80B">
            <wp:extent cx="5669280" cy="18552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baksuk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1C5B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18. Udany </w:t>
      </w:r>
      <w:proofErr w:type="spellStart"/>
      <w:r w:rsidRPr="005536C2">
        <w:rPr>
          <w:i/>
          <w:color w:val="505050"/>
          <w:sz w:val="18"/>
          <w:lang w:val="pl-PL"/>
        </w:rPr>
        <w:t>rollback</w:t>
      </w:r>
      <w:proofErr w:type="spellEnd"/>
      <w:r w:rsidRPr="005536C2">
        <w:rPr>
          <w:i/>
          <w:color w:val="505050"/>
          <w:sz w:val="18"/>
          <w:lang w:val="pl-PL"/>
        </w:rPr>
        <w:t xml:space="preserve"> do działającej wersji </w:t>
      </w:r>
      <w:proofErr w:type="spellStart"/>
      <w:r w:rsidRPr="005536C2">
        <w:rPr>
          <w:i/>
          <w:color w:val="505050"/>
          <w:sz w:val="18"/>
          <w:lang w:val="pl-PL"/>
        </w:rPr>
        <w:t>deploymentu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645CC4FE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lastRenderedPageBreak/>
        <w:t xml:space="preserve">Ostatni etap dotyczył wdrożenia </w:t>
      </w:r>
      <w:proofErr w:type="spellStart"/>
      <w:r w:rsidRPr="005536C2">
        <w:rPr>
          <w:lang w:val="pl-PL"/>
        </w:rPr>
        <w:t>canary</w:t>
      </w:r>
      <w:proofErr w:type="spellEnd"/>
      <w:r w:rsidRPr="005536C2">
        <w:rPr>
          <w:lang w:val="pl-PL"/>
        </w:rPr>
        <w:t xml:space="preserve">. W tym wariancie część ruchu trafia do nowej wersji, a część do starej. Test </w:t>
      </w:r>
      <w:proofErr w:type="spellStart"/>
      <w:r w:rsidRPr="005536C2">
        <w:rPr>
          <w:lang w:val="pl-PL"/>
        </w:rPr>
        <w:t>curl</w:t>
      </w:r>
      <w:proofErr w:type="spellEnd"/>
      <w:r w:rsidRPr="005536C2">
        <w:rPr>
          <w:lang w:val="pl-PL"/>
        </w:rPr>
        <w:t xml:space="preserve"> wykonywany kilka razy pozwalał sprawdzić, czy odpowiedzi pochodzą z różnych wersji aplikacji. To pokazuje praktyczne znaczenie etykiet i selektorów: przez odpowiednie opisanie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 można kontrolować, które wersje aplikacji obsługuje jeden Service.</w:t>
      </w:r>
    </w:p>
    <w:p w14:paraId="55FE40BA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159D61F4" wp14:editId="51C38D1B">
            <wp:extent cx="5669280" cy="40092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curl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1476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19. Test </w:t>
      </w:r>
      <w:proofErr w:type="spellStart"/>
      <w:r w:rsidRPr="005536C2">
        <w:rPr>
          <w:i/>
          <w:color w:val="505050"/>
          <w:sz w:val="18"/>
          <w:lang w:val="pl-PL"/>
        </w:rPr>
        <w:t>curl</w:t>
      </w:r>
      <w:proofErr w:type="spellEnd"/>
      <w:r w:rsidRPr="005536C2">
        <w:rPr>
          <w:i/>
          <w:color w:val="505050"/>
          <w:sz w:val="18"/>
          <w:lang w:val="pl-PL"/>
        </w:rPr>
        <w:t xml:space="preserve"> potwierdzający działanie scenariusza </w:t>
      </w:r>
      <w:proofErr w:type="spellStart"/>
      <w:r w:rsidRPr="005536C2">
        <w:rPr>
          <w:i/>
          <w:color w:val="505050"/>
          <w:sz w:val="18"/>
          <w:lang w:val="pl-PL"/>
        </w:rPr>
        <w:t>canary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024BB422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Wnioski z </w:t>
      </w:r>
      <w:proofErr w:type="spellStart"/>
      <w:r w:rsidRPr="005536C2">
        <w:rPr>
          <w:b/>
          <w:lang w:val="pl-PL"/>
        </w:rPr>
        <w:t>labu</w:t>
      </w:r>
      <w:proofErr w:type="spellEnd"/>
      <w:r w:rsidRPr="005536C2">
        <w:rPr>
          <w:b/>
          <w:lang w:val="pl-PL"/>
        </w:rPr>
        <w:t xml:space="preserve"> 10. </w:t>
      </w:r>
      <w:r w:rsidRPr="005536C2">
        <w:rPr>
          <w:lang w:val="pl-PL"/>
        </w:rPr>
        <w:t xml:space="preserve">Najważniejszy wniosek jest taki, że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zarządza stanem zadeklarowanym, a nie pojedynczymi komendami uruchamiającymi kontenery. Deployment odpowiada za utrzymanie liczby replik i aktualizację wersji, Service daje stabilny dostęp niezależny od nazw konkretnych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, a </w:t>
      </w:r>
      <w:proofErr w:type="spellStart"/>
      <w:r w:rsidRPr="005536C2">
        <w:rPr>
          <w:lang w:val="pl-PL"/>
        </w:rPr>
        <w:t>rollout</w:t>
      </w:r>
      <w:proofErr w:type="spellEnd"/>
      <w:r w:rsidRPr="005536C2">
        <w:rPr>
          <w:lang w:val="pl-PL"/>
        </w:rPr>
        <w:t>/</w:t>
      </w:r>
      <w:proofErr w:type="spellStart"/>
      <w:r w:rsidRPr="005536C2">
        <w:rPr>
          <w:lang w:val="pl-PL"/>
        </w:rPr>
        <w:t>rollback</w:t>
      </w:r>
      <w:proofErr w:type="spellEnd"/>
      <w:r w:rsidRPr="005536C2">
        <w:rPr>
          <w:lang w:val="pl-PL"/>
        </w:rPr>
        <w:t xml:space="preserve"> zabezpiecza przed błędnymi wdrożeniami. </w:t>
      </w:r>
      <w:proofErr w:type="spellStart"/>
      <w:r w:rsidRPr="005536C2">
        <w:rPr>
          <w:lang w:val="pl-PL"/>
        </w:rPr>
        <w:t>Canary</w:t>
      </w:r>
      <w:proofErr w:type="spellEnd"/>
      <w:r w:rsidRPr="005536C2">
        <w:rPr>
          <w:lang w:val="pl-PL"/>
        </w:rPr>
        <w:t xml:space="preserve"> ma sens dopiero wtedy, gdy rozumiem relację między etykietami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 i selektorem Service, bo to one decydują o tym, gdzie faktycznie trafia ruch.</w:t>
      </w:r>
    </w:p>
    <w:p w14:paraId="2D4A37D9" w14:textId="77777777" w:rsidR="00D106B3" w:rsidRPr="005536C2" w:rsidRDefault="00000000">
      <w:pPr>
        <w:pStyle w:val="Nagwek1"/>
        <w:spacing w:before="200" w:after="80"/>
        <w:rPr>
          <w:lang w:val="pl-PL"/>
        </w:rPr>
      </w:pPr>
      <w:r w:rsidRPr="005536C2">
        <w:rPr>
          <w:lang w:val="pl-PL"/>
        </w:rPr>
        <w:t xml:space="preserve">Laboratorium 11 - </w:t>
      </w:r>
      <w:proofErr w:type="spellStart"/>
      <w:r w:rsidRPr="005536C2">
        <w:rPr>
          <w:lang w:val="pl-PL"/>
        </w:rPr>
        <w:t>minikube</w:t>
      </w:r>
      <w:proofErr w:type="spellEnd"/>
      <w:r w:rsidRPr="005536C2">
        <w:rPr>
          <w:lang w:val="pl-PL"/>
        </w:rPr>
        <w:t xml:space="preserve">,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, pod, </w:t>
      </w:r>
      <w:proofErr w:type="spellStart"/>
      <w:r w:rsidRPr="005536C2">
        <w:rPr>
          <w:lang w:val="pl-PL"/>
        </w:rPr>
        <w:t>deployment</w:t>
      </w:r>
      <w:proofErr w:type="spellEnd"/>
      <w:r w:rsidRPr="005536C2">
        <w:rPr>
          <w:lang w:val="pl-PL"/>
        </w:rPr>
        <w:t>, service i skalowanie</w:t>
      </w:r>
    </w:p>
    <w:p w14:paraId="134D3BDB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t xml:space="preserve">Cel laboratorium. </w:t>
      </w:r>
      <w:r w:rsidRPr="005536C2">
        <w:rPr>
          <w:lang w:val="pl-PL"/>
        </w:rPr>
        <w:t xml:space="preserve">Lab 11 był samodzielnym przejściem przez podstawowy cykl pracy w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: instalacja lub naprawa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, utworzenie poda z </w:t>
      </w:r>
      <w:proofErr w:type="spellStart"/>
      <w:r w:rsidRPr="005536C2">
        <w:rPr>
          <w:lang w:val="pl-PL"/>
        </w:rPr>
        <w:t>nginx</w:t>
      </w:r>
      <w:proofErr w:type="spellEnd"/>
      <w:r w:rsidRPr="005536C2">
        <w:rPr>
          <w:lang w:val="pl-PL"/>
        </w:rPr>
        <w:t xml:space="preserve">, przejście do </w:t>
      </w:r>
      <w:proofErr w:type="spellStart"/>
      <w:r w:rsidRPr="005536C2">
        <w:rPr>
          <w:lang w:val="pl-PL"/>
        </w:rPr>
        <w:t>Deploymentu</w:t>
      </w:r>
      <w:proofErr w:type="spellEnd"/>
      <w:r w:rsidRPr="005536C2">
        <w:rPr>
          <w:lang w:val="pl-PL"/>
        </w:rPr>
        <w:t>, wystawienie aplikacji przez Service, a następnie skalowanie liczby replik i zapis konfiguracji w plikach YAML.</w:t>
      </w:r>
    </w:p>
    <w:p w14:paraId="14FDF7A2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 początku pojawił się problem techniczny: polecenie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nie było dostępne w systemie. To oznaczało brak klienta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w PATH, a nie błąd samego klastra. Po doinstalowaniu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mogłem wykonywać polecenia diagnostyczne i pracować z </w:t>
      </w:r>
      <w:proofErr w:type="spellStart"/>
      <w:r w:rsidRPr="005536C2">
        <w:rPr>
          <w:lang w:val="pl-PL"/>
        </w:rPr>
        <w:t>minikube</w:t>
      </w:r>
      <w:proofErr w:type="spellEnd"/>
      <w:r w:rsidRPr="005536C2">
        <w:rPr>
          <w:lang w:val="pl-PL"/>
        </w:rPr>
        <w:t xml:space="preserve">. </w:t>
      </w:r>
      <w:proofErr w:type="spellStart"/>
      <w:r w:rsidRPr="005536C2">
        <w:rPr>
          <w:lang w:val="pl-PL"/>
        </w:rPr>
        <w:t>Screen</w:t>
      </w:r>
      <w:proofErr w:type="spellEnd"/>
      <w:r w:rsidRPr="005536C2">
        <w:rPr>
          <w:lang w:val="pl-PL"/>
        </w:rPr>
        <w:t xml:space="preserve"> dokumentuje etap, w którym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działał już poprawnie i można było przejść do zadań właściwych.</w:t>
      </w:r>
    </w:p>
    <w:p w14:paraId="6E11C8BB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0918E1" wp14:editId="360C41F0">
            <wp:extent cx="5669280" cy="39667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wct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A7B1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20. Naprawione środowisko </w:t>
      </w:r>
      <w:proofErr w:type="spellStart"/>
      <w:r w:rsidRPr="005536C2">
        <w:rPr>
          <w:i/>
          <w:color w:val="505050"/>
          <w:sz w:val="18"/>
          <w:lang w:val="pl-PL"/>
        </w:rPr>
        <w:t>kubectl</w:t>
      </w:r>
      <w:proofErr w:type="spellEnd"/>
      <w:r w:rsidRPr="005536C2">
        <w:rPr>
          <w:i/>
          <w:color w:val="505050"/>
          <w:sz w:val="18"/>
          <w:lang w:val="pl-PL"/>
        </w:rPr>
        <w:t xml:space="preserve"> i możliwość wykonywania poleceń </w:t>
      </w:r>
      <w:proofErr w:type="spellStart"/>
      <w:r w:rsidRPr="005536C2">
        <w:rPr>
          <w:i/>
          <w:color w:val="505050"/>
          <w:sz w:val="18"/>
          <w:lang w:val="pl-PL"/>
        </w:rPr>
        <w:t>Kubernetes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53841195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Pierwszym uruchomionym obiektem był prosty pod z </w:t>
      </w:r>
      <w:proofErr w:type="spellStart"/>
      <w:r w:rsidRPr="005536C2">
        <w:rPr>
          <w:lang w:val="pl-PL"/>
        </w:rPr>
        <w:t>nginx</w:t>
      </w:r>
      <w:proofErr w:type="spellEnd"/>
      <w:r w:rsidRPr="005536C2">
        <w:rPr>
          <w:lang w:val="pl-PL"/>
        </w:rPr>
        <w:t xml:space="preserve">. Ten etap był potrzebny, żeby zobaczyć najniższy poziom uruchomienia aplikacji w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. Pod sam w sobie jest jednak niewygodny jako docelowy sposób wdrażania, bo nie opisuje mechanizmu </w:t>
      </w:r>
      <w:proofErr w:type="spellStart"/>
      <w:r w:rsidRPr="005536C2">
        <w:rPr>
          <w:lang w:val="pl-PL"/>
        </w:rPr>
        <w:t>samonaprawy</w:t>
      </w:r>
      <w:proofErr w:type="spellEnd"/>
      <w:r w:rsidRPr="005536C2">
        <w:rPr>
          <w:lang w:val="pl-PL"/>
        </w:rPr>
        <w:t>, aktualizacji i skalowania tak dobrze jak Deployment.</w:t>
      </w:r>
    </w:p>
    <w:p w14:paraId="0CA36AA2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4A51A2" wp14:editId="312A653B">
            <wp:extent cx="5669280" cy="38700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in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72BC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21. Uruchomienie </w:t>
      </w:r>
      <w:proofErr w:type="spellStart"/>
      <w:r w:rsidRPr="005536C2">
        <w:rPr>
          <w:i/>
          <w:color w:val="505050"/>
          <w:sz w:val="18"/>
          <w:lang w:val="pl-PL"/>
        </w:rPr>
        <w:t>nginx</w:t>
      </w:r>
      <w:proofErr w:type="spellEnd"/>
      <w:r w:rsidRPr="005536C2">
        <w:rPr>
          <w:i/>
          <w:color w:val="505050"/>
          <w:sz w:val="18"/>
          <w:lang w:val="pl-PL"/>
        </w:rPr>
        <w:t xml:space="preserve"> jako prostego poda testowego.</w:t>
      </w:r>
    </w:p>
    <w:p w14:paraId="1AC484BE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Dalsza część ćwiczenia polegała na skalowaniu. Najpierw zwiększyłem liczbę replik, a potem zmniejszałem ją do mniejszych wartości. </w:t>
      </w:r>
      <w:proofErr w:type="spellStart"/>
      <w:r w:rsidRPr="005536C2">
        <w:rPr>
          <w:lang w:val="pl-PL"/>
        </w:rPr>
        <w:t>Screeny</w:t>
      </w:r>
      <w:proofErr w:type="spellEnd"/>
      <w:r w:rsidRPr="005536C2">
        <w:rPr>
          <w:lang w:val="pl-PL"/>
        </w:rPr>
        <w:t xml:space="preserve"> pokazują, że po zmianie replik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tworzył lub usuwał </w:t>
      </w:r>
      <w:proofErr w:type="spellStart"/>
      <w:r w:rsidRPr="005536C2">
        <w:rPr>
          <w:lang w:val="pl-PL"/>
        </w:rPr>
        <w:t>pody</w:t>
      </w:r>
      <w:proofErr w:type="spellEnd"/>
      <w:r w:rsidRPr="005536C2">
        <w:rPr>
          <w:lang w:val="pl-PL"/>
        </w:rPr>
        <w:t>. To nie jest ręczne uruchamianie wielu kontenerów, tylko zmiana oczekiwanego stanu kontrolera Deployment.</w:t>
      </w:r>
    </w:p>
    <w:p w14:paraId="00253CFA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7A56CF" wp14:editId="6A611CE3">
            <wp:extent cx="5669280" cy="49186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dsca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1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EF08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22. Skalowanie </w:t>
      </w:r>
      <w:proofErr w:type="spellStart"/>
      <w:r w:rsidRPr="005536C2">
        <w:rPr>
          <w:i/>
          <w:color w:val="505050"/>
          <w:sz w:val="18"/>
          <w:lang w:val="pl-PL"/>
        </w:rPr>
        <w:t>deploymentu</w:t>
      </w:r>
      <w:proofErr w:type="spellEnd"/>
      <w:r w:rsidRPr="005536C2">
        <w:rPr>
          <w:i/>
          <w:color w:val="505050"/>
          <w:sz w:val="18"/>
          <w:lang w:val="pl-PL"/>
        </w:rPr>
        <w:t xml:space="preserve"> i obserwacja zmian w liczbie </w:t>
      </w:r>
      <w:proofErr w:type="spellStart"/>
      <w:r w:rsidRPr="005536C2">
        <w:rPr>
          <w:i/>
          <w:color w:val="505050"/>
          <w:sz w:val="18"/>
          <w:lang w:val="pl-PL"/>
        </w:rPr>
        <w:t>podów</w:t>
      </w:r>
      <w:proofErr w:type="spellEnd"/>
      <w:r w:rsidRPr="005536C2">
        <w:rPr>
          <w:i/>
          <w:color w:val="505050"/>
          <w:sz w:val="18"/>
          <w:lang w:val="pl-PL"/>
        </w:rPr>
        <w:t>.</w:t>
      </w:r>
    </w:p>
    <w:p w14:paraId="4BFEBFD4" w14:textId="77777777" w:rsidR="00D106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9E1A91" wp14:editId="0E6DE7F3">
            <wp:extent cx="5669280" cy="5429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replik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F98B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23. Stan po ustawieniu ośmiu replik.</w:t>
      </w:r>
    </w:p>
    <w:p w14:paraId="579EEE96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2967FC64" wp14:editId="154A5B20">
            <wp:extent cx="5669280" cy="22580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eplic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6F7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24. Stan po zmniejszeniu liczby replik do trzech.</w:t>
      </w:r>
    </w:p>
    <w:p w14:paraId="6864965E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 końcu przygotowałem wersję deklaratywną przez pliki YAML. Deployment definiował obraz, etykiety i liczbę replik, a Service typu </w:t>
      </w:r>
      <w:proofErr w:type="spellStart"/>
      <w:r w:rsidRPr="005536C2">
        <w:rPr>
          <w:lang w:val="pl-PL"/>
        </w:rPr>
        <w:t>ClusterIP</w:t>
      </w:r>
      <w:proofErr w:type="spellEnd"/>
      <w:r w:rsidRPr="005536C2">
        <w:rPr>
          <w:lang w:val="pl-PL"/>
        </w:rPr>
        <w:t xml:space="preserve"> wskazywał na </w:t>
      </w:r>
      <w:proofErr w:type="spellStart"/>
      <w:r w:rsidRPr="005536C2">
        <w:rPr>
          <w:lang w:val="pl-PL"/>
        </w:rPr>
        <w:t>pody</w:t>
      </w:r>
      <w:proofErr w:type="spellEnd"/>
      <w:r w:rsidRPr="005536C2">
        <w:rPr>
          <w:lang w:val="pl-PL"/>
        </w:rPr>
        <w:t xml:space="preserve"> po etykiecie. Ten etap jest najbardziej zgodny z podejściem </w:t>
      </w:r>
      <w:proofErr w:type="spellStart"/>
      <w:r w:rsidRPr="005536C2">
        <w:rPr>
          <w:lang w:val="pl-PL"/>
        </w:rPr>
        <w:t>DevOps</w:t>
      </w:r>
      <w:proofErr w:type="spellEnd"/>
      <w:r w:rsidRPr="005536C2">
        <w:rPr>
          <w:lang w:val="pl-PL"/>
        </w:rPr>
        <w:t xml:space="preserve">, bo </w:t>
      </w:r>
      <w:r w:rsidRPr="005536C2">
        <w:rPr>
          <w:lang w:val="pl-PL"/>
        </w:rPr>
        <w:lastRenderedPageBreak/>
        <w:t xml:space="preserve">zamiast odtwarzać konfigurację z historii terminala można zapisać ją w repozytorium i zastosować ponownie komendą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</w:t>
      </w:r>
      <w:proofErr w:type="spellStart"/>
      <w:r w:rsidRPr="005536C2">
        <w:rPr>
          <w:lang w:val="pl-PL"/>
        </w:rPr>
        <w:t>apply</w:t>
      </w:r>
      <w:proofErr w:type="spellEnd"/>
      <w:r w:rsidRPr="005536C2">
        <w:rPr>
          <w:lang w:val="pl-PL"/>
        </w:rPr>
        <w:t>.</w:t>
      </w:r>
    </w:p>
    <w:p w14:paraId="75E98D88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6096A973" wp14:editId="0EEF7DEB">
            <wp:extent cx="5669280" cy="43641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7E23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>Rys. 25. Deklaratywny Deployment dla lab11-nginx-yaml.</w:t>
      </w:r>
    </w:p>
    <w:p w14:paraId="1ADED591" w14:textId="77777777" w:rsidR="00D106B3" w:rsidRDefault="00000000">
      <w:pPr>
        <w:keepNext/>
        <w:jc w:val="center"/>
      </w:pPr>
      <w:r>
        <w:rPr>
          <w:noProof/>
        </w:rPr>
        <w:drawing>
          <wp:inline distT="0" distB="0" distL="0" distR="0" wp14:anchorId="14BE4B62" wp14:editId="635EAC1E">
            <wp:extent cx="3048425" cy="29150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yam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9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EC6" w14:textId="77777777" w:rsidR="00D106B3" w:rsidRPr="005536C2" w:rsidRDefault="00000000">
      <w:pPr>
        <w:spacing w:before="40" w:after="160"/>
        <w:jc w:val="center"/>
        <w:rPr>
          <w:lang w:val="pl-PL"/>
        </w:rPr>
      </w:pPr>
      <w:r w:rsidRPr="005536C2">
        <w:rPr>
          <w:i/>
          <w:color w:val="505050"/>
          <w:sz w:val="18"/>
          <w:lang w:val="pl-PL"/>
        </w:rPr>
        <w:t xml:space="preserve">Rys. 26. Deklaratywny Service typu </w:t>
      </w:r>
      <w:proofErr w:type="spellStart"/>
      <w:r w:rsidRPr="005536C2">
        <w:rPr>
          <w:i/>
          <w:color w:val="505050"/>
          <w:sz w:val="18"/>
          <w:lang w:val="pl-PL"/>
        </w:rPr>
        <w:t>ClusterIP</w:t>
      </w:r>
      <w:proofErr w:type="spellEnd"/>
      <w:r w:rsidRPr="005536C2">
        <w:rPr>
          <w:i/>
          <w:color w:val="505050"/>
          <w:sz w:val="18"/>
          <w:lang w:val="pl-PL"/>
        </w:rPr>
        <w:t xml:space="preserve"> dla aplikacji z </w:t>
      </w:r>
      <w:proofErr w:type="spellStart"/>
      <w:r w:rsidRPr="005536C2">
        <w:rPr>
          <w:i/>
          <w:color w:val="505050"/>
          <w:sz w:val="18"/>
          <w:lang w:val="pl-PL"/>
        </w:rPr>
        <w:t>labu</w:t>
      </w:r>
      <w:proofErr w:type="spellEnd"/>
      <w:r w:rsidRPr="005536C2">
        <w:rPr>
          <w:i/>
          <w:color w:val="505050"/>
          <w:sz w:val="18"/>
          <w:lang w:val="pl-PL"/>
        </w:rPr>
        <w:t xml:space="preserve"> 11.</w:t>
      </w:r>
    </w:p>
    <w:p w14:paraId="1A107D7D" w14:textId="77777777" w:rsidR="00D106B3" w:rsidRPr="005536C2" w:rsidRDefault="00000000">
      <w:pPr>
        <w:spacing w:after="120"/>
        <w:jc w:val="both"/>
        <w:rPr>
          <w:lang w:val="pl-PL"/>
        </w:rPr>
      </w:pPr>
      <w:r w:rsidRPr="005536C2">
        <w:rPr>
          <w:b/>
          <w:lang w:val="pl-PL"/>
        </w:rPr>
        <w:lastRenderedPageBreak/>
        <w:t xml:space="preserve">Wnioski z </w:t>
      </w:r>
      <w:proofErr w:type="spellStart"/>
      <w:r w:rsidRPr="005536C2">
        <w:rPr>
          <w:b/>
          <w:lang w:val="pl-PL"/>
        </w:rPr>
        <w:t>labu</w:t>
      </w:r>
      <w:proofErr w:type="spellEnd"/>
      <w:r w:rsidRPr="005536C2">
        <w:rPr>
          <w:b/>
          <w:lang w:val="pl-PL"/>
        </w:rPr>
        <w:t xml:space="preserve"> 11. </w:t>
      </w:r>
      <w:r w:rsidRPr="005536C2">
        <w:rPr>
          <w:lang w:val="pl-PL"/>
        </w:rPr>
        <w:t xml:space="preserve">Lab 11 pokazał różnicę między trzema poziomami pracy: pojedynczy Pod uruchamia jedną instancję, Deployment utrzymuje żądaną liczbę instancji, a Service daje stabilny dostęp do grupy </w:t>
      </w:r>
      <w:proofErr w:type="spellStart"/>
      <w:r w:rsidRPr="005536C2">
        <w:rPr>
          <w:lang w:val="pl-PL"/>
        </w:rPr>
        <w:t>podów</w:t>
      </w:r>
      <w:proofErr w:type="spellEnd"/>
      <w:r w:rsidRPr="005536C2">
        <w:rPr>
          <w:lang w:val="pl-PL"/>
        </w:rPr>
        <w:t xml:space="preserve">. Problem z brakiem </w:t>
      </w:r>
      <w:proofErr w:type="spellStart"/>
      <w:r w:rsidRPr="005536C2">
        <w:rPr>
          <w:lang w:val="pl-PL"/>
        </w:rPr>
        <w:t>kubectl</w:t>
      </w:r>
      <w:proofErr w:type="spellEnd"/>
      <w:r w:rsidRPr="005536C2">
        <w:rPr>
          <w:lang w:val="pl-PL"/>
        </w:rPr>
        <w:t xml:space="preserve"> był też praktycznym przypomnieniem, że narzędzia klienckie są częścią środowiska </w:t>
      </w:r>
      <w:proofErr w:type="spellStart"/>
      <w:r w:rsidRPr="005536C2">
        <w:rPr>
          <w:lang w:val="pl-PL"/>
        </w:rPr>
        <w:t>DevOps</w:t>
      </w:r>
      <w:proofErr w:type="spellEnd"/>
      <w:r w:rsidRPr="005536C2">
        <w:rPr>
          <w:lang w:val="pl-PL"/>
        </w:rPr>
        <w:t xml:space="preserve">; bez nich poprawna konfiguracja klastra nie wystarczy. Najlepszym końcowym stanem jest konfiguracja zapisana w YAML, bo daje powtarzalność i nadaje się do </w:t>
      </w:r>
      <w:proofErr w:type="spellStart"/>
      <w:r w:rsidRPr="005536C2">
        <w:rPr>
          <w:lang w:val="pl-PL"/>
        </w:rPr>
        <w:t>commita</w:t>
      </w:r>
      <w:proofErr w:type="spellEnd"/>
      <w:r w:rsidRPr="005536C2">
        <w:rPr>
          <w:lang w:val="pl-PL"/>
        </w:rPr>
        <w:t xml:space="preserve"> w repozytorium.</w:t>
      </w:r>
    </w:p>
    <w:p w14:paraId="05AAEC1F" w14:textId="77777777" w:rsidR="00D106B3" w:rsidRPr="005536C2" w:rsidRDefault="00000000">
      <w:pPr>
        <w:pStyle w:val="Nagwek1"/>
        <w:spacing w:before="200" w:after="80"/>
        <w:rPr>
          <w:lang w:val="pl-PL"/>
        </w:rPr>
      </w:pPr>
      <w:r w:rsidRPr="005536C2">
        <w:rPr>
          <w:lang w:val="pl-PL"/>
        </w:rPr>
        <w:t>Podsumowanie końcowe</w:t>
      </w:r>
    </w:p>
    <w:p w14:paraId="09310E39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Rozwiązanie laboratoriów 8-11 pokazało pełniejszy obraz pracy </w:t>
      </w:r>
      <w:proofErr w:type="spellStart"/>
      <w:r w:rsidRPr="005536C2">
        <w:rPr>
          <w:lang w:val="pl-PL"/>
        </w:rPr>
        <w:t>DevOps</w:t>
      </w:r>
      <w:proofErr w:type="spellEnd"/>
      <w:r w:rsidRPr="005536C2">
        <w:rPr>
          <w:lang w:val="pl-PL"/>
        </w:rPr>
        <w:t xml:space="preserve"> niż pojedyncze uruchamianie kontenerów. W labie 8 automatyzowałem konfigurację hosta i </w:t>
      </w:r>
      <w:proofErr w:type="spellStart"/>
      <w:r w:rsidRPr="005536C2">
        <w:rPr>
          <w:lang w:val="pl-PL"/>
        </w:rPr>
        <w:t>pipeline</w:t>
      </w:r>
      <w:proofErr w:type="spellEnd"/>
      <w:r w:rsidRPr="005536C2">
        <w:rPr>
          <w:lang w:val="pl-PL"/>
        </w:rPr>
        <w:t xml:space="preserve"> przez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 oraz YAML. W labie 9 przygotowałem instalację i środowisko uruchomieniowe tak, aby aplikacja </w:t>
      </w:r>
      <w:proofErr w:type="spellStart"/>
      <w:r w:rsidRPr="005536C2">
        <w:rPr>
          <w:lang w:val="pl-PL"/>
        </w:rPr>
        <w:t>jq</w:t>
      </w:r>
      <w:proofErr w:type="spellEnd"/>
      <w:r w:rsidRPr="005536C2">
        <w:rPr>
          <w:lang w:val="pl-PL"/>
        </w:rPr>
        <w:t xml:space="preserve"> działała w kontrolowanych warunkach. W labach 10 i 11 przeszedłem do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>, gdzie najważniejsze było już nie samo uruchomienie programu, lecz utrzymywanie oczekiwanego stanu, skalowanie, wystawianie usługi i wycofywanie błędnych zmian.</w:t>
      </w:r>
    </w:p>
    <w:p w14:paraId="39FB5396" w14:textId="77777777" w:rsidR="00D106B3" w:rsidRPr="005536C2" w:rsidRDefault="00000000">
      <w:pPr>
        <w:spacing w:after="120" w:line="259" w:lineRule="auto"/>
        <w:jc w:val="both"/>
        <w:rPr>
          <w:lang w:val="pl-PL"/>
        </w:rPr>
      </w:pPr>
      <w:r w:rsidRPr="005536C2">
        <w:rPr>
          <w:lang w:val="pl-PL"/>
        </w:rPr>
        <w:t xml:space="preserve">Najbardziej praktyczny wniosek jest taki, że każde narzędzie rozwiązuje inny problem. </w:t>
      </w:r>
      <w:proofErr w:type="spellStart"/>
      <w:r w:rsidRPr="005536C2">
        <w:rPr>
          <w:lang w:val="pl-PL"/>
        </w:rPr>
        <w:t>Ansible</w:t>
      </w:r>
      <w:proofErr w:type="spellEnd"/>
      <w:r w:rsidRPr="005536C2">
        <w:rPr>
          <w:lang w:val="pl-PL"/>
        </w:rPr>
        <w:t xml:space="preserve"> dobrze nadaje się do konfiguracji maszyn i powtarzalnego wykonania zadań. </w:t>
      </w:r>
      <w:proofErr w:type="spellStart"/>
      <w:r w:rsidRPr="005536C2">
        <w:rPr>
          <w:lang w:val="pl-PL"/>
        </w:rPr>
        <w:t>Kickstart</w:t>
      </w:r>
      <w:proofErr w:type="spellEnd"/>
      <w:r w:rsidRPr="005536C2">
        <w:rPr>
          <w:lang w:val="pl-PL"/>
        </w:rPr>
        <w:t xml:space="preserve"> automatyzuje instalację systemu, ale zależy od poprawnej sieci i dostępu do plików. Docker/</w:t>
      </w:r>
      <w:proofErr w:type="spellStart"/>
      <w:r w:rsidRPr="005536C2">
        <w:rPr>
          <w:lang w:val="pl-PL"/>
        </w:rPr>
        <w:t>runtime</w:t>
      </w:r>
      <w:proofErr w:type="spellEnd"/>
      <w:r w:rsidRPr="005536C2">
        <w:rPr>
          <w:lang w:val="pl-PL"/>
        </w:rPr>
        <w:t xml:space="preserve"> pomaga oddzielić budowanie od uruchamiania. </w:t>
      </w:r>
      <w:proofErr w:type="spellStart"/>
      <w:r w:rsidRPr="005536C2">
        <w:rPr>
          <w:lang w:val="pl-PL"/>
        </w:rPr>
        <w:t>Kubernetes</w:t>
      </w:r>
      <w:proofErr w:type="spellEnd"/>
      <w:r w:rsidRPr="005536C2">
        <w:rPr>
          <w:lang w:val="pl-PL"/>
        </w:rPr>
        <w:t xml:space="preserve"> zarządza aplikacją jako zbiorem deklarowanych obiektów, a nie jako jednorazowym procesem. Dopiero połączenie tych elementów daje sensowny proces </w:t>
      </w:r>
      <w:proofErr w:type="spellStart"/>
      <w:r w:rsidRPr="005536C2">
        <w:rPr>
          <w:lang w:val="pl-PL"/>
        </w:rPr>
        <w:t>DevOps</w:t>
      </w:r>
      <w:proofErr w:type="spellEnd"/>
      <w:r w:rsidRPr="005536C2">
        <w:rPr>
          <w:lang w:val="pl-PL"/>
        </w:rPr>
        <w:t>: zmiana jest opisana w repozytorium, wykonywana automatycznie, testowana, wdrażana i możliwa do cofnięcia.</w:t>
      </w:r>
    </w:p>
    <w:p w14:paraId="4E3516F8" w14:textId="2607E1FC" w:rsidR="00D106B3" w:rsidRPr="005536C2" w:rsidRDefault="00D106B3">
      <w:pPr>
        <w:spacing w:after="120" w:line="259" w:lineRule="auto"/>
        <w:jc w:val="both"/>
        <w:rPr>
          <w:lang w:val="pl-PL"/>
        </w:rPr>
      </w:pPr>
    </w:p>
    <w:sectPr w:rsidR="00D106B3" w:rsidRPr="005536C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617923">
    <w:abstractNumId w:val="8"/>
  </w:num>
  <w:num w:numId="2" w16cid:durableId="240335645">
    <w:abstractNumId w:val="6"/>
  </w:num>
  <w:num w:numId="3" w16cid:durableId="1249458880">
    <w:abstractNumId w:val="5"/>
  </w:num>
  <w:num w:numId="4" w16cid:durableId="743988207">
    <w:abstractNumId w:val="4"/>
  </w:num>
  <w:num w:numId="5" w16cid:durableId="558325632">
    <w:abstractNumId w:val="7"/>
  </w:num>
  <w:num w:numId="6" w16cid:durableId="431628401">
    <w:abstractNumId w:val="3"/>
  </w:num>
  <w:num w:numId="7" w16cid:durableId="1734619256">
    <w:abstractNumId w:val="2"/>
  </w:num>
  <w:num w:numId="8" w16cid:durableId="1069109823">
    <w:abstractNumId w:val="1"/>
  </w:num>
  <w:num w:numId="9" w16cid:durableId="2680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6C2"/>
    <w:rsid w:val="008320CA"/>
    <w:rsid w:val="00A263D6"/>
    <w:rsid w:val="00AA1D8D"/>
    <w:rsid w:val="00B47730"/>
    <w:rsid w:val="00CB0664"/>
    <w:rsid w:val="00D10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40129"/>
  <w14:defaultImageDpi w14:val="300"/>
  <w15:docId w15:val="{583D719F-7869-4A9D-8A63-9E5D2F25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eastAsia="Calibri" w:hAnsi="Calibri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15</Pages>
  <Words>2015</Words>
  <Characters>12094</Characters>
  <Application>Microsoft Office Word</Application>
  <DocSecurity>0</DocSecurity>
  <Lines>100</Lines>
  <Paragraphs>28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Adamczak</cp:lastModifiedBy>
  <cp:revision>2</cp:revision>
  <dcterms:created xsi:type="dcterms:W3CDTF">2013-12-23T23:15:00Z</dcterms:created>
  <dcterms:modified xsi:type="dcterms:W3CDTF">2026-06-10T22:09:00Z</dcterms:modified>
  <cp:category/>
</cp:coreProperties>
</file>