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1.Uruchomienie klastra Kubernetes (minikube start)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2.minikube dashboard: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3.Stworzenie pliku komunikator-deployment.yaml zawierającego: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nazwę:komunikator-deployment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 4 repliki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app:komunikator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obraz z komunikatorem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4.Realizacja : (kubectl apply -f komunikator-deployment.yaml)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5.Zmieniono ilość replik w pliku na 6 i zlecono realizację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kubectl apply -f komunikator-deployment.yaml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