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94B46" w14:textId="186AEB7E" w:rsidR="00CC2060" w:rsidRDefault="000570D2">
      <w:bookmarkStart w:id="0" w:name="_Hlk41262234"/>
      <w:r>
        <w:rPr>
          <w:rFonts w:hint="eastAsia"/>
        </w:rPr>
        <w:t>4．結果</w:t>
      </w:r>
    </w:p>
    <w:p w14:paraId="58D8FA04" w14:textId="54984E3D" w:rsidR="000570D2" w:rsidRDefault="000570D2">
      <w:r>
        <w:rPr>
          <w:rFonts w:hint="eastAsia"/>
        </w:rPr>
        <w:t>4-1　観察所見</w:t>
      </w:r>
    </w:p>
    <w:p w14:paraId="7E884ECA" w14:textId="395C49C3" w:rsidR="000570D2" w:rsidRDefault="003D5B7F" w:rsidP="000570D2">
      <w:pPr>
        <w:ind w:firstLineChars="100" w:firstLine="210"/>
      </w:pPr>
      <w:r>
        <w:rPr>
          <w:rFonts w:hint="eastAsia"/>
        </w:rPr>
        <w:t>各条件で</w:t>
      </w:r>
      <w:r w:rsidR="000570D2">
        <w:rPr>
          <w:rFonts w:hint="eastAsia"/>
        </w:rPr>
        <w:t>得られたMgO単結晶を観察し、得られた知見についてここで述べる。</w:t>
      </w:r>
    </w:p>
    <w:p w14:paraId="5200C8FA" w14:textId="0F6F4727" w:rsidR="000570D2" w:rsidRDefault="003D5B7F" w:rsidP="003D5B7F">
      <w:pPr>
        <w:ind w:firstLineChars="100" w:firstLine="210"/>
      </w:pPr>
      <w:r>
        <w:rPr>
          <w:rFonts w:hint="eastAsia"/>
        </w:rPr>
        <w:t>・条件A</w:t>
      </w:r>
    </w:p>
    <w:p w14:paraId="3B095F1C" w14:textId="6C1B96B5" w:rsidR="003D5B7F" w:rsidRDefault="003D5B7F" w:rsidP="003D5B7F">
      <w:pPr>
        <w:ind w:firstLineChars="100" w:firstLine="210"/>
      </w:pPr>
      <w:r>
        <w:rPr>
          <w:rFonts w:hint="eastAsia"/>
        </w:rPr>
        <w:t>外観：粒径の大きな結晶は白色～淡褐色の半透明であり、比較的薄い剥片状のものが多い。</w:t>
      </w:r>
    </w:p>
    <w:p w14:paraId="3CA7D5A5" w14:textId="79719603" w:rsidR="003D5B7F" w:rsidRDefault="003D5B7F" w:rsidP="003D5B7F">
      <w:pPr>
        <w:ind w:firstLineChars="100" w:firstLine="210"/>
      </w:pPr>
      <w:r>
        <w:rPr>
          <w:rFonts w:hint="eastAsia"/>
        </w:rPr>
        <w:t xml:space="preserve">　　　粒径の小さな結晶は白色の粉状である。</w:t>
      </w:r>
    </w:p>
    <w:p w14:paraId="1594F664" w14:textId="1051E115" w:rsidR="003D5B7F" w:rsidRDefault="003D5B7F" w:rsidP="003D5B7F">
      <w:pPr>
        <w:ind w:firstLineChars="100" w:firstLine="210"/>
      </w:pPr>
      <w:r>
        <w:rPr>
          <w:rFonts w:hint="eastAsia"/>
        </w:rPr>
        <w:t>光学顕微鏡：粒径0.25㎜ほどの正八面体型結晶、粒径0.5㎜程の不定形の結晶が見られた。</w:t>
      </w:r>
    </w:p>
    <w:p w14:paraId="4E39E9B9" w14:textId="3BA5518E" w:rsidR="003D5B7F" w:rsidRDefault="003D5B7F" w:rsidP="003D5B7F">
      <w:pPr>
        <w:ind w:firstLineChars="100" w:firstLine="210"/>
      </w:pPr>
      <w:r>
        <w:rPr>
          <w:rFonts w:hint="eastAsia"/>
        </w:rPr>
        <w:t>電子顕微鏡(50倍)：</w:t>
      </w:r>
      <w:r w:rsidR="00432F53">
        <w:rPr>
          <w:rFonts w:hint="eastAsia"/>
        </w:rPr>
        <w:t>0.2㎜ほどの</w:t>
      </w:r>
      <w:r w:rsidR="00AC1DCD">
        <w:rPr>
          <w:rFonts w:hint="eastAsia"/>
        </w:rPr>
        <w:t>正八面体型の結晶も見られたが、多くは複数の多面体が合体したような形であり、また表面にはひび割れや孔</w:t>
      </w:r>
      <w:r w:rsidR="006856B4">
        <w:rPr>
          <w:rFonts w:hint="eastAsia"/>
        </w:rPr>
        <w:t>、多孔質</w:t>
      </w:r>
      <w:r w:rsidR="00AC1DCD">
        <w:rPr>
          <w:rFonts w:hint="eastAsia"/>
        </w:rPr>
        <w:t>のような構造が見られた。</w:t>
      </w:r>
      <w:r w:rsidR="001A566F">
        <w:rPr>
          <w:rFonts w:hint="eastAsia"/>
        </w:rPr>
        <w:t>また、粒径はばらつきがあり、0.2㎜～0.7㎜ほどであった。また、粒径の小さいものほど八面体に近い形状をしていた。</w:t>
      </w:r>
    </w:p>
    <w:p w14:paraId="16731C2D" w14:textId="31AAD651" w:rsidR="00AC1DCD" w:rsidRDefault="00AC1DCD" w:rsidP="003D5B7F">
      <w:pPr>
        <w:ind w:firstLineChars="100" w:firstLine="210"/>
      </w:pPr>
      <w:r>
        <w:rPr>
          <w:rFonts w:hint="eastAsia"/>
        </w:rPr>
        <w:t>電子顕微鏡(100倍)：50倍では正八面体状に見えていた結晶が、100倍での観測で下図のよ</w:t>
      </w:r>
      <w:r w:rsidR="00FC1571">
        <w:rPr>
          <w:rFonts w:hint="eastAsia"/>
        </w:rPr>
        <w:t>うな、八面体の頂部を直線</w:t>
      </w:r>
      <w:r w:rsidR="00432F53">
        <w:rPr>
          <w:rFonts w:hint="eastAsia"/>
        </w:rPr>
        <w:t>状</w:t>
      </w:r>
      <w:r w:rsidR="00FC1571">
        <w:rPr>
          <w:rFonts w:hint="eastAsia"/>
        </w:rPr>
        <w:t>に切り落としたような形状であることがわかった。</w:t>
      </w:r>
      <w:r w:rsidR="001A566F">
        <w:rPr>
          <w:rFonts w:hint="eastAsia"/>
        </w:rPr>
        <w:t>また、不定形の結晶の一部に四角錐のような構造が二つ並んで見て取れた。</w:t>
      </w:r>
      <w:r w:rsidR="006856B4">
        <w:rPr>
          <w:rFonts w:hint="eastAsia"/>
        </w:rPr>
        <w:t>そのほかの結晶も、多面体が複数合体したような形状が一部に見て取れた。</w:t>
      </w:r>
    </w:p>
    <w:p w14:paraId="2E2940BA" w14:textId="7971454C" w:rsidR="00FC1571" w:rsidRDefault="00FC1571" w:rsidP="003D5B7F">
      <w:pPr>
        <w:ind w:firstLineChars="100" w:firstLine="210"/>
      </w:pPr>
      <w:r>
        <w:rPr>
          <w:rFonts w:hint="eastAsia"/>
        </w:rPr>
        <w:t>電子顕微鏡(400倍)：低倍率でも観察された表面構造のほかに、</w:t>
      </w:r>
      <w:r w:rsidR="006856B4">
        <w:rPr>
          <w:rFonts w:hint="eastAsia"/>
        </w:rPr>
        <w:t>平面に見えていた面上で</w:t>
      </w:r>
      <w:r>
        <w:rPr>
          <w:rFonts w:hint="eastAsia"/>
        </w:rPr>
        <w:t>微細な粉をまぶしたような表面構造が見られた。</w:t>
      </w:r>
    </w:p>
    <w:p w14:paraId="7CD9302E" w14:textId="5E0058F0" w:rsidR="00FC1571" w:rsidRDefault="00FC1571" w:rsidP="003D5B7F">
      <w:pPr>
        <w:ind w:firstLineChars="100" w:firstLine="210"/>
      </w:pPr>
      <w:r>
        <w:rPr>
          <w:rFonts w:hint="eastAsia"/>
        </w:rPr>
        <w:t>電子顕微鏡(1500倍)：低倍率で観測された粉のような表面構造が結晶表面全体に存在していることが観察された。</w:t>
      </w:r>
    </w:p>
    <w:p w14:paraId="4E60E9EB" w14:textId="1DC9B2F4" w:rsidR="00FC1571" w:rsidRDefault="00FC1571" w:rsidP="003D5B7F">
      <w:pPr>
        <w:ind w:firstLineChars="100" w:firstLine="210"/>
      </w:pPr>
      <w:r>
        <w:rPr>
          <w:rFonts w:hint="eastAsia"/>
        </w:rPr>
        <w:t>・条件B</w:t>
      </w:r>
    </w:p>
    <w:p w14:paraId="5DE2EAE5" w14:textId="36EE9AFA" w:rsidR="00FC1571" w:rsidRDefault="00FC1571" w:rsidP="003D5B7F">
      <w:pPr>
        <w:ind w:firstLineChars="100" w:firstLine="210"/>
      </w:pPr>
      <w:r>
        <w:rPr>
          <w:rFonts w:hint="eastAsia"/>
        </w:rPr>
        <w:t xml:space="preserve">　外観：Aと</w:t>
      </w:r>
      <w:r w:rsidR="001A566F">
        <w:rPr>
          <w:rFonts w:hint="eastAsia"/>
        </w:rPr>
        <w:t>比べて、粒径の大きな結晶の占める割合が大きかった。また、剥片状の結晶もAと比べて大きいものが多かった。色はAと同様であった。</w:t>
      </w:r>
    </w:p>
    <w:p w14:paraId="7ABC3445" w14:textId="609E8505" w:rsidR="001A566F" w:rsidRDefault="001A566F" w:rsidP="003D5B7F">
      <w:pPr>
        <w:ind w:firstLineChars="100" w:firstLine="210"/>
      </w:pPr>
      <w:r>
        <w:rPr>
          <w:rFonts w:hint="eastAsia"/>
        </w:rPr>
        <w:t xml:space="preserve">　光学顕微鏡：粒径0.25㎜ほどの正八面体型、不定形の結晶が見られた。</w:t>
      </w:r>
    </w:p>
    <w:p w14:paraId="3C6204BB" w14:textId="4258F605" w:rsidR="001A566F" w:rsidRDefault="001A566F" w:rsidP="003D5B7F">
      <w:pPr>
        <w:ind w:firstLineChars="100" w:firstLine="210"/>
      </w:pPr>
      <w:r>
        <w:rPr>
          <w:rFonts w:hint="eastAsia"/>
        </w:rPr>
        <w:t>電子顕微鏡(50倍)：</w:t>
      </w:r>
      <w:r w:rsidR="006856B4">
        <w:rPr>
          <w:rFonts w:hint="eastAsia"/>
        </w:rPr>
        <w:t>Aと同様、八面体型の結晶も見られたが、多くは表面に穴やひび割れ、凹凸があった。粒径は0.1㎜～0.7㎜の範囲であったが、極端に大きいものが見られたためであり、そのほかの結晶に関してはAよりも粒径がそろっていた。</w:t>
      </w:r>
      <w:r w:rsidR="00432F53">
        <w:rPr>
          <w:rFonts w:hint="eastAsia"/>
        </w:rPr>
        <w:t>また、八面体に近い結晶は粒径が比較的小さかった。</w:t>
      </w:r>
    </w:p>
    <w:p w14:paraId="26ACEB60" w14:textId="41F80A49" w:rsidR="006856B4" w:rsidRDefault="006856B4" w:rsidP="003D5B7F">
      <w:pPr>
        <w:ind w:firstLineChars="100" w:firstLine="210"/>
      </w:pPr>
      <w:r>
        <w:rPr>
          <w:rFonts w:hint="eastAsia"/>
        </w:rPr>
        <w:t>電子顕微鏡(100倍)：正八面体の結晶はAと異なり、頂部が尖った形状をしていた。また表面にわずかに孔が見られた。不定形の結晶に関しても、一部に平面が見られた。八面体の一部が欠けたような形状のものも多くあった。欠けた部分の断面は多孔質状であった。</w:t>
      </w:r>
    </w:p>
    <w:p w14:paraId="01270B5D" w14:textId="25A006D8" w:rsidR="007D6F79" w:rsidRDefault="006856B4" w:rsidP="007D6F79">
      <w:pPr>
        <w:ind w:firstLineChars="100" w:firstLine="210"/>
      </w:pPr>
      <w:r>
        <w:rPr>
          <w:rFonts w:hint="eastAsia"/>
        </w:rPr>
        <w:t>電子顕微鏡(400倍)：ほぼ正確な八面体状の結晶が見られた。</w:t>
      </w:r>
      <w:r w:rsidR="007D6F79">
        <w:rPr>
          <w:rFonts w:hint="eastAsia"/>
        </w:rPr>
        <w:t>表面にはAと同様の粉をまぶしたような構造のほか、わずかな穴も見られた。</w:t>
      </w:r>
    </w:p>
    <w:p w14:paraId="0733530E" w14:textId="7725E3C6" w:rsidR="007D6F79" w:rsidRDefault="007D6F79" w:rsidP="007D6F79">
      <w:pPr>
        <w:ind w:firstLineChars="100" w:firstLine="210"/>
      </w:pPr>
      <w:r>
        <w:rPr>
          <w:rFonts w:hint="eastAsia"/>
        </w:rPr>
        <w:t>電子顕微鏡(1500倍)：表面の粉状の構造がさらに細かく観察された。大きさが5㎛以下であり、粒状、針状のものが多かった</w:t>
      </w:r>
    </w:p>
    <w:p w14:paraId="2DE62C19" w14:textId="68C65F87" w:rsidR="007D6F79" w:rsidRDefault="007D6F79" w:rsidP="007D6F79">
      <w:pPr>
        <w:ind w:firstLineChars="100" w:firstLine="210"/>
      </w:pPr>
      <w:r>
        <w:rPr>
          <w:rFonts w:hint="eastAsia"/>
        </w:rPr>
        <w:t>・条件C</w:t>
      </w:r>
    </w:p>
    <w:p w14:paraId="1D4BB029" w14:textId="7B83319B" w:rsidR="007D6F79" w:rsidRDefault="007D6F79" w:rsidP="007D6F79">
      <w:pPr>
        <w:ind w:firstLineChars="100" w:firstLine="210"/>
      </w:pPr>
      <w:r>
        <w:rPr>
          <w:rFonts w:hint="eastAsia"/>
        </w:rPr>
        <w:lastRenderedPageBreak/>
        <w:t xml:space="preserve">　外観：</w:t>
      </w:r>
      <w:r w:rsidR="00AA5F83">
        <w:rPr>
          <w:rFonts w:hint="eastAsia"/>
        </w:rPr>
        <w:t>剥片状の結晶の量はBと同等であったが、より多くの細かい結晶が見られた。</w:t>
      </w:r>
    </w:p>
    <w:p w14:paraId="7312F17B" w14:textId="249F1820" w:rsidR="00C371B2" w:rsidRDefault="00C371B2" w:rsidP="007D6F79">
      <w:pPr>
        <w:ind w:firstLineChars="100" w:firstLine="210"/>
      </w:pPr>
      <w:r>
        <w:rPr>
          <w:rFonts w:hint="eastAsia"/>
        </w:rPr>
        <w:t>光学顕微鏡：粒径0.25㎜ほどの八面体結晶がみられた。A・Bと異なり、平面には光沢が見られた。</w:t>
      </w:r>
    </w:p>
    <w:p w14:paraId="5CC5F8B0" w14:textId="597F4E66" w:rsidR="00432F53" w:rsidRDefault="00C371B2" w:rsidP="00432F53">
      <w:pPr>
        <w:ind w:firstLineChars="100" w:firstLine="210"/>
      </w:pPr>
      <w:r>
        <w:rPr>
          <w:rFonts w:hint="eastAsia"/>
        </w:rPr>
        <w:t>電子顕微鏡(50倍)：八面体結晶も</w:t>
      </w:r>
      <w:r w:rsidR="00432F53">
        <w:rPr>
          <w:rFonts w:hint="eastAsia"/>
        </w:rPr>
        <w:t>少数</w:t>
      </w:r>
      <w:r>
        <w:rPr>
          <w:rFonts w:hint="eastAsia"/>
        </w:rPr>
        <w:t>みられたが、A・Bと比較して複数の八面体が合体した形状のもの、多孔質状の表面を持つものが多く見られた。また、段差のような表面構造を持つ結晶があり、これは他の条件においては見られなかった。粒径は0.1㎜～0.6㎜であり、A・Bと比較して小さい結晶が多かった。</w:t>
      </w:r>
      <w:r w:rsidR="00432F53">
        <w:rPr>
          <w:rFonts w:hint="eastAsia"/>
        </w:rPr>
        <w:t>粒径の小さいものほど八面体に近い傾向はA・Bと共通である。</w:t>
      </w:r>
    </w:p>
    <w:p w14:paraId="03EF730E" w14:textId="4C3512E9" w:rsidR="009667BF" w:rsidRDefault="009667BF" w:rsidP="00432F53">
      <w:pPr>
        <w:ind w:firstLineChars="100" w:firstLine="210"/>
      </w:pPr>
      <w:r>
        <w:rPr>
          <w:rFonts w:hint="eastAsia"/>
        </w:rPr>
        <w:t>電子顕微鏡(100倍)：正八面体結晶は、Bと同様、頂部が尖った形状をしていた。他の結晶に関しては、三つの正八面体が合体したような形状のもの、比較的大きい八面体にその半分ほどの大きさの八面体と多量の小さな四角錘状の突起がついたものが見られた。</w:t>
      </w:r>
    </w:p>
    <w:p w14:paraId="5FA423D1" w14:textId="263F1DE5" w:rsidR="009667BF" w:rsidRDefault="009667BF" w:rsidP="00432F53">
      <w:pPr>
        <w:ind w:firstLineChars="100" w:firstLine="210"/>
      </w:pPr>
      <w:r>
        <w:rPr>
          <w:rFonts w:hint="eastAsia"/>
        </w:rPr>
        <w:t>電子顕微鏡(</w:t>
      </w:r>
      <w:r w:rsidR="00471FC0">
        <w:rPr>
          <w:rFonts w:hint="eastAsia"/>
        </w:rPr>
        <w:t>400倍</w:t>
      </w:r>
      <w:r>
        <w:rPr>
          <w:rFonts w:hint="eastAsia"/>
        </w:rPr>
        <w:t>)</w:t>
      </w:r>
      <w:r w:rsidR="00471FC0">
        <w:rPr>
          <w:rFonts w:hint="eastAsia"/>
        </w:rPr>
        <w:t>：倍率100倍で観測された八面体結晶は、コンクリートのような、わずかに孔が見られるが平らな平面をもつことが観察された。</w:t>
      </w:r>
    </w:p>
    <w:p w14:paraId="5E6A9E00" w14:textId="0B3B0E6D" w:rsidR="00471FC0" w:rsidRDefault="003911A9" w:rsidP="00432F53">
      <w:pPr>
        <w:ind w:firstLineChars="100" w:firstLine="210"/>
      </w:pPr>
      <w:r>
        <w:rPr>
          <w:rFonts w:hint="eastAsia"/>
        </w:rPr>
        <w:t>電子顕微鏡(1500倍)：A・Bと異なり、表面の微細構造は細かい穴が多く開いていた。</w:t>
      </w:r>
    </w:p>
    <w:p w14:paraId="73A514F5" w14:textId="304215CA" w:rsidR="003911A9" w:rsidRDefault="003911A9" w:rsidP="00432F53">
      <w:pPr>
        <w:ind w:firstLineChars="100" w:firstLine="210"/>
      </w:pPr>
      <w:r>
        <w:rPr>
          <w:rFonts w:hint="eastAsia"/>
        </w:rPr>
        <w:t>・条件D</w:t>
      </w:r>
    </w:p>
    <w:p w14:paraId="724ABEF2" w14:textId="2DBA47FE" w:rsidR="003911A9" w:rsidRDefault="003911A9" w:rsidP="00432F53">
      <w:pPr>
        <w:ind w:firstLineChars="100" w:firstLine="210"/>
      </w:pPr>
      <w:r>
        <w:rPr>
          <w:rFonts w:hint="eastAsia"/>
        </w:rPr>
        <w:t>外観：Cと比べてさらに細かい結晶の割合が大きかった。剥片状の大型結晶についてはCよりも粒径の小さいものが多かった。</w:t>
      </w:r>
    </w:p>
    <w:p w14:paraId="5E68AE98" w14:textId="3424DE29" w:rsidR="003911A9" w:rsidRDefault="003911A9" w:rsidP="00432F53">
      <w:pPr>
        <w:ind w:firstLineChars="100" w:firstLine="210"/>
      </w:pPr>
      <w:r>
        <w:rPr>
          <w:rFonts w:hint="eastAsia"/>
        </w:rPr>
        <w:t>光学顕微鏡：粒径0.5㎜ほどの不定形の結晶が多く見られたが、粒径0.25㎜ほどの</w:t>
      </w:r>
      <w:r w:rsidR="00087A82">
        <w:rPr>
          <w:rFonts w:hint="eastAsia"/>
        </w:rPr>
        <w:t>八面体に近い形状の結晶も見られた。</w:t>
      </w:r>
    </w:p>
    <w:p w14:paraId="559B519C" w14:textId="7E227EF4" w:rsidR="00087A82" w:rsidRDefault="00087A82" w:rsidP="00087A82">
      <w:pPr>
        <w:ind w:firstLineChars="100" w:firstLine="210"/>
      </w:pPr>
      <w:r>
        <w:rPr>
          <w:rFonts w:hint="eastAsia"/>
        </w:rPr>
        <w:t>電子顕微鏡(50倍)：他の三条件と比較して、平らな面を持つ結晶が少なく、比較的大きな凹凸を持つ結晶が大半であった。粒径は0.1㎜～0.4㎜で比較的ばらつきが大きかった。</w:t>
      </w:r>
    </w:p>
    <w:p w14:paraId="0C6D4D41" w14:textId="3BC947EE" w:rsidR="00087A82" w:rsidRDefault="004E7D68" w:rsidP="00087A82">
      <w:pPr>
        <w:ind w:firstLineChars="100" w:firstLine="210"/>
      </w:pPr>
      <w:r>
        <w:rPr>
          <w:rFonts w:hint="eastAsia"/>
        </w:rPr>
        <w:t>電子顕微鏡(100倍)：他の三条件とは異なり、ひび割れと角ばった突起を持つ結晶が大半であった。平面を持つものも見られたが、正八面体状のものは見られず、一部が欠けているものしか見られなかった</w:t>
      </w:r>
    </w:p>
    <w:p w14:paraId="73985A90" w14:textId="3FBBA394" w:rsidR="004E7D68" w:rsidRDefault="004E7D68" w:rsidP="004E7D68">
      <w:pPr>
        <w:ind w:firstLineChars="100" w:firstLine="210"/>
      </w:pPr>
      <w:r>
        <w:rPr>
          <w:rFonts w:hint="eastAsia"/>
        </w:rPr>
        <w:t>電子顕微鏡(400倍)：100倍で平面状に見えた部分に、A・Bの条件で見られた粉をまぶしたような微細な構造が</w:t>
      </w:r>
      <w:r w:rsidR="006E26A5">
        <w:rPr>
          <w:rFonts w:hint="eastAsia"/>
        </w:rPr>
        <w:t>一部</w:t>
      </w:r>
      <w:r>
        <w:rPr>
          <w:rFonts w:hint="eastAsia"/>
        </w:rPr>
        <w:t>見られた。</w:t>
      </w:r>
    </w:p>
    <w:p w14:paraId="5C1449BC" w14:textId="05267418" w:rsidR="006E26A5" w:rsidRDefault="004E7D68" w:rsidP="006E26A5">
      <w:pPr>
        <w:ind w:firstLineChars="100" w:firstLine="210"/>
      </w:pPr>
      <w:r>
        <w:rPr>
          <w:rFonts w:hint="eastAsia"/>
        </w:rPr>
        <w:t>電子顕微鏡(1500倍)：</w:t>
      </w:r>
      <w:r w:rsidR="006E26A5">
        <w:rPr>
          <w:rFonts w:hint="eastAsia"/>
        </w:rPr>
        <w:t>粉のような表面構造は大きさが0.5㎛ほどであり、その構造が見られない部分は平滑であった。また、細いひび割れが見られた。</w:t>
      </w:r>
    </w:p>
    <w:p w14:paraId="45647D00" w14:textId="3B1C4F81" w:rsidR="00D65DB0" w:rsidRDefault="00D65DB0" w:rsidP="00D65DB0"/>
    <w:p w14:paraId="4822CDEC" w14:textId="56C5AFD2" w:rsidR="00D65DB0" w:rsidRDefault="00D65DB0" w:rsidP="00D65DB0">
      <w:r>
        <w:rPr>
          <w:rFonts w:hint="eastAsia"/>
        </w:rPr>
        <w:t>4-2　XRD測定結果</w:t>
      </w:r>
    </w:p>
    <w:p w14:paraId="00BF59B5" w14:textId="1FEDD642" w:rsidR="002A065A" w:rsidRDefault="00D65DB0" w:rsidP="00D65DB0">
      <w:r>
        <w:rPr>
          <w:rFonts w:hint="eastAsia"/>
        </w:rPr>
        <w:t xml:space="preserve">　得られた</w:t>
      </w:r>
      <w:r w:rsidR="002A065A">
        <w:rPr>
          <w:rFonts w:hint="eastAsia"/>
        </w:rPr>
        <w:t>XRDチャートについて、各ピークにおける相対強度・格子定数を下記のブラッグの式で計算した。計算結果を以下の表に示す。</w:t>
      </w:r>
    </w:p>
    <w:p w14:paraId="6BB3BA7F" w14:textId="02416292" w:rsidR="002A065A" w:rsidRPr="002A065A" w:rsidRDefault="002A065A" w:rsidP="00D65DB0">
      <w:pPr>
        <w:rPr>
          <w:sz w:val="28"/>
          <w:szCs w:val="28"/>
        </w:rPr>
      </w:pPr>
      <m:oMathPara>
        <m:oMathParaPr>
          <m:jc m:val="center"/>
        </m:oMathParaPr>
        <m:oMath>
          <m:r>
            <w:rPr>
              <w:rFonts w:ascii="Cambria Math" w:hAnsi="Cambria Math"/>
              <w:sz w:val="28"/>
              <w:szCs w:val="28"/>
            </w:rPr>
            <m:t>2dsinθ=nλ     λ=1.5418Å</m:t>
          </m:r>
        </m:oMath>
      </m:oMathPara>
    </w:p>
    <w:p w14:paraId="216F1E2F" w14:textId="6975E14E" w:rsidR="002A065A" w:rsidRDefault="002A065A" w:rsidP="00D65DB0">
      <w:pPr>
        <w:rPr>
          <w:szCs w:val="21"/>
        </w:rPr>
      </w:pPr>
      <w:r>
        <w:rPr>
          <w:rFonts w:hint="eastAsia"/>
          <w:szCs w:val="21"/>
        </w:rPr>
        <w:t>この結果は、提示されたPDFデータのうち二つ目のものと高い一致を示した。</w:t>
      </w:r>
      <w:r w:rsidR="00DB688A">
        <w:rPr>
          <w:rFonts w:hint="eastAsia"/>
          <w:szCs w:val="21"/>
        </w:rPr>
        <w:t>そこに提示されていたミラー指数(h・</w:t>
      </w:r>
      <w:r w:rsidR="00DB688A">
        <w:rPr>
          <w:szCs w:val="21"/>
        </w:rPr>
        <w:t>k</w:t>
      </w:r>
      <w:r w:rsidR="00DB688A">
        <w:rPr>
          <w:rFonts w:hint="eastAsia"/>
          <w:szCs w:val="21"/>
        </w:rPr>
        <w:t>・</w:t>
      </w:r>
      <w:r w:rsidR="00DB688A">
        <w:rPr>
          <w:szCs w:val="21"/>
        </w:rPr>
        <w:t>l</w:t>
      </w:r>
      <w:r w:rsidR="00DB688A">
        <w:rPr>
          <w:rFonts w:hint="eastAsia"/>
          <w:szCs w:val="21"/>
        </w:rPr>
        <w:t>)も同時に表に示す。</w:t>
      </w:r>
    </w:p>
    <w:p w14:paraId="18553F95" w14:textId="1974F792" w:rsidR="002A065A" w:rsidRDefault="002A065A" w:rsidP="00D65DB0">
      <w:pPr>
        <w:rPr>
          <w:szCs w:val="21"/>
        </w:rPr>
      </w:pPr>
    </w:p>
    <w:p w14:paraId="374A579C" w14:textId="3A0FBEA9" w:rsidR="002A065A" w:rsidRDefault="002A065A" w:rsidP="00D65DB0">
      <w:pPr>
        <w:rPr>
          <w:szCs w:val="21"/>
        </w:rPr>
      </w:pPr>
    </w:p>
    <w:tbl>
      <w:tblPr>
        <w:tblW w:w="8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709"/>
        <w:gridCol w:w="2131"/>
        <w:gridCol w:w="1112"/>
        <w:gridCol w:w="1060"/>
        <w:gridCol w:w="1112"/>
        <w:gridCol w:w="1580"/>
        <w:gridCol w:w="1060"/>
      </w:tblGrid>
      <w:tr w:rsidR="00DB688A" w:rsidRPr="00DB688A" w14:paraId="2F6F0FCC" w14:textId="77777777" w:rsidTr="00DB688A">
        <w:trPr>
          <w:trHeight w:val="360"/>
        </w:trPr>
        <w:tc>
          <w:tcPr>
            <w:tcW w:w="709" w:type="dxa"/>
            <w:shd w:val="clear" w:color="auto" w:fill="auto"/>
            <w:noWrap/>
            <w:vAlign w:val="center"/>
            <w:hideMark/>
          </w:tcPr>
          <w:p w14:paraId="5E9412E8" w14:textId="77777777" w:rsidR="00DB688A" w:rsidRPr="00DB688A" w:rsidRDefault="00DB688A" w:rsidP="00DB688A">
            <w:pPr>
              <w:widowControl/>
              <w:jc w:val="left"/>
              <w:rPr>
                <w:rFonts w:ascii="ＭＳ Ｐゴシック" w:eastAsia="ＭＳ Ｐゴシック" w:hAnsi="ＭＳ Ｐゴシック" w:cs="ＭＳ Ｐゴシック"/>
                <w:kern w:val="0"/>
                <w:szCs w:val="21"/>
              </w:rPr>
            </w:pPr>
          </w:p>
        </w:tc>
        <w:tc>
          <w:tcPr>
            <w:tcW w:w="2131" w:type="dxa"/>
            <w:shd w:val="clear" w:color="auto" w:fill="auto"/>
            <w:noWrap/>
            <w:vAlign w:val="center"/>
            <w:hideMark/>
          </w:tcPr>
          <w:p w14:paraId="71A64617" w14:textId="77777777" w:rsidR="00DB688A" w:rsidRPr="00DB688A" w:rsidRDefault="00DB688A" w:rsidP="00DB688A">
            <w:pPr>
              <w:widowControl/>
              <w:jc w:val="lef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ピーク強度[cps]</w:t>
            </w:r>
          </w:p>
        </w:tc>
        <w:tc>
          <w:tcPr>
            <w:tcW w:w="1112" w:type="dxa"/>
            <w:shd w:val="clear" w:color="auto" w:fill="auto"/>
            <w:noWrap/>
            <w:vAlign w:val="center"/>
            <w:hideMark/>
          </w:tcPr>
          <w:p w14:paraId="12DBCB35" w14:textId="77777777" w:rsidR="00DB688A" w:rsidRPr="00DB688A" w:rsidRDefault="00DB688A" w:rsidP="00DB688A">
            <w:pPr>
              <w:widowControl/>
              <w:jc w:val="lef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相対強度</w:t>
            </w:r>
          </w:p>
        </w:tc>
        <w:tc>
          <w:tcPr>
            <w:tcW w:w="1060" w:type="dxa"/>
            <w:shd w:val="clear" w:color="auto" w:fill="auto"/>
            <w:noWrap/>
            <w:vAlign w:val="center"/>
            <w:hideMark/>
          </w:tcPr>
          <w:p w14:paraId="150F64A2" w14:textId="77777777" w:rsidR="00DB688A" w:rsidRPr="00DB688A" w:rsidRDefault="00DB688A" w:rsidP="00DB688A">
            <w:pPr>
              <w:widowControl/>
              <w:jc w:val="lef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角度[°]</w:t>
            </w:r>
          </w:p>
        </w:tc>
        <w:tc>
          <w:tcPr>
            <w:tcW w:w="1112" w:type="dxa"/>
            <w:shd w:val="clear" w:color="auto" w:fill="auto"/>
            <w:noWrap/>
            <w:vAlign w:val="center"/>
            <w:hideMark/>
          </w:tcPr>
          <w:p w14:paraId="0A944D0F" w14:textId="77777777" w:rsidR="00DB688A" w:rsidRPr="00DB688A" w:rsidRDefault="00DB688A" w:rsidP="00DB688A">
            <w:pPr>
              <w:widowControl/>
              <w:jc w:val="lef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sinθ</w:t>
            </w:r>
          </w:p>
        </w:tc>
        <w:tc>
          <w:tcPr>
            <w:tcW w:w="1580" w:type="dxa"/>
            <w:shd w:val="clear" w:color="auto" w:fill="auto"/>
            <w:noWrap/>
            <w:vAlign w:val="center"/>
            <w:hideMark/>
          </w:tcPr>
          <w:p w14:paraId="765CE062" w14:textId="77777777" w:rsidR="00DB688A" w:rsidRPr="00DB688A" w:rsidRDefault="00DB688A" w:rsidP="00DB688A">
            <w:pPr>
              <w:widowControl/>
              <w:jc w:val="lef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格子定数[Å]</w:t>
            </w:r>
          </w:p>
        </w:tc>
        <w:tc>
          <w:tcPr>
            <w:tcW w:w="1060" w:type="dxa"/>
            <w:shd w:val="clear" w:color="auto" w:fill="auto"/>
            <w:noWrap/>
            <w:vAlign w:val="center"/>
            <w:hideMark/>
          </w:tcPr>
          <w:p w14:paraId="641908AF" w14:textId="77777777" w:rsidR="00DB688A" w:rsidRPr="00DB688A" w:rsidRDefault="00DB688A" w:rsidP="00DB688A">
            <w:pPr>
              <w:widowControl/>
              <w:jc w:val="lef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w:t>
            </w:r>
            <w:proofErr w:type="spellStart"/>
            <w:r w:rsidRPr="00DB688A">
              <w:rPr>
                <w:rFonts w:ascii="游ゴシック" w:eastAsia="游ゴシック" w:hAnsi="游ゴシック" w:cs="ＭＳ Ｐゴシック" w:hint="eastAsia"/>
                <w:color w:val="000000"/>
                <w:kern w:val="0"/>
                <w:szCs w:val="21"/>
              </w:rPr>
              <w:t>hkl</w:t>
            </w:r>
            <w:proofErr w:type="spellEnd"/>
            <w:r w:rsidRPr="00DB688A">
              <w:rPr>
                <w:rFonts w:ascii="游ゴシック" w:eastAsia="游ゴシック" w:hAnsi="游ゴシック" w:cs="ＭＳ Ｐゴシック" w:hint="eastAsia"/>
                <w:color w:val="000000"/>
                <w:kern w:val="0"/>
                <w:szCs w:val="21"/>
              </w:rPr>
              <w:t>）</w:t>
            </w:r>
          </w:p>
        </w:tc>
      </w:tr>
      <w:tr w:rsidR="00DB688A" w:rsidRPr="00DB688A" w14:paraId="07868691" w14:textId="77777777" w:rsidTr="00DB688A">
        <w:trPr>
          <w:trHeight w:val="360"/>
        </w:trPr>
        <w:tc>
          <w:tcPr>
            <w:tcW w:w="709" w:type="dxa"/>
            <w:shd w:val="clear" w:color="auto" w:fill="auto"/>
            <w:noWrap/>
            <w:vAlign w:val="center"/>
            <w:hideMark/>
          </w:tcPr>
          <w:p w14:paraId="52BDC001"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1</w:t>
            </w:r>
          </w:p>
        </w:tc>
        <w:tc>
          <w:tcPr>
            <w:tcW w:w="2131" w:type="dxa"/>
            <w:shd w:val="clear" w:color="auto" w:fill="auto"/>
            <w:noWrap/>
            <w:vAlign w:val="center"/>
            <w:hideMark/>
          </w:tcPr>
          <w:p w14:paraId="547BB75C"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7602</w:t>
            </w:r>
          </w:p>
        </w:tc>
        <w:tc>
          <w:tcPr>
            <w:tcW w:w="1112" w:type="dxa"/>
            <w:shd w:val="clear" w:color="auto" w:fill="auto"/>
            <w:noWrap/>
            <w:vAlign w:val="center"/>
            <w:hideMark/>
          </w:tcPr>
          <w:p w14:paraId="29362BD3"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3.956078</w:t>
            </w:r>
          </w:p>
        </w:tc>
        <w:tc>
          <w:tcPr>
            <w:tcW w:w="1060" w:type="dxa"/>
            <w:shd w:val="clear" w:color="auto" w:fill="auto"/>
            <w:noWrap/>
            <w:vAlign w:val="center"/>
            <w:hideMark/>
          </w:tcPr>
          <w:p w14:paraId="1E3C0A9B"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36.971</w:t>
            </w:r>
          </w:p>
        </w:tc>
        <w:tc>
          <w:tcPr>
            <w:tcW w:w="1112" w:type="dxa"/>
            <w:shd w:val="clear" w:color="auto" w:fill="auto"/>
            <w:noWrap/>
            <w:vAlign w:val="center"/>
            <w:hideMark/>
          </w:tcPr>
          <w:p w14:paraId="006FA4B2"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0.317065</w:t>
            </w:r>
          </w:p>
        </w:tc>
        <w:tc>
          <w:tcPr>
            <w:tcW w:w="1580" w:type="dxa"/>
            <w:shd w:val="clear" w:color="auto" w:fill="auto"/>
            <w:noWrap/>
            <w:vAlign w:val="center"/>
            <w:hideMark/>
          </w:tcPr>
          <w:p w14:paraId="560DDF9C"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2.431</w:t>
            </w:r>
          </w:p>
        </w:tc>
        <w:tc>
          <w:tcPr>
            <w:tcW w:w="1060" w:type="dxa"/>
            <w:shd w:val="clear" w:color="auto" w:fill="auto"/>
            <w:noWrap/>
            <w:vAlign w:val="center"/>
            <w:hideMark/>
          </w:tcPr>
          <w:p w14:paraId="6D483E2F"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111</w:t>
            </w:r>
          </w:p>
        </w:tc>
      </w:tr>
      <w:tr w:rsidR="00DB688A" w:rsidRPr="00DB688A" w14:paraId="33106CBB" w14:textId="77777777" w:rsidTr="00DB688A">
        <w:trPr>
          <w:trHeight w:val="360"/>
        </w:trPr>
        <w:tc>
          <w:tcPr>
            <w:tcW w:w="709" w:type="dxa"/>
            <w:shd w:val="clear" w:color="auto" w:fill="auto"/>
            <w:noWrap/>
            <w:vAlign w:val="center"/>
            <w:hideMark/>
          </w:tcPr>
          <w:p w14:paraId="4EE514F5"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2</w:t>
            </w:r>
          </w:p>
        </w:tc>
        <w:tc>
          <w:tcPr>
            <w:tcW w:w="2131" w:type="dxa"/>
            <w:shd w:val="clear" w:color="auto" w:fill="auto"/>
            <w:noWrap/>
            <w:vAlign w:val="center"/>
            <w:hideMark/>
          </w:tcPr>
          <w:p w14:paraId="4561E241"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192160</w:t>
            </w:r>
          </w:p>
        </w:tc>
        <w:tc>
          <w:tcPr>
            <w:tcW w:w="1112" w:type="dxa"/>
            <w:shd w:val="clear" w:color="auto" w:fill="auto"/>
            <w:noWrap/>
            <w:vAlign w:val="center"/>
            <w:hideMark/>
          </w:tcPr>
          <w:p w14:paraId="5731BCFD"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100</w:t>
            </w:r>
          </w:p>
        </w:tc>
        <w:tc>
          <w:tcPr>
            <w:tcW w:w="1060" w:type="dxa"/>
            <w:shd w:val="clear" w:color="auto" w:fill="auto"/>
            <w:noWrap/>
            <w:vAlign w:val="center"/>
            <w:hideMark/>
          </w:tcPr>
          <w:p w14:paraId="2A2C2CE6"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42.9226</w:t>
            </w:r>
          </w:p>
        </w:tc>
        <w:tc>
          <w:tcPr>
            <w:tcW w:w="1112" w:type="dxa"/>
            <w:shd w:val="clear" w:color="auto" w:fill="auto"/>
            <w:noWrap/>
            <w:vAlign w:val="center"/>
            <w:hideMark/>
          </w:tcPr>
          <w:p w14:paraId="7BC3381C"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0.365873</w:t>
            </w:r>
          </w:p>
        </w:tc>
        <w:tc>
          <w:tcPr>
            <w:tcW w:w="1580" w:type="dxa"/>
            <w:shd w:val="clear" w:color="auto" w:fill="auto"/>
            <w:noWrap/>
            <w:vAlign w:val="center"/>
            <w:hideMark/>
          </w:tcPr>
          <w:p w14:paraId="0B4C9218"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2.107</w:t>
            </w:r>
          </w:p>
        </w:tc>
        <w:tc>
          <w:tcPr>
            <w:tcW w:w="1060" w:type="dxa"/>
            <w:shd w:val="clear" w:color="auto" w:fill="auto"/>
            <w:noWrap/>
            <w:vAlign w:val="center"/>
            <w:hideMark/>
          </w:tcPr>
          <w:p w14:paraId="138D6961"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200</w:t>
            </w:r>
          </w:p>
        </w:tc>
      </w:tr>
      <w:tr w:rsidR="00DB688A" w:rsidRPr="00DB688A" w14:paraId="6B07FEAF" w14:textId="77777777" w:rsidTr="00DB688A">
        <w:trPr>
          <w:trHeight w:val="360"/>
        </w:trPr>
        <w:tc>
          <w:tcPr>
            <w:tcW w:w="709" w:type="dxa"/>
            <w:shd w:val="clear" w:color="auto" w:fill="auto"/>
            <w:noWrap/>
            <w:vAlign w:val="center"/>
            <w:hideMark/>
          </w:tcPr>
          <w:p w14:paraId="18280825"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3</w:t>
            </w:r>
          </w:p>
        </w:tc>
        <w:tc>
          <w:tcPr>
            <w:tcW w:w="2131" w:type="dxa"/>
            <w:shd w:val="clear" w:color="auto" w:fill="auto"/>
            <w:noWrap/>
            <w:vAlign w:val="center"/>
            <w:hideMark/>
          </w:tcPr>
          <w:p w14:paraId="52CD2E7C"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27062</w:t>
            </w:r>
          </w:p>
        </w:tc>
        <w:tc>
          <w:tcPr>
            <w:tcW w:w="1112" w:type="dxa"/>
            <w:shd w:val="clear" w:color="auto" w:fill="auto"/>
            <w:noWrap/>
            <w:vAlign w:val="center"/>
            <w:hideMark/>
          </w:tcPr>
          <w:p w14:paraId="247D29FC"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14.08306</w:t>
            </w:r>
          </w:p>
        </w:tc>
        <w:tc>
          <w:tcPr>
            <w:tcW w:w="1060" w:type="dxa"/>
            <w:shd w:val="clear" w:color="auto" w:fill="auto"/>
            <w:noWrap/>
            <w:vAlign w:val="center"/>
            <w:hideMark/>
          </w:tcPr>
          <w:p w14:paraId="70C06157"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62.336</w:t>
            </w:r>
          </w:p>
        </w:tc>
        <w:tc>
          <w:tcPr>
            <w:tcW w:w="1112" w:type="dxa"/>
            <w:shd w:val="clear" w:color="auto" w:fill="auto"/>
            <w:noWrap/>
            <w:vAlign w:val="center"/>
            <w:hideMark/>
          </w:tcPr>
          <w:p w14:paraId="1F633AAC"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0.517549</w:t>
            </w:r>
          </w:p>
        </w:tc>
        <w:tc>
          <w:tcPr>
            <w:tcW w:w="1580" w:type="dxa"/>
            <w:shd w:val="clear" w:color="auto" w:fill="auto"/>
            <w:noWrap/>
            <w:vAlign w:val="center"/>
            <w:hideMark/>
          </w:tcPr>
          <w:p w14:paraId="3CCE99E6"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1.49</w:t>
            </w:r>
          </w:p>
        </w:tc>
        <w:tc>
          <w:tcPr>
            <w:tcW w:w="1060" w:type="dxa"/>
            <w:shd w:val="clear" w:color="auto" w:fill="auto"/>
            <w:noWrap/>
            <w:vAlign w:val="center"/>
            <w:hideMark/>
          </w:tcPr>
          <w:p w14:paraId="5CF2D5FC"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220</w:t>
            </w:r>
          </w:p>
        </w:tc>
      </w:tr>
      <w:tr w:rsidR="00DB688A" w:rsidRPr="00DB688A" w14:paraId="41BD6030" w14:textId="77777777" w:rsidTr="00DB688A">
        <w:trPr>
          <w:trHeight w:val="360"/>
        </w:trPr>
        <w:tc>
          <w:tcPr>
            <w:tcW w:w="709" w:type="dxa"/>
            <w:shd w:val="clear" w:color="auto" w:fill="auto"/>
            <w:noWrap/>
            <w:vAlign w:val="center"/>
            <w:hideMark/>
          </w:tcPr>
          <w:p w14:paraId="2CC26D1F"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4</w:t>
            </w:r>
          </w:p>
        </w:tc>
        <w:tc>
          <w:tcPr>
            <w:tcW w:w="2131" w:type="dxa"/>
            <w:shd w:val="clear" w:color="auto" w:fill="auto"/>
            <w:noWrap/>
            <w:vAlign w:val="center"/>
            <w:hideMark/>
          </w:tcPr>
          <w:p w14:paraId="39E10751"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2536</w:t>
            </w:r>
          </w:p>
        </w:tc>
        <w:tc>
          <w:tcPr>
            <w:tcW w:w="1112" w:type="dxa"/>
            <w:shd w:val="clear" w:color="auto" w:fill="auto"/>
            <w:noWrap/>
            <w:vAlign w:val="center"/>
            <w:hideMark/>
          </w:tcPr>
          <w:p w14:paraId="08E28C17"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1.319734</w:t>
            </w:r>
          </w:p>
        </w:tc>
        <w:tc>
          <w:tcPr>
            <w:tcW w:w="1060" w:type="dxa"/>
            <w:shd w:val="clear" w:color="auto" w:fill="auto"/>
            <w:noWrap/>
            <w:vAlign w:val="center"/>
            <w:hideMark/>
          </w:tcPr>
          <w:p w14:paraId="762503C7"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74.725</w:t>
            </w:r>
          </w:p>
        </w:tc>
        <w:tc>
          <w:tcPr>
            <w:tcW w:w="1112" w:type="dxa"/>
            <w:shd w:val="clear" w:color="auto" w:fill="auto"/>
            <w:noWrap/>
            <w:vAlign w:val="center"/>
            <w:hideMark/>
          </w:tcPr>
          <w:p w14:paraId="050ED6B1"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0.606856</w:t>
            </w:r>
          </w:p>
        </w:tc>
        <w:tc>
          <w:tcPr>
            <w:tcW w:w="1580" w:type="dxa"/>
            <w:shd w:val="clear" w:color="auto" w:fill="auto"/>
            <w:noWrap/>
            <w:vAlign w:val="center"/>
            <w:hideMark/>
          </w:tcPr>
          <w:p w14:paraId="254EFF45"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1.27</w:t>
            </w:r>
          </w:p>
        </w:tc>
        <w:tc>
          <w:tcPr>
            <w:tcW w:w="1060" w:type="dxa"/>
            <w:shd w:val="clear" w:color="auto" w:fill="auto"/>
            <w:noWrap/>
            <w:vAlign w:val="center"/>
            <w:hideMark/>
          </w:tcPr>
          <w:p w14:paraId="62A3D208"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311</w:t>
            </w:r>
          </w:p>
        </w:tc>
      </w:tr>
      <w:tr w:rsidR="00DB688A" w:rsidRPr="00DB688A" w14:paraId="5BB143CF" w14:textId="77777777" w:rsidTr="00DB688A">
        <w:trPr>
          <w:trHeight w:val="360"/>
        </w:trPr>
        <w:tc>
          <w:tcPr>
            <w:tcW w:w="709" w:type="dxa"/>
            <w:shd w:val="clear" w:color="auto" w:fill="auto"/>
            <w:noWrap/>
            <w:vAlign w:val="center"/>
            <w:hideMark/>
          </w:tcPr>
          <w:p w14:paraId="191FDEC4"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5</w:t>
            </w:r>
          </w:p>
        </w:tc>
        <w:tc>
          <w:tcPr>
            <w:tcW w:w="2131" w:type="dxa"/>
            <w:shd w:val="clear" w:color="auto" w:fill="auto"/>
            <w:noWrap/>
            <w:vAlign w:val="center"/>
            <w:hideMark/>
          </w:tcPr>
          <w:p w14:paraId="76B1CA0F"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6110</w:t>
            </w:r>
          </w:p>
        </w:tc>
        <w:tc>
          <w:tcPr>
            <w:tcW w:w="1112" w:type="dxa"/>
            <w:shd w:val="clear" w:color="auto" w:fill="auto"/>
            <w:noWrap/>
            <w:vAlign w:val="center"/>
            <w:hideMark/>
          </w:tcPr>
          <w:p w14:paraId="1DA19EE2"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3.179642</w:t>
            </w:r>
          </w:p>
        </w:tc>
        <w:tc>
          <w:tcPr>
            <w:tcW w:w="1060" w:type="dxa"/>
            <w:shd w:val="clear" w:color="auto" w:fill="auto"/>
            <w:noWrap/>
            <w:vAlign w:val="center"/>
            <w:hideMark/>
          </w:tcPr>
          <w:p w14:paraId="5C58FA46"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78.692</w:t>
            </w:r>
          </w:p>
        </w:tc>
        <w:tc>
          <w:tcPr>
            <w:tcW w:w="1112" w:type="dxa"/>
            <w:shd w:val="clear" w:color="auto" w:fill="auto"/>
            <w:noWrap/>
            <w:vAlign w:val="center"/>
            <w:hideMark/>
          </w:tcPr>
          <w:p w14:paraId="5C8635C8"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0.634002</w:t>
            </w:r>
          </w:p>
        </w:tc>
        <w:tc>
          <w:tcPr>
            <w:tcW w:w="1580" w:type="dxa"/>
            <w:shd w:val="clear" w:color="auto" w:fill="auto"/>
            <w:noWrap/>
            <w:vAlign w:val="center"/>
            <w:hideMark/>
          </w:tcPr>
          <w:p w14:paraId="23CA1825"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1.216</w:t>
            </w:r>
          </w:p>
        </w:tc>
        <w:tc>
          <w:tcPr>
            <w:tcW w:w="1060" w:type="dxa"/>
            <w:shd w:val="clear" w:color="auto" w:fill="auto"/>
            <w:noWrap/>
            <w:vAlign w:val="center"/>
            <w:hideMark/>
          </w:tcPr>
          <w:p w14:paraId="1B0CF8CB" w14:textId="77777777" w:rsidR="00DB688A" w:rsidRPr="00DB688A" w:rsidRDefault="00DB688A" w:rsidP="00DB688A">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222</w:t>
            </w:r>
          </w:p>
        </w:tc>
      </w:tr>
    </w:tbl>
    <w:p w14:paraId="08583152" w14:textId="077290D5" w:rsidR="002A065A" w:rsidRDefault="00DB688A" w:rsidP="00D65DB0">
      <w:pPr>
        <w:rPr>
          <w:szCs w:val="21"/>
        </w:rPr>
      </w:pPr>
      <w:r>
        <w:rPr>
          <w:rFonts w:hint="eastAsia"/>
          <w:szCs w:val="21"/>
        </w:rPr>
        <w:t>二つ目のピーク(相対強度100)を用いて格子定数を算出する。</w:t>
      </w:r>
    </w:p>
    <w:p w14:paraId="512AF29A" w14:textId="17C42AC3" w:rsidR="00DB688A" w:rsidRDefault="00EE19D7" w:rsidP="00D65DB0">
      <w:pPr>
        <w:rPr>
          <w:szCs w:val="21"/>
        </w:rPr>
      </w:pPr>
      <w:r w:rsidRPr="00EE19D7">
        <w:rPr>
          <w:rFonts w:hint="eastAsia"/>
          <w:noProof/>
        </w:rPr>
        <w:drawing>
          <wp:anchor distT="0" distB="0" distL="114300" distR="114300" simplePos="0" relativeHeight="251666432" behindDoc="0" locked="0" layoutInCell="1" allowOverlap="1" wp14:anchorId="10F76853" wp14:editId="3A2739BA">
            <wp:simplePos x="0" y="0"/>
            <wp:positionH relativeFrom="column">
              <wp:posOffset>2790825</wp:posOffset>
            </wp:positionH>
            <wp:positionV relativeFrom="paragraph">
              <wp:posOffset>577215</wp:posOffset>
            </wp:positionV>
            <wp:extent cx="3627120" cy="2072640"/>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9351" t="14201" r="3480" b="23497"/>
                    <a:stretch/>
                  </pic:blipFill>
                  <pic:spPr bwMode="auto">
                    <a:xfrm>
                      <a:off x="0" y="0"/>
                      <a:ext cx="3627120" cy="2072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D2436">
        <w:rPr>
          <w:rFonts w:hint="eastAsia"/>
          <w:szCs w:val="21"/>
        </w:rPr>
        <w:t>ミラー指数(200)であり、MgOは立方晶であるため</w:t>
      </w:r>
      <w:proofErr w:type="spellStart"/>
      <w:r w:rsidR="009D2436">
        <w:rPr>
          <w:rFonts w:hint="eastAsia"/>
          <w:szCs w:val="21"/>
        </w:rPr>
        <w:t>x,y,z</w:t>
      </w:r>
      <w:proofErr w:type="spellEnd"/>
      <w:r w:rsidR="009D2436">
        <w:rPr>
          <w:rFonts w:hint="eastAsia"/>
          <w:szCs w:val="21"/>
        </w:rPr>
        <w:t>の座標軸は等価となる。ミラー指数200ということは、</w:t>
      </w:r>
      <w:proofErr w:type="spellStart"/>
      <w:r w:rsidR="009D2436">
        <w:rPr>
          <w:rFonts w:hint="eastAsia"/>
          <w:szCs w:val="21"/>
        </w:rPr>
        <w:t>xy</w:t>
      </w:r>
      <w:proofErr w:type="spellEnd"/>
      <w:r w:rsidR="009D2436">
        <w:rPr>
          <w:rFonts w:hint="eastAsia"/>
          <w:szCs w:val="21"/>
        </w:rPr>
        <w:t>(または</w:t>
      </w:r>
      <w:proofErr w:type="spellStart"/>
      <w:r w:rsidR="009D2436">
        <w:rPr>
          <w:rFonts w:hint="eastAsia"/>
          <w:szCs w:val="21"/>
        </w:rPr>
        <w:t>yz</w:t>
      </w:r>
      <w:r w:rsidR="009D2436">
        <w:rPr>
          <w:szCs w:val="21"/>
        </w:rPr>
        <w:t>,</w:t>
      </w:r>
      <w:r w:rsidR="009D2436">
        <w:rPr>
          <w:rFonts w:hint="eastAsia"/>
          <w:szCs w:val="21"/>
        </w:rPr>
        <w:t>xz</w:t>
      </w:r>
      <w:proofErr w:type="spellEnd"/>
      <w:r w:rsidR="009D2436">
        <w:rPr>
          <w:rFonts w:hint="eastAsia"/>
          <w:szCs w:val="21"/>
        </w:rPr>
        <w:t>)面に対して平行に、単位格子の中心を通るように切断した場合の</w:t>
      </w:r>
      <w:r w:rsidR="002878A8">
        <w:rPr>
          <w:rFonts w:hint="eastAsia"/>
          <w:szCs w:val="21"/>
        </w:rPr>
        <w:t>原子間距離である。</w:t>
      </w:r>
      <w:r>
        <w:rPr>
          <w:rFonts w:hint="eastAsia"/>
          <w:szCs w:val="21"/>
        </w:rPr>
        <w:t>(図参照</w:t>
      </w:r>
      <w:r>
        <w:rPr>
          <w:szCs w:val="21"/>
        </w:rPr>
        <w:t xml:space="preserve">) </w:t>
      </w:r>
    </w:p>
    <w:p w14:paraId="45F7B426" w14:textId="2F86B1F1" w:rsidR="00020FF6" w:rsidRDefault="00EE19D7" w:rsidP="00D65DB0">
      <w:bookmarkStart w:id="1" w:name="_Hlk41164487"/>
      <w:r>
        <w:rPr>
          <w:rFonts w:hint="eastAsia"/>
        </w:rPr>
        <w:t>よって、単位格子の一辺の長さをd‘</w:t>
      </w:r>
      <w:r w:rsidR="006A3D89">
        <w:rPr>
          <w:rFonts w:hint="eastAsia"/>
        </w:rPr>
        <w:t>[Å]</w:t>
      </w:r>
      <w:r>
        <w:rPr>
          <w:rFonts w:hint="eastAsia"/>
        </w:rPr>
        <w:t>とすると、d‘=2dより、d’=4.2</w:t>
      </w:r>
      <w:bookmarkEnd w:id="1"/>
      <w:r>
        <w:rPr>
          <w:noProof/>
        </w:rPr>
        <mc:AlternateContent>
          <mc:Choice Requires="wps">
            <w:drawing>
              <wp:anchor distT="0" distB="0" distL="114300" distR="114300" simplePos="0" relativeHeight="251665408" behindDoc="0" locked="0" layoutInCell="1" allowOverlap="1" wp14:anchorId="3B880536" wp14:editId="25376185">
                <wp:simplePos x="0" y="0"/>
                <wp:positionH relativeFrom="column">
                  <wp:posOffset>7287260</wp:posOffset>
                </wp:positionH>
                <wp:positionV relativeFrom="paragraph">
                  <wp:posOffset>732155</wp:posOffset>
                </wp:positionV>
                <wp:extent cx="327660" cy="281054"/>
                <wp:effectExtent l="0" t="0" r="0" b="5080"/>
                <wp:wrapNone/>
                <wp:docPr id="16" name="テキスト ボックス 16"/>
                <wp:cNvGraphicFramePr/>
                <a:graphic xmlns:a="http://schemas.openxmlformats.org/drawingml/2006/main">
                  <a:graphicData uri="http://schemas.microsoft.com/office/word/2010/wordprocessingShape">
                    <wps:wsp>
                      <wps:cNvSpPr txBox="1"/>
                      <wps:spPr>
                        <a:xfrm>
                          <a:off x="0" y="0"/>
                          <a:ext cx="327660" cy="281054"/>
                        </a:xfrm>
                        <a:prstGeom prst="rect">
                          <a:avLst/>
                        </a:prstGeom>
                        <a:noFill/>
                        <a:ln w="6350">
                          <a:noFill/>
                        </a:ln>
                      </wps:spPr>
                      <wps:txbx>
                        <w:txbxContent>
                          <w:p w14:paraId="10E35127" w14:textId="43E4F68F" w:rsidR="00B15BB1" w:rsidRPr="00111FB1" w:rsidRDefault="00B15BB1" w:rsidP="00EE19D7">
                            <w:pPr>
                              <w:rPr>
                                <w:rFonts w:eastAsia="ＭＳ 明朝"/>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880536" id="_x0000_t202" coordsize="21600,21600" o:spt="202" path="m,l,21600r21600,l21600,xe">
                <v:stroke joinstyle="miter"/>
                <v:path gradientshapeok="t" o:connecttype="rect"/>
              </v:shapetype>
              <v:shape id="テキスト ボックス 16" o:spid="_x0000_s1026" type="#_x0000_t202" style="position:absolute;left:0;text-align:left;margin-left:573.8pt;margin-top:57.65pt;width:25.8pt;height:22.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" filled="f" stroked="f" strokeweight=".5pt">
                <v:textbox>
                  <w:txbxContent>
                    <w:p w14:paraId="10E35127" w14:textId="43E4F68F" w:rsidR="00B15BB1" w:rsidRPr="00111FB1" w:rsidRDefault="00B15BB1" w:rsidP="00EE19D7">
                      <w:pPr>
                        <w:rPr>
                          <w:rFonts w:eastAsia="ＭＳ 明朝"/>
                        </w:rPr>
                      </w:pPr>
                    </w:p>
                  </w:txbxContent>
                </v:textbox>
              </v:shape>
            </w:pict>
          </mc:Fallback>
        </mc:AlternateContent>
      </w:r>
      <w:r>
        <w:t>14</w:t>
      </w:r>
      <w:r>
        <w:rPr>
          <w:rFonts w:hint="eastAsia"/>
        </w:rPr>
        <w:t>[Å</w:t>
      </w:r>
      <w:r>
        <w:t>]</w:t>
      </w:r>
      <w:r>
        <w:rPr>
          <w:rFonts w:hint="eastAsia"/>
        </w:rPr>
        <w:t>といえる。この結果から、</w:t>
      </w:r>
      <w:r w:rsidR="002F19B4">
        <w:rPr>
          <w:rFonts w:hint="eastAsia"/>
        </w:rPr>
        <w:t>理論密度ρ</w:t>
      </w:r>
      <w:proofErr w:type="spellStart"/>
      <w:r w:rsidR="006A3D89">
        <w:rPr>
          <w:rFonts w:hint="eastAsia"/>
          <w:vertAlign w:val="subscript"/>
        </w:rPr>
        <w:t>i</w:t>
      </w:r>
      <w:proofErr w:type="spellEnd"/>
      <w:r w:rsidR="006A3D89">
        <w:t>[g/</w:t>
      </w:r>
      <m:oMath>
        <m:sSup>
          <m:sSupPr>
            <m:ctrlPr>
              <w:rPr>
                <w:rFonts w:ascii="Cambria Math" w:hAnsi="Cambria Math"/>
                <w:i/>
              </w:rPr>
            </m:ctrlPr>
          </m:sSupPr>
          <m:e>
            <m:r>
              <w:rPr>
                <w:rFonts w:ascii="Cambria Math" w:hAnsi="Cambria Math"/>
              </w:rPr>
              <m:t>cm</m:t>
            </m:r>
          </m:e>
          <m:sup>
            <m:r>
              <w:rPr>
                <w:rFonts w:ascii="Cambria Math" w:hAnsi="Cambria Math"/>
              </w:rPr>
              <m:t>3</m:t>
            </m:r>
          </m:sup>
        </m:sSup>
      </m:oMath>
      <w:r w:rsidR="006A3D89">
        <w:t>]</w:t>
      </w:r>
      <w:r w:rsidR="002F19B4">
        <w:rPr>
          <w:rFonts w:hint="eastAsia"/>
        </w:rPr>
        <w:t>を求める。</w:t>
      </w:r>
    </w:p>
    <w:p w14:paraId="30C53816" w14:textId="19058434" w:rsidR="00020FF6" w:rsidRPr="00020FF6" w:rsidRDefault="00020FF6" w:rsidP="00D65DB0">
      <m:oMath>
        <m:r>
          <m:rPr>
            <m:sty m:val="p"/>
          </m:rPr>
          <w:rPr>
            <w:rFonts w:ascii="Cambria Math" w:hAnsi="Cambria Math" w:hint="eastAsia"/>
          </w:rPr>
          <m:t>1[</m:t>
        </m:r>
        <m:r>
          <m:rPr>
            <m:sty m:val="p"/>
          </m:rPr>
          <w:rPr>
            <w:rFonts w:ascii="Cambria Math" w:hAnsi="Cambria Math" w:hint="eastAsia"/>
          </w:rPr>
          <m:t>Å</m:t>
        </m:r>
        <m:r>
          <m:rPr>
            <m:sty m:val="p"/>
          </m:rPr>
          <w:rPr>
            <w:rFonts w:ascii="Cambria Math" w:hAnsi="Cambria Math" w:hint="eastAsia"/>
          </w:rPr>
          <m:t>]=1.0</m:t>
        </m:r>
        <m:r>
          <m:rPr>
            <m:sty m:val="p"/>
          </m:rPr>
          <w:rPr>
            <w:rFonts w:ascii="Cambria Math" w:hAnsi="Cambria Math" w:hint="eastAsia"/>
          </w:rPr>
          <m:t>×</m:t>
        </m:r>
        <m:sSup>
          <m:sSupPr>
            <m:ctrlPr>
              <w:rPr>
                <w:rFonts w:ascii="Cambria Math" w:hAnsi="Cambria Math"/>
                <w:i/>
              </w:rPr>
            </m:ctrlPr>
          </m:sSupPr>
          <m:e>
            <m:r>
              <w:rPr>
                <w:rFonts w:ascii="Cambria Math" w:hAnsi="Cambria Math"/>
              </w:rPr>
              <m:t>10</m:t>
            </m:r>
          </m:e>
          <m:sup>
            <m:r>
              <w:rPr>
                <w:rFonts w:ascii="Cambria Math" w:hAnsi="Cambria Math"/>
              </w:rPr>
              <m:t>-10</m:t>
            </m:r>
          </m:sup>
        </m:sSup>
        <m:r>
          <m:rPr>
            <m:sty m:val="p"/>
          </m:rPr>
          <w:rPr>
            <w:rFonts w:ascii="Cambria Math" w:hAnsi="Cambria Math" w:hint="eastAsia"/>
          </w:rPr>
          <m:t xml:space="preserve"> [m]</m:t>
        </m:r>
      </m:oMath>
      <w:r>
        <w:rPr>
          <w:rFonts w:hint="eastAsia"/>
        </w:rPr>
        <w:t>より、</w:t>
      </w:r>
    </w:p>
    <w:p w14:paraId="3E1BD35D" w14:textId="019C02CB" w:rsidR="00020FF6" w:rsidRDefault="00020FF6" w:rsidP="00020FF6">
      <w:r>
        <w:t>d</w:t>
      </w:r>
      <w:r>
        <w:rPr>
          <w:rFonts w:hint="eastAsia"/>
        </w:rPr>
        <w:t>‘=4.214×</w:t>
      </w:r>
      <m:oMath>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m:t>
        </m:r>
      </m:oMath>
    </w:p>
    <w:p w14:paraId="685729CC" w14:textId="0CA59C8A" w:rsidR="00020FF6" w:rsidRDefault="00020FF6" w:rsidP="00D65DB0">
      <w:proofErr w:type="spellStart"/>
      <w:r>
        <w:rPr>
          <w:rFonts w:hint="eastAsia"/>
        </w:rPr>
        <w:t>Mg,O</w:t>
      </w:r>
      <w:proofErr w:type="spellEnd"/>
      <w:r>
        <w:rPr>
          <w:rFonts w:hint="eastAsia"/>
        </w:rPr>
        <w:t>それぞれについて、原子量を</w:t>
      </w:r>
      <w:proofErr w:type="spellStart"/>
      <w:r>
        <w:rPr>
          <w:rFonts w:hint="eastAsia"/>
        </w:rPr>
        <w:t>M</w:t>
      </w:r>
      <w:r>
        <w:rPr>
          <w:rFonts w:hint="eastAsia"/>
          <w:vertAlign w:val="subscript"/>
        </w:rPr>
        <w:t>Mg</w:t>
      </w:r>
      <w:r>
        <w:t>,M</w:t>
      </w:r>
      <w:r>
        <w:rPr>
          <w:vertAlign w:val="subscript"/>
        </w:rPr>
        <w:t>O</w:t>
      </w:r>
      <w:proofErr w:type="spellEnd"/>
      <w:r>
        <w:rPr>
          <w:rFonts w:hint="eastAsia"/>
        </w:rPr>
        <w:t>とすると、</w:t>
      </w:r>
    </w:p>
    <w:p w14:paraId="487312B4" w14:textId="70540D83" w:rsidR="00020FF6" w:rsidRPr="00D47B6E" w:rsidRDefault="00436AC5" w:rsidP="00D65DB0">
      <w:pPr>
        <w:rPr>
          <w:sz w:val="22"/>
        </w:rPr>
      </w:pPr>
      <m:oMathPara>
        <m:oMathParaPr>
          <m:jc m:val="left"/>
        </m:oMathParaPr>
        <m:oMath>
          <m:sSub>
            <m:sSubPr>
              <m:ctrlPr>
                <w:rPr>
                  <w:rFonts w:ascii="Cambria Math" w:hAnsi="Cambria Math"/>
                  <w:i/>
                  <w:sz w:val="22"/>
                </w:rPr>
              </m:ctrlPr>
            </m:sSubPr>
            <m:e>
              <m:r>
                <w:rPr>
                  <w:rFonts w:ascii="Cambria Math" w:hAnsi="Cambria Math" w:hint="eastAsia"/>
                  <w:sz w:val="22"/>
                </w:rPr>
                <m:t>M</m:t>
              </m:r>
            </m:e>
            <m:sub>
              <m:r>
                <w:rPr>
                  <w:rFonts w:ascii="Cambria Math" w:hAnsi="Cambria Math" w:hint="eastAsia"/>
                  <w:sz w:val="22"/>
                </w:rPr>
                <m:t>Mg</m:t>
              </m:r>
            </m:sub>
          </m:sSub>
          <m:r>
            <w:rPr>
              <w:rFonts w:ascii="Cambria Math" w:hAnsi="Cambria Math" w:hint="eastAsia"/>
              <w:sz w:val="22"/>
            </w:rPr>
            <m:t>＝</m:t>
          </m:r>
          <m:r>
            <w:rPr>
              <w:rFonts w:ascii="Cambria Math" w:hAnsi="Cambria Math" w:hint="eastAsia"/>
              <w:sz w:val="22"/>
            </w:rPr>
            <m:t>24.305</m:t>
          </m:r>
          <m:d>
            <m:dPr>
              <m:begChr m:val="["/>
              <m:endChr m:val="]"/>
              <m:ctrlPr>
                <w:rPr>
                  <w:rFonts w:ascii="Cambria Math" w:hAnsi="Cambria Math"/>
                  <w:i/>
                  <w:sz w:val="22"/>
                </w:rPr>
              </m:ctrlPr>
            </m:dPr>
            <m:e>
              <m:f>
                <m:fPr>
                  <m:type m:val="lin"/>
                  <m:ctrlPr>
                    <w:rPr>
                      <w:rFonts w:ascii="Cambria Math" w:hAnsi="Cambria Math"/>
                      <w:i/>
                      <w:sz w:val="22"/>
                    </w:rPr>
                  </m:ctrlPr>
                </m:fPr>
                <m:num>
                  <m:r>
                    <w:rPr>
                      <w:rFonts w:ascii="Cambria Math" w:hAnsi="Cambria Math"/>
                      <w:sz w:val="22"/>
                    </w:rPr>
                    <m:t>g</m:t>
                  </m:r>
                </m:num>
                <m:den>
                  <m:r>
                    <w:rPr>
                      <w:rFonts w:ascii="Cambria Math" w:hAnsi="Cambria Math"/>
                      <w:sz w:val="22"/>
                    </w:rPr>
                    <m:t>mol</m:t>
                  </m:r>
                </m:den>
              </m:f>
            </m:e>
          </m:d>
        </m:oMath>
      </m:oMathPara>
    </w:p>
    <w:p w14:paraId="6397430A" w14:textId="6869FD8B" w:rsidR="00020FF6" w:rsidRDefault="00436AC5" w:rsidP="00D65DB0">
      <m:oMath>
        <m:sSub>
          <m:sSubPr>
            <m:ctrlPr>
              <w:rPr>
                <w:rFonts w:ascii="Cambria Math" w:hAnsi="Cambria Math"/>
                <w:i/>
                <w:sz w:val="22"/>
              </w:rPr>
            </m:ctrlPr>
          </m:sSubPr>
          <m:e>
            <m:r>
              <w:rPr>
                <w:rFonts w:ascii="Cambria Math" w:hAnsi="Cambria Math"/>
                <w:sz w:val="22"/>
              </w:rPr>
              <m:t>M</m:t>
            </m:r>
          </m:e>
          <m:sub>
            <m:r>
              <w:rPr>
                <w:rFonts w:ascii="Cambria Math" w:hAnsi="Cambria Math"/>
                <w:sz w:val="22"/>
              </w:rPr>
              <m:t>O</m:t>
            </m:r>
          </m:sub>
        </m:sSub>
        <m:r>
          <w:rPr>
            <w:rFonts w:ascii="Cambria Math" w:hAnsi="Cambria Math"/>
            <w:sz w:val="22"/>
          </w:rPr>
          <m:t>=15.99[g/mol]</m:t>
        </m:r>
      </m:oMath>
      <w:r w:rsidR="00B15BB1" w:rsidRPr="00D47B6E">
        <w:rPr>
          <w:rFonts w:hint="eastAsia"/>
          <w:sz w:val="22"/>
        </w:rPr>
        <w:t xml:space="preserve"> </w:t>
      </w:r>
      <w:r w:rsidR="00B15BB1">
        <w:rPr>
          <w:rFonts w:hint="eastAsia"/>
        </w:rPr>
        <w:t>という値が与えられている。</w:t>
      </w:r>
    </w:p>
    <w:p w14:paraId="5F3AF638" w14:textId="7BB3610D" w:rsidR="00B15BB1" w:rsidRDefault="00B15BB1" w:rsidP="00D65DB0">
      <w:r>
        <w:rPr>
          <w:rFonts w:hint="eastAsia"/>
        </w:rPr>
        <w:t>アボガドロ定数：N</w:t>
      </w:r>
      <w:r>
        <w:rPr>
          <w:rFonts w:hint="eastAsia"/>
          <w:vertAlign w:val="subscript"/>
        </w:rPr>
        <w:t>A</w:t>
      </w:r>
      <w:r>
        <w:rPr>
          <w:rFonts w:hint="eastAsia"/>
        </w:rPr>
        <w:t>=6.02×10</w:t>
      </w:r>
      <w:r>
        <w:rPr>
          <w:rFonts w:hint="eastAsia"/>
          <w:vertAlign w:val="superscript"/>
        </w:rPr>
        <w:t>23</w:t>
      </w:r>
      <w:r>
        <w:rPr>
          <w:rFonts w:hint="eastAsia"/>
        </w:rPr>
        <w:t>[m</w:t>
      </w:r>
      <w:r>
        <w:t>ol</w:t>
      </w:r>
      <w:r>
        <w:rPr>
          <w:vertAlign w:val="superscript"/>
        </w:rPr>
        <w:t>-1</w:t>
      </w:r>
      <w:r>
        <w:rPr>
          <w:rFonts w:hint="eastAsia"/>
        </w:rPr>
        <w:t>]も同様に既知として扱う。</w:t>
      </w:r>
    </w:p>
    <w:p w14:paraId="2B9F2BF5" w14:textId="66B5B54E" w:rsidR="00B15BB1" w:rsidRDefault="00B15BB1" w:rsidP="00D65DB0">
      <w:r>
        <w:rPr>
          <w:rFonts w:hint="eastAsia"/>
        </w:rPr>
        <w:t>一つの結晶格子に、Mg原子・O原子は4つずつ含まれているため、結晶格子一つの質量を</w:t>
      </w:r>
      <w:proofErr w:type="spellStart"/>
      <w:r>
        <w:rPr>
          <w:rFonts w:hint="eastAsia"/>
        </w:rPr>
        <w:t>M</w:t>
      </w:r>
      <w:r>
        <w:rPr>
          <w:rFonts w:hint="eastAsia"/>
          <w:vertAlign w:val="subscript"/>
        </w:rPr>
        <w:t>l</w:t>
      </w:r>
      <w:r>
        <w:rPr>
          <w:vertAlign w:val="subscript"/>
        </w:rPr>
        <w:t>attice</w:t>
      </w:r>
      <w:proofErr w:type="spellEnd"/>
      <w:r>
        <w:rPr>
          <w:rFonts w:hint="eastAsia"/>
        </w:rPr>
        <w:t>とすると、</w:t>
      </w:r>
    </w:p>
    <w:p w14:paraId="63F95B35" w14:textId="1E2FD7B3" w:rsidR="00B15BB1" w:rsidRPr="006A3D89" w:rsidRDefault="00436AC5" w:rsidP="00D65DB0">
      <w:pPr>
        <w:rPr>
          <w:sz w:val="22"/>
        </w:rPr>
      </w:pPr>
      <m:oMathPara>
        <m:oMath>
          <m:sSub>
            <m:sSubPr>
              <m:ctrlPr>
                <w:rPr>
                  <w:rFonts w:ascii="Cambria Math" w:hAnsi="Cambria Math"/>
                  <w:i/>
                  <w:sz w:val="22"/>
                </w:rPr>
              </m:ctrlPr>
            </m:sSubPr>
            <m:e>
              <m:r>
                <w:rPr>
                  <w:rFonts w:ascii="Cambria Math" w:hAnsi="Cambria Math" w:hint="eastAsia"/>
                  <w:sz w:val="22"/>
                </w:rPr>
                <m:t>M</m:t>
              </m:r>
            </m:e>
            <m:sub>
              <m:r>
                <w:rPr>
                  <w:rFonts w:ascii="Cambria Math" w:hAnsi="Cambria Math"/>
                  <w:sz w:val="22"/>
                </w:rPr>
                <m:t>lattice</m:t>
              </m:r>
            </m:sub>
          </m:sSub>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M</m:t>
                  </m:r>
                </m:e>
                <m:sub>
                  <m:r>
                    <w:rPr>
                      <w:rFonts w:ascii="Cambria Math" w:hAnsi="Cambria Math"/>
                      <w:sz w:val="22"/>
                    </w:rPr>
                    <m:t>Mg</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O</m:t>
                  </m:r>
                </m:sub>
              </m:sSub>
            </m:e>
          </m:d>
          <m:r>
            <w:rPr>
              <w:rFonts w:ascii="Cambria Math" w:hAnsi="Cambria Math"/>
              <w:sz w:val="22"/>
            </w:rPr>
            <m:t>×</m:t>
          </m:r>
          <m:f>
            <m:fPr>
              <m:ctrlPr>
                <w:rPr>
                  <w:rFonts w:ascii="Cambria Math" w:hAnsi="Cambria Math"/>
                  <w:i/>
                  <w:sz w:val="22"/>
                </w:rPr>
              </m:ctrlPr>
            </m:fPr>
            <m:num>
              <m:r>
                <w:rPr>
                  <w:rFonts w:ascii="Cambria Math" w:hAnsi="Cambria Math"/>
                  <w:sz w:val="22"/>
                </w:rPr>
                <m:t>4</m:t>
              </m:r>
            </m:num>
            <m:den>
              <m:sSub>
                <m:sSubPr>
                  <m:ctrlPr>
                    <w:rPr>
                      <w:rFonts w:ascii="Cambria Math" w:hAnsi="Cambria Math"/>
                      <w:i/>
                      <w:sz w:val="22"/>
                    </w:rPr>
                  </m:ctrlPr>
                </m:sSubPr>
                <m:e>
                  <m:r>
                    <w:rPr>
                      <w:rFonts w:ascii="Cambria Math" w:hAnsi="Cambria Math"/>
                      <w:sz w:val="22"/>
                    </w:rPr>
                    <m:t>N</m:t>
                  </m:r>
                </m:e>
                <m:sub>
                  <m:r>
                    <w:rPr>
                      <w:rFonts w:ascii="Cambria Math" w:hAnsi="Cambria Math"/>
                      <w:sz w:val="22"/>
                    </w:rPr>
                    <m:t>A</m:t>
                  </m:r>
                </m:sub>
              </m:sSub>
            </m:den>
          </m:f>
          <m:r>
            <w:rPr>
              <w:rFonts w:ascii="Cambria Math" w:hAnsi="Cambria Math"/>
              <w:sz w:val="22"/>
            </w:rPr>
            <m:t>=</m:t>
          </m:r>
          <m:d>
            <m:dPr>
              <m:ctrlPr>
                <w:rPr>
                  <w:rFonts w:ascii="Cambria Math" w:hAnsi="Cambria Math"/>
                  <w:i/>
                  <w:sz w:val="22"/>
                </w:rPr>
              </m:ctrlPr>
            </m:dPr>
            <m:e>
              <m:r>
                <w:rPr>
                  <w:rFonts w:ascii="Cambria Math" w:hAnsi="Cambria Math"/>
                  <w:sz w:val="22"/>
                </w:rPr>
                <m:t>24.305+15.99</m:t>
              </m:r>
            </m:e>
          </m:d>
          <m:r>
            <w:rPr>
              <w:rFonts w:ascii="Cambria Math" w:hAnsi="Cambria Math"/>
              <w:sz w:val="22"/>
            </w:rPr>
            <m:t>×</m:t>
          </m:r>
          <m:f>
            <m:fPr>
              <m:ctrlPr>
                <w:rPr>
                  <w:rFonts w:ascii="Cambria Math" w:hAnsi="Cambria Math"/>
                  <w:i/>
                  <w:sz w:val="22"/>
                </w:rPr>
              </m:ctrlPr>
            </m:fPr>
            <m:num>
              <m:r>
                <w:rPr>
                  <w:rFonts w:ascii="Cambria Math" w:hAnsi="Cambria Math"/>
                  <w:sz w:val="22"/>
                </w:rPr>
                <m:t>4</m:t>
              </m:r>
            </m:num>
            <m:den>
              <m:sSup>
                <m:sSupPr>
                  <m:ctrlPr>
                    <w:rPr>
                      <w:rFonts w:ascii="Cambria Math" w:hAnsi="Cambria Math"/>
                      <w:i/>
                      <w:sz w:val="22"/>
                    </w:rPr>
                  </m:ctrlPr>
                </m:sSupPr>
                <m:e>
                  <m:r>
                    <w:rPr>
                      <w:rFonts w:ascii="Cambria Math" w:hAnsi="Cambria Math"/>
                      <w:sz w:val="22"/>
                    </w:rPr>
                    <m:t>6.02×10</m:t>
                  </m:r>
                </m:e>
                <m:sup>
                  <m:r>
                    <w:rPr>
                      <w:rFonts w:ascii="Cambria Math" w:hAnsi="Cambria Math"/>
                      <w:sz w:val="22"/>
                    </w:rPr>
                    <m:t>23</m:t>
                  </m:r>
                </m:sup>
              </m:sSup>
            </m:den>
          </m:f>
          <m:r>
            <w:rPr>
              <w:rFonts w:ascii="Cambria Math" w:hAnsi="Cambria Math"/>
              <w:sz w:val="22"/>
            </w:rPr>
            <m:t>=26.77×</m:t>
          </m:r>
          <m:sSup>
            <m:sSupPr>
              <m:ctrlPr>
                <w:rPr>
                  <w:rFonts w:ascii="Cambria Math" w:hAnsi="Cambria Math"/>
                  <w:i/>
                  <w:sz w:val="22"/>
                </w:rPr>
              </m:ctrlPr>
            </m:sSupPr>
            <m:e>
              <m:r>
                <w:rPr>
                  <w:rFonts w:ascii="Cambria Math" w:hAnsi="Cambria Math"/>
                  <w:sz w:val="22"/>
                </w:rPr>
                <m:t>10</m:t>
              </m:r>
            </m:e>
            <m:sup>
              <m:r>
                <w:rPr>
                  <w:rFonts w:ascii="Cambria Math" w:hAnsi="Cambria Math"/>
                  <w:sz w:val="22"/>
                </w:rPr>
                <m:t>-23</m:t>
              </m:r>
            </m:sup>
          </m:sSup>
          <m:r>
            <w:rPr>
              <w:rFonts w:ascii="Cambria Math" w:hAnsi="Cambria Math"/>
              <w:sz w:val="22"/>
            </w:rPr>
            <m:t>[g]</m:t>
          </m:r>
        </m:oMath>
      </m:oMathPara>
    </w:p>
    <w:p w14:paraId="2C72BBBB" w14:textId="2D9E4177" w:rsidR="006A3D89" w:rsidRDefault="006A3D89" w:rsidP="00D65DB0">
      <w:pPr>
        <w:rPr>
          <w:szCs w:val="21"/>
        </w:rPr>
      </w:pPr>
      <w:r w:rsidRPr="006A3D89">
        <w:rPr>
          <w:rFonts w:hint="eastAsia"/>
          <w:szCs w:val="21"/>
        </w:rPr>
        <w:t>結晶格子</w:t>
      </w:r>
      <w:r>
        <w:rPr>
          <w:rFonts w:hint="eastAsia"/>
          <w:szCs w:val="21"/>
        </w:rPr>
        <w:t>一つの体積をV[m</w:t>
      </w:r>
      <w:r>
        <w:rPr>
          <w:szCs w:val="21"/>
          <w:vertAlign w:val="superscript"/>
        </w:rPr>
        <w:t>3</w:t>
      </w:r>
      <w:r>
        <w:rPr>
          <w:rFonts w:hint="eastAsia"/>
          <w:szCs w:val="21"/>
        </w:rPr>
        <w:t>]は、XRD測定で求めたd‘を用いて</w:t>
      </w:r>
    </w:p>
    <w:p w14:paraId="2B423C09" w14:textId="25052AA4" w:rsidR="006A3D89" w:rsidRPr="00D47B6E" w:rsidRDefault="009F7BC2" w:rsidP="00D65DB0">
      <w:pPr>
        <w:rPr>
          <w:sz w:val="24"/>
          <w:szCs w:val="24"/>
        </w:rPr>
      </w:pPr>
      <m:oMathPara>
        <m:oMathParaPr>
          <m:jc m:val="left"/>
        </m:oMathParaPr>
        <m:oMath>
          <m:r>
            <w:rPr>
              <w:rFonts w:ascii="Cambria Math" w:hAnsi="Cambria Math"/>
              <w:sz w:val="24"/>
              <w:szCs w:val="24"/>
            </w:rPr>
            <m:t>V=</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sup>
              </m:sSup>
            </m:e>
            <m:sup>
              <m:r>
                <w:rPr>
                  <w:rFonts w:ascii="Cambria Math" w:hAnsi="Cambria Math"/>
                  <w:sz w:val="24"/>
                  <w:szCs w:val="24"/>
                </w:rPr>
                <m:t>3</m:t>
              </m:r>
            </m:sup>
          </m:sSup>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4.214</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-30</m:t>
              </m:r>
            </m:sup>
          </m:sSup>
          <m:r>
            <w:rPr>
              <w:rFonts w:ascii="Cambria Math" w:hAnsi="Cambria Math"/>
              <w:sz w:val="24"/>
              <w:szCs w:val="24"/>
            </w:rPr>
            <m:t>=74.83×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-30</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r>
            <w:rPr>
              <w:rFonts w:ascii="Cambria Math" w:hAnsi="Cambria Math"/>
              <w:sz w:val="24"/>
              <w:szCs w:val="24"/>
            </w:rPr>
            <m:t>]</m:t>
          </m:r>
        </m:oMath>
      </m:oMathPara>
    </w:p>
    <w:p w14:paraId="2A3E26FE" w14:textId="481A8446" w:rsidR="009F7BC2" w:rsidRDefault="009F7BC2" w:rsidP="00D65DB0">
      <w:r>
        <w:rPr>
          <w:rFonts w:hint="eastAsia"/>
          <w:szCs w:val="21"/>
        </w:rPr>
        <w:t>よって、理論密度</w:t>
      </w:r>
      <w:r>
        <w:rPr>
          <w:rFonts w:hint="eastAsia"/>
        </w:rPr>
        <w:t>ρ</w:t>
      </w:r>
      <w:proofErr w:type="spellStart"/>
      <w:r>
        <w:rPr>
          <w:rFonts w:hint="eastAsia"/>
          <w:vertAlign w:val="subscript"/>
        </w:rPr>
        <w:t>i</w:t>
      </w:r>
      <w:proofErr w:type="spellEnd"/>
      <w:r>
        <w:t>[g/</w:t>
      </w:r>
      <m:oMath>
        <m:sSup>
          <m:sSupPr>
            <m:ctrlPr>
              <w:rPr>
                <w:rFonts w:ascii="Cambria Math" w:hAnsi="Cambria Math"/>
                <w:i/>
              </w:rPr>
            </m:ctrlPr>
          </m:sSupPr>
          <m:e>
            <m:r>
              <w:rPr>
                <w:rFonts w:ascii="Cambria Math" w:hAnsi="Cambria Math"/>
              </w:rPr>
              <m:t>cm</m:t>
            </m:r>
          </m:e>
          <m:sup>
            <m:r>
              <w:rPr>
                <w:rFonts w:ascii="Cambria Math" w:hAnsi="Cambria Math"/>
              </w:rPr>
              <m:t>3</m:t>
            </m:r>
          </m:sup>
        </m:sSup>
      </m:oMath>
      <w:r>
        <w:rPr>
          <w:rFonts w:hint="eastAsia"/>
        </w:rPr>
        <w:t>]は</w:t>
      </w:r>
    </w:p>
    <w:p w14:paraId="3C515203" w14:textId="66C02A12" w:rsidR="003E318F" w:rsidRPr="00F155FD" w:rsidRDefault="003E318F" w:rsidP="00D65DB0">
      <w:pPr>
        <w:rPr>
          <w:sz w:val="24"/>
          <w:szCs w:val="24"/>
        </w:rPr>
      </w:pPr>
      <m:oMathPara>
        <m:oMathParaPr>
          <m:jc m:val="left"/>
        </m:oMathParaPr>
        <m:oMath>
          <m:sSub>
            <m:sSubPr>
              <m:ctrlPr>
                <w:rPr>
                  <w:rFonts w:ascii="Cambria Math" w:hAnsi="Cambria Math"/>
                  <w:i/>
                  <w:sz w:val="24"/>
                  <w:szCs w:val="24"/>
                </w:rPr>
              </m:ctrlPr>
            </m:sSubPr>
            <m:e>
              <m:r>
                <m:rPr>
                  <m:sty m:val="p"/>
                </m:rPr>
                <w:rPr>
                  <w:rFonts w:ascii="Cambria Math" w:hAnsi="Cambria Math"/>
                  <w:sz w:val="24"/>
                  <w:szCs w:val="24"/>
                </w:rPr>
                <m:t>ρ</m:t>
              </m:r>
              <m:ctrlPr>
                <w:rPr>
                  <w:rFonts w:ascii="Cambria Math" w:hAnsi="Cambria Math"/>
                  <w:sz w:val="24"/>
                  <w:szCs w:val="24"/>
                </w:rPr>
              </m:ctrlPr>
            </m:e>
            <m:sub>
              <m:r>
                <w:rPr>
                  <w:rFonts w:ascii="Cambria Math" w:hAnsi="Cambria Math"/>
                  <w:sz w:val="24"/>
                  <w:szCs w:val="24"/>
                </w:rPr>
                <m:t>i</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lattice</m:t>
                  </m:r>
                </m:sub>
              </m:sSub>
              <m:ctrlPr>
                <w:rPr>
                  <w:rFonts w:ascii="Cambria Math" w:hAnsi="Cambria Math"/>
                  <w:i/>
                  <w:sz w:val="24"/>
                  <w:szCs w:val="24"/>
                </w:rPr>
              </m:ctrlPr>
            </m:num>
            <m:den>
              <m:r>
                <w:rPr>
                  <w:rFonts w:ascii="Cambria Math" w:hAnsi="Cambria Math"/>
                  <w:sz w:val="24"/>
                  <w:szCs w:val="24"/>
                </w:rPr>
                <m:t>V</m:t>
              </m:r>
              <m:ctrlPr>
                <w:rPr>
                  <w:rFonts w:ascii="Cambria Math" w:hAnsi="Cambria Math"/>
                  <w:i/>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26.77</m:t>
              </m:r>
              <m:r>
                <m:rPr>
                  <m:sty m:val="p"/>
                </m:rP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sz w:val="24"/>
                      <w:szCs w:val="24"/>
                    </w:rPr>
                  </m:ctrlPr>
                </m:e>
                <m:sup>
                  <m:r>
                    <w:rPr>
                      <w:rFonts w:ascii="Cambria Math" w:hAnsi="Cambria Math"/>
                      <w:sz w:val="24"/>
                      <w:szCs w:val="24"/>
                    </w:rPr>
                    <m:t>-23</m:t>
                  </m:r>
                </m:sup>
              </m:sSup>
              <m:ctrlPr>
                <w:rPr>
                  <w:rFonts w:ascii="Cambria Math" w:hAnsi="Cambria Math"/>
                  <w:i/>
                  <w:sz w:val="24"/>
                  <w:szCs w:val="24"/>
                </w:rPr>
              </m:ctrlPr>
            </m:num>
            <m:den>
              <m:r>
                <w:rPr>
                  <w:rFonts w:ascii="Cambria Math" w:hAnsi="Cambria Math"/>
                  <w:sz w:val="24"/>
                  <w:szCs w:val="24"/>
                </w:rPr>
                <m:t>74.83</m:t>
              </m:r>
              <m:r>
                <m:rPr>
                  <m:sty m:val="p"/>
                </m:rP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sz w:val="24"/>
                      <w:szCs w:val="24"/>
                    </w:rPr>
                  </m:ctrlPr>
                </m:e>
                <m:sup>
                  <m:r>
                    <w:rPr>
                      <w:rFonts w:ascii="Cambria Math" w:hAnsi="Cambria Math"/>
                      <w:sz w:val="24"/>
                      <w:szCs w:val="24"/>
                    </w:rPr>
                    <m:t>-30</m:t>
                  </m:r>
                </m:sup>
              </m:sSup>
              <m:ctrlPr>
                <w:rPr>
                  <w:rFonts w:ascii="Cambria Math" w:hAnsi="Cambria Math"/>
                  <w:i/>
                  <w:sz w:val="24"/>
                  <w:szCs w:val="24"/>
                </w:rPr>
              </m:ctrlPr>
            </m:den>
          </m:f>
          <m:r>
            <m:rPr>
              <m:sty m:val="p"/>
            </m:rP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sz w:val="24"/>
                  <w:szCs w:val="24"/>
                </w:rPr>
              </m:ctrlPr>
            </m:e>
            <m:sup>
              <m:r>
                <w:rPr>
                  <w:rFonts w:ascii="Cambria Math" w:hAnsi="Cambria Math"/>
                  <w:sz w:val="24"/>
                  <w:szCs w:val="24"/>
                </w:rPr>
                <m:t>-6</m:t>
              </m:r>
            </m:sup>
          </m:sSup>
          <m:r>
            <w:rPr>
              <w:rFonts w:ascii="Cambria Math" w:hAnsi="Cambria Math"/>
              <w:sz w:val="24"/>
              <w:szCs w:val="24"/>
            </w:rPr>
            <m:t>=3.484</m:t>
          </m:r>
          <m:d>
            <m:dPr>
              <m:begChr m:val="["/>
              <m:endChr m:val="]"/>
              <m:ctrlPr>
                <w:rPr>
                  <w:rFonts w:ascii="Cambria Math" w:hAnsi="Cambria Math"/>
                  <w:i/>
                  <w:sz w:val="24"/>
                  <w:szCs w:val="24"/>
                </w:rPr>
              </m:ctrlPr>
            </m:dPr>
            <m:e>
              <m:r>
                <w:rPr>
                  <w:rFonts w:ascii="Cambria Math" w:hAnsi="Cambria Math"/>
                  <w:sz w:val="24"/>
                  <w:szCs w:val="24"/>
                </w:rPr>
                <m:t>g</m:t>
              </m:r>
              <m:r>
                <m:rPr>
                  <m:lit/>
                </m:rPr>
                <w:rPr>
                  <w:rFonts w:ascii="Cambria Math" w:hAnsi="Cambria Math"/>
                  <w:sz w:val="24"/>
                  <w:szCs w:val="24"/>
                </w:rPr>
                <m:t>/</m:t>
              </m:r>
              <m:r>
                <w:rPr>
                  <w:rFonts w:ascii="Cambria Math" w:hAnsi="Cambria Math"/>
                  <w:sz w:val="24"/>
                  <w:szCs w:val="24"/>
                </w:rPr>
                <m:t>c</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e>
          </m:d>
        </m:oMath>
      </m:oMathPara>
    </w:p>
    <w:p w14:paraId="6C6C0921" w14:textId="77777777" w:rsidR="003E318F" w:rsidRPr="003E318F" w:rsidRDefault="003E318F" w:rsidP="00D65DB0">
      <w:pPr>
        <w:rPr>
          <w:rFonts w:hint="eastAsia"/>
        </w:rPr>
      </w:pPr>
    </w:p>
    <w:p w14:paraId="05A5B4D6" w14:textId="3AE47EEA" w:rsidR="003809AE" w:rsidRDefault="003809AE" w:rsidP="00D65DB0">
      <w:pPr>
        <w:rPr>
          <w:sz w:val="22"/>
        </w:rPr>
      </w:pPr>
      <w:r>
        <w:rPr>
          <w:rFonts w:hint="eastAsia"/>
          <w:sz w:val="22"/>
        </w:rPr>
        <w:t>4-3　実測密度測定</w:t>
      </w:r>
    </w:p>
    <w:p w14:paraId="012BF7D3" w14:textId="39B00BB8" w:rsidR="003809AE" w:rsidRDefault="003809AE" w:rsidP="00D65DB0">
      <w:pPr>
        <w:rPr>
          <w:szCs w:val="21"/>
        </w:rPr>
      </w:pPr>
      <w:r w:rsidRPr="003809AE">
        <w:rPr>
          <w:rFonts w:hint="eastAsia"/>
          <w:szCs w:val="21"/>
        </w:rPr>
        <w:t>ピクノメーターによる実測密度の測定結果を表に示す。</w:t>
      </w:r>
    </w:p>
    <w:p w14:paraId="31BE73F7" w14:textId="77777777" w:rsidR="003809AE" w:rsidRDefault="003809AE" w:rsidP="00D65DB0">
      <w:pPr>
        <w:rPr>
          <w:rFonts w:hint="eastAsia"/>
          <w:sz w:val="22"/>
        </w:rPr>
      </w:pPr>
    </w:p>
    <w:tbl>
      <w:tblPr>
        <w:tblW w:w="6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851"/>
        <w:gridCol w:w="939"/>
        <w:gridCol w:w="989"/>
        <w:gridCol w:w="989"/>
        <w:gridCol w:w="989"/>
        <w:gridCol w:w="1901"/>
      </w:tblGrid>
      <w:tr w:rsidR="003809AE" w:rsidRPr="003809AE" w14:paraId="674C1AA2" w14:textId="77777777" w:rsidTr="003809AE">
        <w:trPr>
          <w:trHeight w:val="360"/>
        </w:trPr>
        <w:tc>
          <w:tcPr>
            <w:tcW w:w="851" w:type="dxa"/>
            <w:shd w:val="clear" w:color="auto" w:fill="auto"/>
            <w:noWrap/>
            <w:hideMark/>
          </w:tcPr>
          <w:p w14:paraId="29C00E36" w14:textId="77777777" w:rsidR="003809AE" w:rsidRPr="003809AE" w:rsidRDefault="003809AE" w:rsidP="003809AE">
            <w:pPr>
              <w:widowControl/>
              <w:jc w:val="left"/>
              <w:rPr>
                <w:rFonts w:ascii="ＭＳ Ｐゴシック" w:eastAsia="ＭＳ Ｐゴシック" w:hAnsi="ＭＳ Ｐゴシック" w:cs="ＭＳ Ｐゴシック"/>
                <w:kern w:val="0"/>
                <w:sz w:val="24"/>
                <w:szCs w:val="24"/>
              </w:rPr>
            </w:pPr>
          </w:p>
        </w:tc>
        <w:tc>
          <w:tcPr>
            <w:tcW w:w="939" w:type="dxa"/>
            <w:shd w:val="clear" w:color="auto" w:fill="auto"/>
            <w:noWrap/>
            <w:hideMark/>
          </w:tcPr>
          <w:p w14:paraId="47EDEF2E" w14:textId="1FF2197D" w:rsidR="003809AE" w:rsidRPr="003809AE" w:rsidRDefault="003809AE" w:rsidP="003809AE">
            <w:pPr>
              <w:widowControl/>
              <w:jc w:val="left"/>
              <w:rPr>
                <w:rFonts w:ascii="游ゴシック" w:eastAsia="游ゴシック" w:hAnsi="游ゴシック" w:cs="ＭＳ Ｐゴシック"/>
                <w:color w:val="000000"/>
                <w:kern w:val="0"/>
                <w:sz w:val="22"/>
              </w:rPr>
            </w:pPr>
            <w:r w:rsidRPr="00BA47B1">
              <w:t>W1</w:t>
            </w:r>
            <w:r>
              <w:rPr>
                <w:rFonts w:hint="eastAsia"/>
              </w:rPr>
              <w:t>[</w:t>
            </w:r>
            <w:r>
              <w:t>g]</w:t>
            </w:r>
          </w:p>
        </w:tc>
        <w:tc>
          <w:tcPr>
            <w:tcW w:w="989" w:type="dxa"/>
            <w:shd w:val="clear" w:color="auto" w:fill="auto"/>
            <w:noWrap/>
            <w:hideMark/>
          </w:tcPr>
          <w:p w14:paraId="0DFD8F15" w14:textId="25A7CF54" w:rsidR="003809AE" w:rsidRPr="003809AE" w:rsidRDefault="003809AE" w:rsidP="003809AE">
            <w:pPr>
              <w:widowControl/>
              <w:jc w:val="left"/>
              <w:rPr>
                <w:rFonts w:ascii="游ゴシック" w:eastAsia="游ゴシック" w:hAnsi="游ゴシック" w:cs="ＭＳ Ｐゴシック" w:hint="eastAsia"/>
                <w:color w:val="000000"/>
                <w:kern w:val="0"/>
                <w:sz w:val="22"/>
              </w:rPr>
            </w:pPr>
            <w:r w:rsidRPr="00BA47B1">
              <w:t>W2</w:t>
            </w:r>
            <w:r>
              <w:t>[g]</w:t>
            </w:r>
          </w:p>
        </w:tc>
        <w:tc>
          <w:tcPr>
            <w:tcW w:w="989" w:type="dxa"/>
            <w:shd w:val="clear" w:color="auto" w:fill="auto"/>
            <w:noWrap/>
            <w:hideMark/>
          </w:tcPr>
          <w:p w14:paraId="5366C429" w14:textId="0277B05F" w:rsidR="003809AE" w:rsidRPr="003809AE" w:rsidRDefault="003809AE" w:rsidP="003809AE">
            <w:pPr>
              <w:widowControl/>
              <w:jc w:val="left"/>
              <w:rPr>
                <w:rFonts w:ascii="游ゴシック" w:eastAsia="游ゴシック" w:hAnsi="游ゴシック" w:cs="ＭＳ Ｐゴシック" w:hint="eastAsia"/>
                <w:color w:val="000000"/>
                <w:kern w:val="0"/>
                <w:sz w:val="22"/>
              </w:rPr>
            </w:pPr>
            <w:r w:rsidRPr="00BA47B1">
              <w:t>W3</w:t>
            </w:r>
            <w:r>
              <w:t>[g]</w:t>
            </w:r>
          </w:p>
        </w:tc>
        <w:tc>
          <w:tcPr>
            <w:tcW w:w="989" w:type="dxa"/>
            <w:shd w:val="clear" w:color="auto" w:fill="auto"/>
            <w:noWrap/>
            <w:hideMark/>
          </w:tcPr>
          <w:p w14:paraId="28804731" w14:textId="35116FB7" w:rsidR="003809AE" w:rsidRPr="003809AE" w:rsidRDefault="003809AE" w:rsidP="003809AE">
            <w:pPr>
              <w:widowControl/>
              <w:jc w:val="left"/>
              <w:rPr>
                <w:rFonts w:ascii="游ゴシック" w:eastAsia="游ゴシック" w:hAnsi="游ゴシック" w:cs="ＭＳ Ｐゴシック" w:hint="eastAsia"/>
                <w:color w:val="000000"/>
                <w:kern w:val="0"/>
                <w:sz w:val="22"/>
              </w:rPr>
            </w:pPr>
            <w:r w:rsidRPr="00BA47B1">
              <w:t>W4</w:t>
            </w:r>
            <w:r>
              <w:t>[g]</w:t>
            </w:r>
          </w:p>
        </w:tc>
        <w:tc>
          <w:tcPr>
            <w:tcW w:w="1901" w:type="dxa"/>
            <w:shd w:val="clear" w:color="auto" w:fill="auto"/>
            <w:noWrap/>
            <w:hideMark/>
          </w:tcPr>
          <w:p w14:paraId="5C37E4A9" w14:textId="45126926" w:rsidR="003809AE" w:rsidRPr="003809AE" w:rsidRDefault="003809AE" w:rsidP="003809AE">
            <w:pPr>
              <w:widowControl/>
              <w:jc w:val="left"/>
              <w:rPr>
                <w:rFonts w:ascii="游ゴシック" w:eastAsia="游ゴシック" w:hAnsi="游ゴシック" w:cs="ＭＳ Ｐゴシック" w:hint="eastAsia"/>
                <w:color w:val="000000"/>
                <w:kern w:val="0"/>
                <w:sz w:val="22"/>
              </w:rPr>
            </w:pPr>
            <w:r w:rsidRPr="00BA47B1">
              <w:t>d-sample</w:t>
            </w:r>
            <w:r>
              <w:t>[g/cm</w:t>
            </w:r>
            <w:r>
              <w:rPr>
                <w:vertAlign w:val="superscript"/>
              </w:rPr>
              <w:t>3</w:t>
            </w:r>
            <w:r>
              <w:t>]</w:t>
            </w:r>
          </w:p>
        </w:tc>
      </w:tr>
      <w:tr w:rsidR="003809AE" w:rsidRPr="003809AE" w14:paraId="43DC9C0B" w14:textId="77777777" w:rsidTr="003809AE">
        <w:trPr>
          <w:trHeight w:val="360"/>
        </w:trPr>
        <w:tc>
          <w:tcPr>
            <w:tcW w:w="851" w:type="dxa"/>
            <w:shd w:val="clear" w:color="auto" w:fill="auto"/>
            <w:noWrap/>
            <w:hideMark/>
          </w:tcPr>
          <w:p w14:paraId="6DA6A0A0" w14:textId="76EF289D" w:rsidR="003809AE" w:rsidRPr="003809AE" w:rsidRDefault="003809AE" w:rsidP="003809AE">
            <w:pPr>
              <w:widowControl/>
              <w:jc w:val="left"/>
              <w:rPr>
                <w:rFonts w:ascii="游ゴシック" w:eastAsia="游ゴシック" w:hAnsi="游ゴシック" w:cs="ＭＳ Ｐゴシック" w:hint="eastAsia"/>
                <w:color w:val="000000"/>
                <w:kern w:val="0"/>
                <w:sz w:val="22"/>
              </w:rPr>
            </w:pPr>
            <w:r w:rsidRPr="00BA47B1">
              <w:rPr>
                <w:rFonts w:hint="eastAsia"/>
              </w:rPr>
              <w:t>条件</w:t>
            </w:r>
            <w:r w:rsidRPr="00BA47B1">
              <w:t>A</w:t>
            </w:r>
          </w:p>
        </w:tc>
        <w:tc>
          <w:tcPr>
            <w:tcW w:w="939" w:type="dxa"/>
            <w:shd w:val="clear" w:color="auto" w:fill="auto"/>
            <w:noWrap/>
            <w:hideMark/>
          </w:tcPr>
          <w:p w14:paraId="2C6D09EB" w14:textId="2D462DD3" w:rsidR="003809AE" w:rsidRPr="003809AE" w:rsidRDefault="003809AE" w:rsidP="003809AE">
            <w:pPr>
              <w:widowControl/>
              <w:jc w:val="right"/>
              <w:rPr>
                <w:rFonts w:ascii="游ゴシック" w:eastAsia="游ゴシック" w:hAnsi="游ゴシック" w:cs="ＭＳ Ｐゴシック" w:hint="eastAsia"/>
                <w:color w:val="000000"/>
                <w:kern w:val="0"/>
                <w:sz w:val="22"/>
              </w:rPr>
            </w:pPr>
            <w:r w:rsidRPr="00BA47B1">
              <w:t>17.3981</w:t>
            </w:r>
          </w:p>
        </w:tc>
        <w:tc>
          <w:tcPr>
            <w:tcW w:w="989" w:type="dxa"/>
            <w:shd w:val="clear" w:color="auto" w:fill="auto"/>
            <w:noWrap/>
            <w:hideMark/>
          </w:tcPr>
          <w:p w14:paraId="6E225682" w14:textId="7E1CB1F9" w:rsidR="003809AE" w:rsidRPr="003809AE" w:rsidRDefault="003809AE" w:rsidP="003809AE">
            <w:pPr>
              <w:widowControl/>
              <w:jc w:val="right"/>
              <w:rPr>
                <w:rFonts w:ascii="游ゴシック" w:eastAsia="游ゴシック" w:hAnsi="游ゴシック" w:cs="ＭＳ Ｐゴシック" w:hint="eastAsia"/>
                <w:color w:val="000000"/>
                <w:kern w:val="0"/>
                <w:sz w:val="22"/>
              </w:rPr>
            </w:pPr>
            <w:r w:rsidRPr="00BA47B1">
              <w:t>17.6127</w:t>
            </w:r>
          </w:p>
        </w:tc>
        <w:tc>
          <w:tcPr>
            <w:tcW w:w="989" w:type="dxa"/>
            <w:shd w:val="clear" w:color="auto" w:fill="auto"/>
            <w:noWrap/>
            <w:hideMark/>
          </w:tcPr>
          <w:p w14:paraId="365DA6C6" w14:textId="3744A559" w:rsidR="003809AE" w:rsidRPr="003809AE" w:rsidRDefault="003809AE" w:rsidP="003809AE">
            <w:pPr>
              <w:widowControl/>
              <w:jc w:val="right"/>
              <w:rPr>
                <w:rFonts w:ascii="游ゴシック" w:eastAsia="游ゴシック" w:hAnsi="游ゴシック" w:cs="ＭＳ Ｐゴシック" w:hint="eastAsia"/>
                <w:color w:val="000000"/>
                <w:kern w:val="0"/>
                <w:sz w:val="22"/>
              </w:rPr>
            </w:pPr>
            <w:r w:rsidRPr="00BA47B1">
              <w:t>42.8988</w:t>
            </w:r>
          </w:p>
        </w:tc>
        <w:tc>
          <w:tcPr>
            <w:tcW w:w="989" w:type="dxa"/>
            <w:shd w:val="clear" w:color="auto" w:fill="auto"/>
            <w:noWrap/>
            <w:hideMark/>
          </w:tcPr>
          <w:p w14:paraId="41D3C2FC" w14:textId="03A70F95" w:rsidR="003809AE" w:rsidRPr="003809AE" w:rsidRDefault="003809AE" w:rsidP="003809AE">
            <w:pPr>
              <w:widowControl/>
              <w:jc w:val="right"/>
              <w:rPr>
                <w:rFonts w:ascii="游ゴシック" w:eastAsia="游ゴシック" w:hAnsi="游ゴシック" w:cs="ＭＳ Ｐゴシック" w:hint="eastAsia"/>
                <w:color w:val="000000"/>
                <w:kern w:val="0"/>
                <w:sz w:val="22"/>
              </w:rPr>
            </w:pPr>
            <w:r w:rsidRPr="00BA47B1">
              <w:t>42.7434</w:t>
            </w:r>
          </w:p>
        </w:tc>
        <w:tc>
          <w:tcPr>
            <w:tcW w:w="1901" w:type="dxa"/>
            <w:shd w:val="clear" w:color="auto" w:fill="auto"/>
            <w:noWrap/>
            <w:hideMark/>
          </w:tcPr>
          <w:p w14:paraId="73EC1B34" w14:textId="1172A379" w:rsidR="003809AE" w:rsidRPr="003809AE" w:rsidRDefault="003809AE" w:rsidP="003809AE">
            <w:pPr>
              <w:widowControl/>
              <w:jc w:val="right"/>
              <w:rPr>
                <w:rFonts w:ascii="游ゴシック" w:eastAsia="游ゴシック" w:hAnsi="游ゴシック" w:cs="ＭＳ Ｐゴシック" w:hint="eastAsia"/>
                <w:color w:val="000000"/>
                <w:kern w:val="0"/>
                <w:sz w:val="22"/>
              </w:rPr>
            </w:pPr>
            <w:r w:rsidRPr="00BA47B1">
              <w:t>3.6082</w:t>
            </w:r>
          </w:p>
        </w:tc>
      </w:tr>
      <w:tr w:rsidR="003809AE" w:rsidRPr="003809AE" w14:paraId="00616BB7" w14:textId="77777777" w:rsidTr="003809AE">
        <w:trPr>
          <w:trHeight w:val="360"/>
        </w:trPr>
        <w:tc>
          <w:tcPr>
            <w:tcW w:w="851" w:type="dxa"/>
            <w:shd w:val="clear" w:color="auto" w:fill="auto"/>
            <w:noWrap/>
            <w:hideMark/>
          </w:tcPr>
          <w:p w14:paraId="015B191B" w14:textId="7B16F231" w:rsidR="003809AE" w:rsidRPr="003809AE" w:rsidRDefault="003809AE" w:rsidP="003809AE">
            <w:pPr>
              <w:widowControl/>
              <w:jc w:val="left"/>
              <w:rPr>
                <w:rFonts w:ascii="游ゴシック" w:eastAsia="游ゴシック" w:hAnsi="游ゴシック" w:cs="ＭＳ Ｐゴシック" w:hint="eastAsia"/>
                <w:color w:val="000000"/>
                <w:kern w:val="0"/>
                <w:sz w:val="22"/>
              </w:rPr>
            </w:pPr>
            <w:r w:rsidRPr="00BA47B1">
              <w:rPr>
                <w:rFonts w:hint="eastAsia"/>
              </w:rPr>
              <w:t>条件</w:t>
            </w:r>
            <w:r w:rsidRPr="00BA47B1">
              <w:t>B</w:t>
            </w:r>
          </w:p>
        </w:tc>
        <w:tc>
          <w:tcPr>
            <w:tcW w:w="939" w:type="dxa"/>
            <w:shd w:val="clear" w:color="auto" w:fill="auto"/>
            <w:noWrap/>
            <w:hideMark/>
          </w:tcPr>
          <w:p w14:paraId="1EDEE2BF" w14:textId="1920BE45" w:rsidR="003809AE" w:rsidRPr="003809AE" w:rsidRDefault="003809AE" w:rsidP="003809AE">
            <w:pPr>
              <w:widowControl/>
              <w:jc w:val="right"/>
              <w:rPr>
                <w:rFonts w:ascii="游ゴシック" w:eastAsia="游ゴシック" w:hAnsi="游ゴシック" w:cs="ＭＳ Ｐゴシック" w:hint="eastAsia"/>
                <w:color w:val="000000"/>
                <w:kern w:val="0"/>
                <w:sz w:val="22"/>
              </w:rPr>
            </w:pPr>
            <w:r w:rsidRPr="00BA47B1">
              <w:t>16.7465</w:t>
            </w:r>
          </w:p>
        </w:tc>
        <w:tc>
          <w:tcPr>
            <w:tcW w:w="989" w:type="dxa"/>
            <w:shd w:val="clear" w:color="auto" w:fill="auto"/>
            <w:noWrap/>
            <w:hideMark/>
          </w:tcPr>
          <w:p w14:paraId="67AD8D3B" w14:textId="08814474" w:rsidR="003809AE" w:rsidRPr="003809AE" w:rsidRDefault="003809AE" w:rsidP="003809AE">
            <w:pPr>
              <w:widowControl/>
              <w:jc w:val="right"/>
              <w:rPr>
                <w:rFonts w:ascii="游ゴシック" w:eastAsia="游ゴシック" w:hAnsi="游ゴシック" w:cs="ＭＳ Ｐゴシック" w:hint="eastAsia"/>
                <w:color w:val="000000"/>
                <w:kern w:val="0"/>
                <w:sz w:val="22"/>
              </w:rPr>
            </w:pPr>
            <w:r w:rsidRPr="00BA47B1">
              <w:t>16.8475</w:t>
            </w:r>
          </w:p>
        </w:tc>
        <w:tc>
          <w:tcPr>
            <w:tcW w:w="989" w:type="dxa"/>
            <w:shd w:val="clear" w:color="auto" w:fill="auto"/>
            <w:noWrap/>
            <w:hideMark/>
          </w:tcPr>
          <w:p w14:paraId="080FFF98" w14:textId="46721218" w:rsidR="003809AE" w:rsidRPr="003809AE" w:rsidRDefault="003809AE" w:rsidP="003809AE">
            <w:pPr>
              <w:widowControl/>
              <w:jc w:val="right"/>
              <w:rPr>
                <w:rFonts w:ascii="游ゴシック" w:eastAsia="游ゴシック" w:hAnsi="游ゴシック" w:cs="ＭＳ Ｐゴシック" w:hint="eastAsia"/>
                <w:color w:val="000000"/>
                <w:kern w:val="0"/>
                <w:sz w:val="22"/>
              </w:rPr>
            </w:pPr>
            <w:r w:rsidRPr="00BA47B1">
              <w:t>41.4401</w:t>
            </w:r>
          </w:p>
        </w:tc>
        <w:tc>
          <w:tcPr>
            <w:tcW w:w="989" w:type="dxa"/>
            <w:shd w:val="clear" w:color="auto" w:fill="auto"/>
            <w:noWrap/>
            <w:hideMark/>
          </w:tcPr>
          <w:p w14:paraId="68CD1C45" w14:textId="563527DF" w:rsidR="003809AE" w:rsidRPr="003809AE" w:rsidRDefault="003809AE" w:rsidP="003809AE">
            <w:pPr>
              <w:widowControl/>
              <w:jc w:val="right"/>
              <w:rPr>
                <w:rFonts w:ascii="游ゴシック" w:eastAsia="游ゴシック" w:hAnsi="游ゴシック" w:cs="ＭＳ Ｐゴシック" w:hint="eastAsia"/>
                <w:color w:val="000000"/>
                <w:kern w:val="0"/>
                <w:sz w:val="22"/>
              </w:rPr>
            </w:pPr>
            <w:r w:rsidRPr="00BA47B1">
              <w:t>41.3680</w:t>
            </w:r>
          </w:p>
        </w:tc>
        <w:tc>
          <w:tcPr>
            <w:tcW w:w="1901" w:type="dxa"/>
            <w:shd w:val="clear" w:color="auto" w:fill="auto"/>
            <w:noWrap/>
            <w:hideMark/>
          </w:tcPr>
          <w:p w14:paraId="1FC269CC" w14:textId="5EDFF846" w:rsidR="003809AE" w:rsidRPr="003809AE" w:rsidRDefault="003809AE" w:rsidP="003809AE">
            <w:pPr>
              <w:widowControl/>
              <w:jc w:val="right"/>
              <w:rPr>
                <w:rFonts w:ascii="游ゴシック" w:eastAsia="游ゴシック" w:hAnsi="游ゴシック" w:cs="ＭＳ Ｐゴシック" w:hint="eastAsia"/>
                <w:color w:val="000000"/>
                <w:kern w:val="0"/>
                <w:sz w:val="22"/>
              </w:rPr>
            </w:pPr>
            <w:r w:rsidRPr="00BA47B1">
              <w:t>3.4846</w:t>
            </w:r>
          </w:p>
        </w:tc>
      </w:tr>
      <w:tr w:rsidR="003809AE" w:rsidRPr="003809AE" w14:paraId="24AB2E9C" w14:textId="77777777" w:rsidTr="003809AE">
        <w:trPr>
          <w:trHeight w:val="360"/>
        </w:trPr>
        <w:tc>
          <w:tcPr>
            <w:tcW w:w="851" w:type="dxa"/>
            <w:shd w:val="clear" w:color="auto" w:fill="auto"/>
            <w:noWrap/>
            <w:hideMark/>
          </w:tcPr>
          <w:p w14:paraId="346DEC3A" w14:textId="49425DAE" w:rsidR="003809AE" w:rsidRPr="003809AE" w:rsidRDefault="003809AE" w:rsidP="003809AE">
            <w:pPr>
              <w:widowControl/>
              <w:jc w:val="left"/>
              <w:rPr>
                <w:rFonts w:ascii="游ゴシック" w:eastAsia="游ゴシック" w:hAnsi="游ゴシック" w:cs="ＭＳ Ｐゴシック" w:hint="eastAsia"/>
                <w:color w:val="000000"/>
                <w:kern w:val="0"/>
                <w:sz w:val="22"/>
              </w:rPr>
            </w:pPr>
            <w:r w:rsidRPr="00BA47B1">
              <w:rPr>
                <w:rFonts w:hint="eastAsia"/>
              </w:rPr>
              <w:t>条件</w:t>
            </w:r>
            <w:r w:rsidRPr="00BA47B1">
              <w:t>C</w:t>
            </w:r>
          </w:p>
        </w:tc>
        <w:tc>
          <w:tcPr>
            <w:tcW w:w="939" w:type="dxa"/>
            <w:shd w:val="clear" w:color="auto" w:fill="auto"/>
            <w:noWrap/>
            <w:hideMark/>
          </w:tcPr>
          <w:p w14:paraId="780C2F01" w14:textId="23D79CE9" w:rsidR="003809AE" w:rsidRPr="003809AE" w:rsidRDefault="003809AE" w:rsidP="003809AE">
            <w:pPr>
              <w:widowControl/>
              <w:jc w:val="right"/>
              <w:rPr>
                <w:rFonts w:ascii="游ゴシック" w:eastAsia="游ゴシック" w:hAnsi="游ゴシック" w:cs="ＭＳ Ｐゴシック" w:hint="eastAsia"/>
                <w:color w:val="000000"/>
                <w:kern w:val="0"/>
                <w:sz w:val="22"/>
              </w:rPr>
            </w:pPr>
            <w:r w:rsidRPr="00BA47B1">
              <w:t>22.5113</w:t>
            </w:r>
          </w:p>
        </w:tc>
        <w:tc>
          <w:tcPr>
            <w:tcW w:w="989" w:type="dxa"/>
            <w:shd w:val="clear" w:color="auto" w:fill="auto"/>
            <w:noWrap/>
            <w:hideMark/>
          </w:tcPr>
          <w:p w14:paraId="067441F6" w14:textId="4355B849" w:rsidR="003809AE" w:rsidRPr="003809AE" w:rsidRDefault="003809AE" w:rsidP="003809AE">
            <w:pPr>
              <w:widowControl/>
              <w:jc w:val="right"/>
              <w:rPr>
                <w:rFonts w:ascii="游ゴシック" w:eastAsia="游ゴシック" w:hAnsi="游ゴシック" w:cs="ＭＳ Ｐゴシック" w:hint="eastAsia"/>
                <w:color w:val="000000"/>
                <w:kern w:val="0"/>
                <w:sz w:val="22"/>
              </w:rPr>
            </w:pPr>
            <w:r w:rsidRPr="00BA47B1">
              <w:t>22.7252</w:t>
            </w:r>
          </w:p>
        </w:tc>
        <w:tc>
          <w:tcPr>
            <w:tcW w:w="989" w:type="dxa"/>
            <w:shd w:val="clear" w:color="auto" w:fill="auto"/>
            <w:noWrap/>
            <w:hideMark/>
          </w:tcPr>
          <w:p w14:paraId="351332F0" w14:textId="6C787738" w:rsidR="003809AE" w:rsidRPr="003809AE" w:rsidRDefault="003809AE" w:rsidP="003809AE">
            <w:pPr>
              <w:widowControl/>
              <w:jc w:val="right"/>
              <w:rPr>
                <w:rFonts w:ascii="游ゴシック" w:eastAsia="游ゴシック" w:hAnsi="游ゴシック" w:cs="ＭＳ Ｐゴシック" w:hint="eastAsia"/>
                <w:color w:val="000000"/>
                <w:kern w:val="0"/>
                <w:sz w:val="22"/>
              </w:rPr>
            </w:pPr>
            <w:r w:rsidRPr="00BA47B1">
              <w:t>49.7718</w:t>
            </w:r>
          </w:p>
        </w:tc>
        <w:tc>
          <w:tcPr>
            <w:tcW w:w="989" w:type="dxa"/>
            <w:shd w:val="clear" w:color="auto" w:fill="auto"/>
            <w:noWrap/>
            <w:hideMark/>
          </w:tcPr>
          <w:p w14:paraId="3C960059" w14:textId="7D6FA63C" w:rsidR="003809AE" w:rsidRPr="003809AE" w:rsidRDefault="003809AE" w:rsidP="003809AE">
            <w:pPr>
              <w:widowControl/>
              <w:jc w:val="right"/>
              <w:rPr>
                <w:rFonts w:ascii="游ゴシック" w:eastAsia="游ゴシック" w:hAnsi="游ゴシック" w:cs="ＭＳ Ｐゴシック" w:hint="eastAsia"/>
                <w:color w:val="000000"/>
                <w:kern w:val="0"/>
                <w:sz w:val="22"/>
              </w:rPr>
            </w:pPr>
            <w:r w:rsidRPr="00BA47B1">
              <w:t>49.6171</w:t>
            </w:r>
          </w:p>
        </w:tc>
        <w:tc>
          <w:tcPr>
            <w:tcW w:w="1901" w:type="dxa"/>
            <w:shd w:val="clear" w:color="auto" w:fill="auto"/>
            <w:noWrap/>
            <w:hideMark/>
          </w:tcPr>
          <w:p w14:paraId="61982408" w14:textId="76AB33B6" w:rsidR="003809AE" w:rsidRPr="003809AE" w:rsidRDefault="003809AE" w:rsidP="003809AE">
            <w:pPr>
              <w:widowControl/>
              <w:jc w:val="right"/>
              <w:rPr>
                <w:rFonts w:ascii="游ゴシック" w:eastAsia="游ゴシック" w:hAnsi="游ゴシック" w:cs="ＭＳ Ｐゴシック" w:hint="eastAsia"/>
                <w:color w:val="000000"/>
                <w:kern w:val="0"/>
                <w:sz w:val="22"/>
              </w:rPr>
            </w:pPr>
            <w:r w:rsidRPr="00BA47B1">
              <w:t>3.6033</w:t>
            </w:r>
          </w:p>
        </w:tc>
      </w:tr>
      <w:tr w:rsidR="003809AE" w:rsidRPr="003809AE" w14:paraId="5FE8C4D9" w14:textId="77777777" w:rsidTr="003809AE">
        <w:trPr>
          <w:trHeight w:val="360"/>
        </w:trPr>
        <w:tc>
          <w:tcPr>
            <w:tcW w:w="851" w:type="dxa"/>
            <w:shd w:val="clear" w:color="auto" w:fill="auto"/>
            <w:noWrap/>
            <w:hideMark/>
          </w:tcPr>
          <w:p w14:paraId="5627D922" w14:textId="1030C020" w:rsidR="003809AE" w:rsidRPr="003809AE" w:rsidRDefault="003809AE" w:rsidP="003809AE">
            <w:pPr>
              <w:widowControl/>
              <w:jc w:val="left"/>
              <w:rPr>
                <w:rFonts w:ascii="游ゴシック" w:eastAsia="游ゴシック" w:hAnsi="游ゴシック" w:cs="ＭＳ Ｐゴシック" w:hint="eastAsia"/>
                <w:color w:val="000000"/>
                <w:kern w:val="0"/>
                <w:sz w:val="22"/>
              </w:rPr>
            </w:pPr>
            <w:r w:rsidRPr="00BA47B1">
              <w:rPr>
                <w:rFonts w:hint="eastAsia"/>
              </w:rPr>
              <w:t>条件</w:t>
            </w:r>
            <w:r w:rsidRPr="00BA47B1">
              <w:t>D</w:t>
            </w:r>
          </w:p>
        </w:tc>
        <w:tc>
          <w:tcPr>
            <w:tcW w:w="939" w:type="dxa"/>
            <w:shd w:val="clear" w:color="auto" w:fill="auto"/>
            <w:noWrap/>
            <w:hideMark/>
          </w:tcPr>
          <w:p w14:paraId="51C1CB9C" w14:textId="7CCB3FEF" w:rsidR="003809AE" w:rsidRPr="003809AE" w:rsidRDefault="003809AE" w:rsidP="003809AE">
            <w:pPr>
              <w:widowControl/>
              <w:jc w:val="right"/>
              <w:rPr>
                <w:rFonts w:ascii="游ゴシック" w:eastAsia="游ゴシック" w:hAnsi="游ゴシック" w:cs="ＭＳ Ｐゴシック" w:hint="eastAsia"/>
                <w:color w:val="000000"/>
                <w:kern w:val="0"/>
                <w:sz w:val="22"/>
              </w:rPr>
            </w:pPr>
            <w:r w:rsidRPr="00BA47B1">
              <w:t>17.7808</w:t>
            </w:r>
          </w:p>
        </w:tc>
        <w:tc>
          <w:tcPr>
            <w:tcW w:w="989" w:type="dxa"/>
            <w:shd w:val="clear" w:color="auto" w:fill="auto"/>
            <w:noWrap/>
            <w:hideMark/>
          </w:tcPr>
          <w:p w14:paraId="12AD0CD8" w14:textId="43E1ADFC" w:rsidR="003809AE" w:rsidRPr="003809AE" w:rsidRDefault="003809AE" w:rsidP="003809AE">
            <w:pPr>
              <w:widowControl/>
              <w:jc w:val="right"/>
              <w:rPr>
                <w:rFonts w:ascii="游ゴシック" w:eastAsia="游ゴシック" w:hAnsi="游ゴシック" w:cs="ＭＳ Ｐゴシック" w:hint="eastAsia"/>
                <w:color w:val="000000"/>
                <w:kern w:val="0"/>
                <w:sz w:val="22"/>
              </w:rPr>
            </w:pPr>
            <w:r w:rsidRPr="00BA47B1">
              <w:t>18.0253</w:t>
            </w:r>
          </w:p>
        </w:tc>
        <w:tc>
          <w:tcPr>
            <w:tcW w:w="989" w:type="dxa"/>
            <w:shd w:val="clear" w:color="auto" w:fill="auto"/>
            <w:noWrap/>
            <w:hideMark/>
          </w:tcPr>
          <w:p w14:paraId="13D286E6" w14:textId="7A5AB548" w:rsidR="003809AE" w:rsidRPr="003809AE" w:rsidRDefault="003809AE" w:rsidP="003809AE">
            <w:pPr>
              <w:widowControl/>
              <w:jc w:val="right"/>
              <w:rPr>
                <w:rFonts w:ascii="游ゴシック" w:eastAsia="游ゴシック" w:hAnsi="游ゴシック" w:cs="ＭＳ Ｐゴシック" w:hint="eastAsia"/>
                <w:color w:val="000000"/>
                <w:kern w:val="0"/>
                <w:sz w:val="22"/>
              </w:rPr>
            </w:pPr>
            <w:r w:rsidRPr="00BA47B1">
              <w:t>42.8802</w:t>
            </w:r>
          </w:p>
        </w:tc>
        <w:tc>
          <w:tcPr>
            <w:tcW w:w="989" w:type="dxa"/>
            <w:shd w:val="clear" w:color="auto" w:fill="auto"/>
            <w:noWrap/>
            <w:hideMark/>
          </w:tcPr>
          <w:p w14:paraId="0E8DE386" w14:textId="0E7FFB01" w:rsidR="003809AE" w:rsidRPr="003809AE" w:rsidRDefault="003809AE" w:rsidP="003809AE">
            <w:pPr>
              <w:widowControl/>
              <w:jc w:val="right"/>
              <w:rPr>
                <w:rFonts w:ascii="游ゴシック" w:eastAsia="游ゴシック" w:hAnsi="游ゴシック" w:cs="ＭＳ Ｐゴシック" w:hint="eastAsia"/>
                <w:color w:val="000000"/>
                <w:kern w:val="0"/>
                <w:sz w:val="22"/>
              </w:rPr>
            </w:pPr>
            <w:r w:rsidRPr="00BA47B1">
              <w:t>42.7047</w:t>
            </w:r>
          </w:p>
        </w:tc>
        <w:tc>
          <w:tcPr>
            <w:tcW w:w="1901" w:type="dxa"/>
            <w:shd w:val="clear" w:color="auto" w:fill="auto"/>
            <w:noWrap/>
            <w:hideMark/>
          </w:tcPr>
          <w:p w14:paraId="745E4778" w14:textId="795AA2F9" w:rsidR="003809AE" w:rsidRPr="003809AE" w:rsidRDefault="003809AE" w:rsidP="003809AE">
            <w:pPr>
              <w:widowControl/>
              <w:jc w:val="right"/>
              <w:rPr>
                <w:rFonts w:ascii="游ゴシック" w:eastAsia="游ゴシック" w:hAnsi="游ゴシック" w:cs="ＭＳ Ｐゴシック" w:hint="eastAsia"/>
                <w:color w:val="000000"/>
                <w:kern w:val="0"/>
                <w:sz w:val="22"/>
              </w:rPr>
            </w:pPr>
            <w:r w:rsidRPr="00BA47B1">
              <w:t>3.5322</w:t>
            </w:r>
          </w:p>
        </w:tc>
      </w:tr>
    </w:tbl>
    <w:p w14:paraId="5529C049" w14:textId="4C0A92F5" w:rsidR="003809AE" w:rsidRPr="003809AE" w:rsidRDefault="003809AE" w:rsidP="00D65DB0">
      <w:pPr>
        <w:rPr>
          <w:szCs w:val="21"/>
        </w:rPr>
      </w:pPr>
    </w:p>
    <w:p w14:paraId="0E7CA14C" w14:textId="59C9DE72" w:rsidR="003809AE" w:rsidRPr="003809AE" w:rsidRDefault="003809AE" w:rsidP="003809AE">
      <w:pPr>
        <w:rPr>
          <w:sz w:val="18"/>
          <w:szCs w:val="18"/>
        </w:rPr>
      </w:pPr>
      <w:r w:rsidRPr="003809AE">
        <w:rPr>
          <w:rFonts w:hint="eastAsia"/>
          <w:szCs w:val="21"/>
        </w:rPr>
        <w:t xml:space="preserve"> </w:t>
      </w:r>
      <w:r w:rsidRPr="003809AE">
        <w:rPr>
          <w:sz w:val="18"/>
          <w:szCs w:val="18"/>
        </w:rPr>
        <w:t>W1</w:t>
      </w:r>
      <w:r w:rsidRPr="003809AE">
        <w:rPr>
          <w:rFonts w:hint="eastAsia"/>
          <w:sz w:val="18"/>
          <w:szCs w:val="18"/>
        </w:rPr>
        <w:t>：空のピクノメーターの質量,W2：ピクノメーター+試料の質量</w:t>
      </w:r>
    </w:p>
    <w:p w14:paraId="306794E1" w14:textId="72738BEA" w:rsidR="003809AE" w:rsidRPr="003809AE" w:rsidRDefault="003809AE" w:rsidP="003809AE">
      <w:pPr>
        <w:ind w:firstLineChars="50" w:firstLine="90"/>
        <w:rPr>
          <w:sz w:val="18"/>
          <w:szCs w:val="18"/>
        </w:rPr>
      </w:pPr>
      <w:r w:rsidRPr="003809AE">
        <w:rPr>
          <w:rFonts w:hint="eastAsia"/>
          <w:sz w:val="18"/>
          <w:szCs w:val="18"/>
        </w:rPr>
        <w:t>W3：ピクノメーター+試料+精製水の質量　W4：ピクノメーター+精製水の質量</w:t>
      </w:r>
    </w:p>
    <w:p w14:paraId="55CB9142" w14:textId="7D90778D" w:rsidR="003809AE" w:rsidRDefault="003809AE" w:rsidP="003809AE">
      <w:pPr>
        <w:ind w:firstLineChars="50" w:firstLine="105"/>
        <w:rPr>
          <w:szCs w:val="21"/>
        </w:rPr>
      </w:pPr>
    </w:p>
    <w:p w14:paraId="15605A21" w14:textId="3B2B88CC" w:rsidR="008A3FC6" w:rsidRDefault="003809AE" w:rsidP="00F155FD">
      <w:pPr>
        <w:ind w:firstLineChars="50" w:firstLine="105"/>
        <w:rPr>
          <w:rFonts w:hint="eastAsia"/>
          <w:szCs w:val="21"/>
        </w:rPr>
      </w:pPr>
      <w:r>
        <w:rPr>
          <w:rFonts w:hint="eastAsia"/>
          <w:szCs w:val="21"/>
        </w:rPr>
        <w:t>実測密度の測定は以下の式で行</w:t>
      </w:r>
      <w:r w:rsidR="008A3FC6">
        <w:rPr>
          <w:rFonts w:hint="eastAsia"/>
          <w:szCs w:val="21"/>
        </w:rPr>
        <w:t>った。空気の密度d</w:t>
      </w:r>
      <w:r w:rsidR="008A3FC6">
        <w:rPr>
          <w:rFonts w:hint="eastAsia"/>
          <w:szCs w:val="21"/>
          <w:vertAlign w:val="subscript"/>
        </w:rPr>
        <w:t>a</w:t>
      </w:r>
      <w:r w:rsidR="008A3FC6">
        <w:rPr>
          <w:szCs w:val="21"/>
        </w:rPr>
        <w:t>,</w:t>
      </w:r>
      <w:r w:rsidR="008A3FC6">
        <w:rPr>
          <w:rFonts w:hint="eastAsia"/>
          <w:szCs w:val="21"/>
        </w:rPr>
        <w:t>測定時の水の密度d</w:t>
      </w:r>
      <w:r w:rsidR="008A3FC6">
        <w:rPr>
          <w:szCs w:val="21"/>
          <w:vertAlign w:val="subscript"/>
        </w:rPr>
        <w:t>t</w:t>
      </w:r>
      <w:r w:rsidR="008A3FC6">
        <w:rPr>
          <w:rFonts w:hint="eastAsia"/>
          <w:szCs w:val="21"/>
        </w:rPr>
        <w:t>も同時に示す。</w:t>
      </w:r>
    </w:p>
    <w:p w14:paraId="22FE20CC" w14:textId="3C91FF57" w:rsidR="008A3FC6" w:rsidRPr="008A3FC6" w:rsidRDefault="008A3FC6" w:rsidP="008A3FC6">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sample</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ctrlPr>
                <w:rPr>
                  <w:rFonts w:ascii="Cambria Math" w:hAnsi="Cambria Math"/>
                  <w:i/>
                  <w:sz w:val="24"/>
                  <w:szCs w:val="24"/>
                </w:rPr>
              </m:ctrlPr>
            </m:num>
            <m:den>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e>
              </m:d>
              <m:ctrlPr>
                <w:rPr>
                  <w:rFonts w:ascii="Cambria Math" w:hAnsi="Cambria Math"/>
                  <w:i/>
                  <w:sz w:val="24"/>
                  <w:szCs w:val="24"/>
                </w:rPr>
              </m:ctrlPr>
            </m:den>
          </m:f>
          <m:r>
            <m:rPr>
              <m:sty m:val="p"/>
            </m:rP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a</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a</m:t>
              </m:r>
            </m:sub>
          </m:sSub>
        </m:oMath>
      </m:oMathPara>
    </w:p>
    <w:p w14:paraId="47FD8BFD" w14:textId="43FCC020" w:rsidR="008A3FC6" w:rsidRPr="008A3FC6" w:rsidRDefault="008A3FC6" w:rsidP="008A3FC6">
      <w:pPr>
        <w:ind w:firstLineChars="50" w:firstLine="120"/>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r>
            <w:rPr>
              <w:rFonts w:ascii="Cambria Math" w:hAnsi="Cambria Math"/>
              <w:sz w:val="24"/>
              <w:szCs w:val="24"/>
            </w:rPr>
            <m:t>=0.99754</m:t>
          </m:r>
          <m:d>
            <m:dPr>
              <m:begChr m:val="["/>
              <m:endChr m:val="]"/>
              <m:ctrlPr>
                <w:rPr>
                  <w:rFonts w:ascii="Cambria Math" w:hAnsi="Cambria Math"/>
                  <w:i/>
                  <w:sz w:val="24"/>
                  <w:szCs w:val="24"/>
                </w:rPr>
              </m:ctrlPr>
            </m:dPr>
            <m:e>
              <m:r>
                <w:rPr>
                  <w:rFonts w:ascii="Cambria Math" w:hAnsi="Cambria Math"/>
                  <w:sz w:val="24"/>
                  <w:szCs w:val="24"/>
                </w:rPr>
                <m:t>g</m:t>
              </m:r>
              <m:r>
                <m:rPr>
                  <m:lit/>
                </m:rPr>
                <w:rPr>
                  <w:rFonts w:ascii="Cambria Math" w:hAnsi="Cambria Math"/>
                  <w:sz w:val="24"/>
                  <w:szCs w:val="24"/>
                </w:rPr>
                <m:t>/</m:t>
              </m:r>
              <m:r>
                <w:rPr>
                  <w:rFonts w:ascii="Cambria Math" w:hAnsi="Cambria Math"/>
                  <w:sz w:val="24"/>
                  <w:szCs w:val="24"/>
                </w:rPr>
                <m:t>c</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e>
          </m:d>
        </m:oMath>
      </m:oMathPara>
    </w:p>
    <w:p w14:paraId="526369F5" w14:textId="325D6F65" w:rsidR="008A3FC6" w:rsidRPr="008A3FC6" w:rsidRDefault="008A3FC6" w:rsidP="008A3FC6">
      <w:pPr>
        <w:ind w:firstLineChars="50" w:firstLine="120"/>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a</m:t>
              </m:r>
            </m:sub>
          </m:sSub>
          <m:r>
            <w:rPr>
              <w:rFonts w:ascii="Cambria Math" w:hAnsi="Cambria Math"/>
              <w:sz w:val="24"/>
              <w:szCs w:val="24"/>
            </w:rPr>
            <m:t>=0.001293</m:t>
          </m:r>
          <m:d>
            <m:dPr>
              <m:begChr m:val="["/>
              <m:endChr m:val="]"/>
              <m:ctrlPr>
                <w:rPr>
                  <w:rFonts w:ascii="Cambria Math" w:hAnsi="Cambria Math"/>
                  <w:i/>
                  <w:sz w:val="24"/>
                  <w:szCs w:val="24"/>
                </w:rPr>
              </m:ctrlPr>
            </m:dPr>
            <m:e>
              <m:r>
                <w:rPr>
                  <w:rFonts w:ascii="Cambria Math" w:hAnsi="Cambria Math"/>
                  <w:sz w:val="24"/>
                  <w:szCs w:val="24"/>
                </w:rPr>
                <m:t>g</m:t>
              </m:r>
              <m:r>
                <m:rPr>
                  <m:lit/>
                </m:rPr>
                <w:rPr>
                  <w:rFonts w:ascii="Cambria Math" w:hAnsi="Cambria Math"/>
                  <w:sz w:val="24"/>
                  <w:szCs w:val="24"/>
                </w:rPr>
                <m:t>/</m:t>
              </m:r>
              <m:r>
                <w:rPr>
                  <w:rFonts w:ascii="Cambria Math" w:hAnsi="Cambria Math"/>
                  <w:sz w:val="24"/>
                  <w:szCs w:val="24"/>
                </w:rPr>
                <m:t>c</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e>
          </m:d>
        </m:oMath>
      </m:oMathPara>
    </w:p>
    <w:bookmarkEnd w:id="0"/>
    <w:p w14:paraId="458755F9" w14:textId="77777777" w:rsidR="008A3FC6" w:rsidRPr="008A3FC6" w:rsidRDefault="008A3FC6" w:rsidP="008A3FC6">
      <w:pPr>
        <w:ind w:firstLineChars="50" w:firstLine="105"/>
        <w:rPr>
          <w:rFonts w:hint="eastAsia"/>
          <w:szCs w:val="21"/>
        </w:rPr>
      </w:pPr>
    </w:p>
    <w:sectPr w:rsidR="008A3FC6" w:rsidRPr="008A3FC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9741F" w14:textId="77777777" w:rsidR="00436AC5" w:rsidRDefault="00436AC5" w:rsidP="003809AE">
      <w:r>
        <w:separator/>
      </w:r>
    </w:p>
  </w:endnote>
  <w:endnote w:type="continuationSeparator" w:id="0">
    <w:p w14:paraId="1646D839" w14:textId="77777777" w:rsidR="00436AC5" w:rsidRDefault="00436AC5" w:rsidP="00380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754F6" w14:textId="77777777" w:rsidR="00436AC5" w:rsidRDefault="00436AC5" w:rsidP="003809AE">
      <w:r>
        <w:separator/>
      </w:r>
    </w:p>
  </w:footnote>
  <w:footnote w:type="continuationSeparator" w:id="0">
    <w:p w14:paraId="0305C0EE" w14:textId="77777777" w:rsidR="00436AC5" w:rsidRDefault="00436AC5" w:rsidP="003809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0D2"/>
    <w:rsid w:val="00020FF6"/>
    <w:rsid w:val="00053842"/>
    <w:rsid w:val="000557D2"/>
    <w:rsid w:val="000570D2"/>
    <w:rsid w:val="00087A82"/>
    <w:rsid w:val="001A566F"/>
    <w:rsid w:val="0027625B"/>
    <w:rsid w:val="002878A8"/>
    <w:rsid w:val="002A065A"/>
    <w:rsid w:val="002F19B4"/>
    <w:rsid w:val="003809AE"/>
    <w:rsid w:val="003911A9"/>
    <w:rsid w:val="003B500C"/>
    <w:rsid w:val="003D5B7F"/>
    <w:rsid w:val="003E318F"/>
    <w:rsid w:val="00432F53"/>
    <w:rsid w:val="00436AC5"/>
    <w:rsid w:val="00471FC0"/>
    <w:rsid w:val="004E7D68"/>
    <w:rsid w:val="006856B4"/>
    <w:rsid w:val="006A3D89"/>
    <w:rsid w:val="006E26A5"/>
    <w:rsid w:val="007D6F79"/>
    <w:rsid w:val="008A3FC6"/>
    <w:rsid w:val="009667BF"/>
    <w:rsid w:val="009D2436"/>
    <w:rsid w:val="009F7BC2"/>
    <w:rsid w:val="00AA5F83"/>
    <w:rsid w:val="00AC1DCD"/>
    <w:rsid w:val="00B15BB1"/>
    <w:rsid w:val="00B42E38"/>
    <w:rsid w:val="00C371B2"/>
    <w:rsid w:val="00CC2060"/>
    <w:rsid w:val="00D47B6E"/>
    <w:rsid w:val="00D65DB0"/>
    <w:rsid w:val="00DB688A"/>
    <w:rsid w:val="00EE19D7"/>
    <w:rsid w:val="00F155FD"/>
    <w:rsid w:val="00FC15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2C0EB40"/>
  <w15:chartTrackingRefBased/>
  <w15:docId w15:val="{C9ABFA2D-0F9B-43B7-AFDF-699C3924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A065A"/>
    <w:rPr>
      <w:color w:val="808080"/>
    </w:rPr>
  </w:style>
  <w:style w:type="paragraph" w:styleId="a4">
    <w:name w:val="header"/>
    <w:basedOn w:val="a"/>
    <w:link w:val="a5"/>
    <w:uiPriority w:val="99"/>
    <w:unhideWhenUsed/>
    <w:rsid w:val="003809AE"/>
    <w:pPr>
      <w:tabs>
        <w:tab w:val="center" w:pos="4252"/>
        <w:tab w:val="right" w:pos="8504"/>
      </w:tabs>
      <w:snapToGrid w:val="0"/>
    </w:pPr>
  </w:style>
  <w:style w:type="character" w:customStyle="1" w:styleId="a5">
    <w:name w:val="ヘッダー (文字)"/>
    <w:basedOn w:val="a0"/>
    <w:link w:val="a4"/>
    <w:uiPriority w:val="99"/>
    <w:rsid w:val="003809AE"/>
  </w:style>
  <w:style w:type="paragraph" w:styleId="a6">
    <w:name w:val="footer"/>
    <w:basedOn w:val="a"/>
    <w:link w:val="a7"/>
    <w:uiPriority w:val="99"/>
    <w:unhideWhenUsed/>
    <w:rsid w:val="003809AE"/>
    <w:pPr>
      <w:tabs>
        <w:tab w:val="center" w:pos="4252"/>
        <w:tab w:val="right" w:pos="8504"/>
      </w:tabs>
      <w:snapToGrid w:val="0"/>
    </w:pPr>
  </w:style>
  <w:style w:type="character" w:customStyle="1" w:styleId="a7">
    <w:name w:val="フッター (文字)"/>
    <w:basedOn w:val="a0"/>
    <w:link w:val="a6"/>
    <w:uiPriority w:val="99"/>
    <w:rsid w:val="00380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627501">
      <w:bodyDiv w:val="1"/>
      <w:marLeft w:val="0"/>
      <w:marRight w:val="0"/>
      <w:marTop w:val="0"/>
      <w:marBottom w:val="0"/>
      <w:divBdr>
        <w:top w:val="none" w:sz="0" w:space="0" w:color="auto"/>
        <w:left w:val="none" w:sz="0" w:space="0" w:color="auto"/>
        <w:bottom w:val="none" w:sz="0" w:space="0" w:color="auto"/>
        <w:right w:val="none" w:sz="0" w:space="0" w:color="auto"/>
      </w:divBdr>
    </w:div>
    <w:div w:id="1822260899">
      <w:bodyDiv w:val="1"/>
      <w:marLeft w:val="0"/>
      <w:marRight w:val="0"/>
      <w:marTop w:val="0"/>
      <w:marBottom w:val="0"/>
      <w:divBdr>
        <w:top w:val="none" w:sz="0" w:space="0" w:color="auto"/>
        <w:left w:val="none" w:sz="0" w:space="0" w:color="auto"/>
        <w:bottom w:val="none" w:sz="0" w:space="0" w:color="auto"/>
        <w:right w:val="none" w:sz="0" w:space="0" w:color="auto"/>
      </w:divBdr>
    </w:div>
    <w:div w:id="206945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4</Pages>
  <Words>561</Words>
  <Characters>3200</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斉藤 依緒</dc:creator>
  <cp:keywords/>
  <dc:description/>
  <cp:lastModifiedBy>斉藤 依緒</cp:lastModifiedBy>
  <cp:revision>6</cp:revision>
  <dcterms:created xsi:type="dcterms:W3CDTF">2020-05-22T16:40:00Z</dcterms:created>
  <dcterms:modified xsi:type="dcterms:W3CDTF">2020-05-24T17:19:00Z</dcterms:modified>
</cp:coreProperties>
</file>