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0A523" w14:textId="77777777" w:rsidR="006A5CD0" w:rsidRPr="00BA680F" w:rsidRDefault="006A5CD0" w:rsidP="006A5CD0">
      <w:pPr>
        <w:rPr>
          <w:sz w:val="22"/>
        </w:rPr>
      </w:pPr>
      <w:r w:rsidRPr="00BA680F">
        <w:rPr>
          <w:rFonts w:hint="eastAsia"/>
          <w:sz w:val="22"/>
        </w:rPr>
        <w:t>2020年度　化学・バイオ工学実験A</w:t>
      </w:r>
    </w:p>
    <w:p w14:paraId="6FFBF792" w14:textId="77777777" w:rsidR="006A5CD0" w:rsidRDefault="006A5CD0" w:rsidP="006A5CD0">
      <w:pPr>
        <w:rPr>
          <w:sz w:val="20"/>
          <w:szCs w:val="20"/>
        </w:rPr>
      </w:pPr>
    </w:p>
    <w:p w14:paraId="30557D4C" w14:textId="77777777" w:rsidR="006A5CD0" w:rsidRDefault="006A5CD0" w:rsidP="006A5CD0">
      <w:pPr>
        <w:rPr>
          <w:sz w:val="20"/>
          <w:szCs w:val="20"/>
        </w:rPr>
      </w:pPr>
    </w:p>
    <w:p w14:paraId="5AB49DC1" w14:textId="77777777" w:rsidR="006A5CD0" w:rsidRPr="00BA680F" w:rsidRDefault="006A5CD0" w:rsidP="006A5CD0">
      <w:pPr>
        <w:rPr>
          <w:sz w:val="24"/>
          <w:szCs w:val="24"/>
        </w:rPr>
      </w:pPr>
      <w:r>
        <w:rPr>
          <w:rFonts w:hint="eastAsia"/>
          <w:sz w:val="20"/>
          <w:szCs w:val="20"/>
        </w:rPr>
        <w:t xml:space="preserve">　</w:t>
      </w:r>
      <w:r w:rsidRPr="00BA680F">
        <w:rPr>
          <w:rFonts w:hint="eastAsia"/>
          <w:sz w:val="24"/>
          <w:szCs w:val="24"/>
        </w:rPr>
        <w:t>実験課題</w:t>
      </w:r>
    </w:p>
    <w:p w14:paraId="5E14EA73" w14:textId="77777777" w:rsidR="006A5CD0" w:rsidRPr="00BA680F" w:rsidRDefault="006A5CD0" w:rsidP="006A5CD0">
      <w:pPr>
        <w:rPr>
          <w:sz w:val="36"/>
          <w:szCs w:val="36"/>
        </w:rPr>
      </w:pPr>
      <w:r>
        <w:rPr>
          <w:rFonts w:hint="eastAsia"/>
          <w:sz w:val="20"/>
          <w:szCs w:val="20"/>
        </w:rPr>
        <w:t xml:space="preserve">　　　　</w:t>
      </w:r>
      <w:r w:rsidRPr="00BA680F">
        <w:rPr>
          <w:rFonts w:hint="eastAsia"/>
          <w:sz w:val="36"/>
          <w:szCs w:val="36"/>
        </w:rPr>
        <w:t>テーマ</w:t>
      </w:r>
      <w:r>
        <w:rPr>
          <w:rFonts w:hint="eastAsia"/>
          <w:sz w:val="36"/>
          <w:szCs w:val="36"/>
        </w:rPr>
        <w:t>E</w:t>
      </w:r>
    </w:p>
    <w:p w14:paraId="637328D9" w14:textId="77777777" w:rsidR="006A5CD0" w:rsidRPr="00BA680F" w:rsidRDefault="006A5CD0" w:rsidP="006A5CD0">
      <w:pPr>
        <w:jc w:val="center"/>
        <w:rPr>
          <w:b/>
          <w:bCs/>
          <w:sz w:val="40"/>
          <w:szCs w:val="40"/>
          <w:u w:val="single"/>
        </w:rPr>
      </w:pPr>
      <w:r>
        <w:rPr>
          <w:rFonts w:hint="eastAsia"/>
          <w:b/>
          <w:bCs/>
          <w:sz w:val="40"/>
          <w:szCs w:val="40"/>
          <w:u w:val="single"/>
        </w:rPr>
        <w:t>4-1-3　蒸留操作</w:t>
      </w:r>
    </w:p>
    <w:p w14:paraId="53F2FC53" w14:textId="77777777" w:rsidR="006A5CD0" w:rsidRPr="009014FF" w:rsidRDefault="006A5CD0" w:rsidP="006A5CD0">
      <w:pPr>
        <w:jc w:val="center"/>
        <w:rPr>
          <w:sz w:val="28"/>
          <w:szCs w:val="28"/>
        </w:rPr>
      </w:pPr>
    </w:p>
    <w:p w14:paraId="2BC6E0C8" w14:textId="77777777" w:rsidR="006A5CD0" w:rsidRDefault="006A5CD0" w:rsidP="006A5CD0">
      <w:pPr>
        <w:jc w:val="center"/>
        <w:rPr>
          <w:sz w:val="28"/>
          <w:szCs w:val="28"/>
        </w:rPr>
      </w:pPr>
    </w:p>
    <w:p w14:paraId="07AA3053" w14:textId="77777777" w:rsidR="006A5CD0" w:rsidRDefault="006A5CD0" w:rsidP="006A5CD0">
      <w:pPr>
        <w:jc w:val="center"/>
        <w:rPr>
          <w:sz w:val="28"/>
          <w:szCs w:val="28"/>
        </w:rPr>
      </w:pPr>
    </w:p>
    <w:p w14:paraId="270CA790" w14:textId="77777777" w:rsidR="006A5CD0" w:rsidRPr="00BA680F" w:rsidRDefault="006A5CD0" w:rsidP="006A5CD0">
      <w:pPr>
        <w:jc w:val="center"/>
        <w:rPr>
          <w:sz w:val="28"/>
          <w:szCs w:val="28"/>
        </w:rPr>
      </w:pPr>
      <w:r w:rsidRPr="00BA680F">
        <w:rPr>
          <w:rFonts w:hint="eastAsia"/>
          <w:sz w:val="28"/>
          <w:szCs w:val="28"/>
        </w:rPr>
        <w:t>視聴日　2020年5月</w:t>
      </w:r>
      <w:r>
        <w:rPr>
          <w:rFonts w:hint="eastAsia"/>
          <w:sz w:val="28"/>
          <w:szCs w:val="28"/>
        </w:rPr>
        <w:t>26</w:t>
      </w:r>
      <w:r w:rsidRPr="00BA680F">
        <w:rPr>
          <w:rFonts w:hint="eastAsia"/>
          <w:sz w:val="28"/>
          <w:szCs w:val="28"/>
        </w:rPr>
        <w:t>日・</w:t>
      </w:r>
      <w:r>
        <w:rPr>
          <w:rFonts w:hint="eastAsia"/>
          <w:sz w:val="28"/>
          <w:szCs w:val="28"/>
        </w:rPr>
        <w:t>27</w:t>
      </w:r>
      <w:r w:rsidRPr="00BA680F">
        <w:rPr>
          <w:rFonts w:hint="eastAsia"/>
          <w:sz w:val="28"/>
          <w:szCs w:val="28"/>
        </w:rPr>
        <w:t>日・</w:t>
      </w:r>
      <w:r>
        <w:rPr>
          <w:rFonts w:hint="eastAsia"/>
          <w:sz w:val="28"/>
          <w:szCs w:val="28"/>
        </w:rPr>
        <w:t>28</w:t>
      </w:r>
      <w:r w:rsidRPr="00BA680F">
        <w:rPr>
          <w:rFonts w:hint="eastAsia"/>
          <w:sz w:val="28"/>
          <w:szCs w:val="28"/>
        </w:rPr>
        <w:t>日</w:t>
      </w:r>
    </w:p>
    <w:p w14:paraId="2B84F6C3" w14:textId="77777777" w:rsidR="006A5CD0" w:rsidRPr="00BA680F" w:rsidRDefault="006A5CD0" w:rsidP="006A5CD0">
      <w:pPr>
        <w:jc w:val="center"/>
        <w:rPr>
          <w:sz w:val="28"/>
          <w:szCs w:val="28"/>
        </w:rPr>
      </w:pPr>
      <w:r w:rsidRPr="00BA680F">
        <w:rPr>
          <w:rFonts w:hint="eastAsia"/>
          <w:sz w:val="28"/>
          <w:szCs w:val="28"/>
        </w:rPr>
        <w:t>提出日　2020年</w:t>
      </w:r>
      <w:r>
        <w:rPr>
          <w:rFonts w:hint="eastAsia"/>
          <w:sz w:val="28"/>
          <w:szCs w:val="28"/>
        </w:rPr>
        <w:t>6</w:t>
      </w:r>
      <w:r w:rsidRPr="00BA680F">
        <w:rPr>
          <w:rFonts w:hint="eastAsia"/>
          <w:sz w:val="28"/>
          <w:szCs w:val="28"/>
        </w:rPr>
        <w:t>月</w:t>
      </w:r>
      <w:r>
        <w:rPr>
          <w:rFonts w:hint="eastAsia"/>
          <w:sz w:val="28"/>
          <w:szCs w:val="28"/>
        </w:rPr>
        <w:t>4日</w:t>
      </w:r>
    </w:p>
    <w:p w14:paraId="26FB5A34" w14:textId="77777777" w:rsidR="006A5CD0" w:rsidRPr="00D03307" w:rsidRDefault="006A5CD0" w:rsidP="006A5CD0">
      <w:pPr>
        <w:jc w:val="center"/>
        <w:rPr>
          <w:sz w:val="24"/>
          <w:szCs w:val="24"/>
        </w:rPr>
      </w:pPr>
    </w:p>
    <w:p w14:paraId="13C03BAF" w14:textId="77777777" w:rsidR="006A5CD0" w:rsidRDefault="006A5CD0" w:rsidP="006A5CD0">
      <w:pPr>
        <w:jc w:val="center"/>
        <w:rPr>
          <w:sz w:val="24"/>
          <w:szCs w:val="24"/>
        </w:rPr>
      </w:pPr>
    </w:p>
    <w:p w14:paraId="50BE644B" w14:textId="77777777" w:rsidR="006A5CD0" w:rsidRDefault="006A5CD0" w:rsidP="006A5CD0">
      <w:pPr>
        <w:widowControl/>
        <w:jc w:val="right"/>
        <w:rPr>
          <w:sz w:val="32"/>
          <w:szCs w:val="32"/>
        </w:rPr>
      </w:pPr>
      <w:r w:rsidRPr="00BA680F">
        <w:rPr>
          <w:rFonts w:hint="eastAsia"/>
          <w:sz w:val="32"/>
          <w:szCs w:val="32"/>
        </w:rPr>
        <w:t>B8TB3040 斉藤依緒</w:t>
      </w:r>
    </w:p>
    <w:p w14:paraId="331A622B" w14:textId="77777777" w:rsidR="006A5CD0" w:rsidRDefault="006A5CD0" w:rsidP="006A5CD0">
      <w:pPr>
        <w:widowControl/>
        <w:jc w:val="left"/>
        <w:rPr>
          <w:sz w:val="32"/>
          <w:szCs w:val="32"/>
        </w:rPr>
      </w:pPr>
      <w:r>
        <w:rPr>
          <w:sz w:val="32"/>
          <w:szCs w:val="32"/>
        </w:rPr>
        <w:br w:type="page"/>
      </w:r>
    </w:p>
    <w:p w14:paraId="1634EC0F" w14:textId="77777777" w:rsidR="006A5CD0" w:rsidRPr="00027AEB" w:rsidRDefault="006A5CD0" w:rsidP="006A5CD0">
      <w:pPr>
        <w:rPr>
          <w:sz w:val="28"/>
          <w:szCs w:val="28"/>
        </w:rPr>
      </w:pPr>
      <w:r>
        <w:rPr>
          <w:rFonts w:hint="eastAsia"/>
          <w:sz w:val="28"/>
          <w:szCs w:val="28"/>
        </w:rPr>
        <w:lastRenderedPageBreak/>
        <w:t>1．緒言</w:t>
      </w:r>
    </w:p>
    <w:p w14:paraId="0750A62A" w14:textId="77777777" w:rsidR="006A5CD0" w:rsidRDefault="006A5CD0" w:rsidP="006A5CD0">
      <w:pPr>
        <w:widowControl/>
        <w:jc w:val="left"/>
        <w:rPr>
          <w:szCs w:val="21"/>
        </w:rPr>
      </w:pPr>
      <w:r>
        <w:rPr>
          <w:rFonts w:hint="eastAsia"/>
          <w:szCs w:val="21"/>
        </w:rPr>
        <w:t xml:space="preserve">　蒸留操作は化学工学における分離操作の中で最も基礎的なものの一つであるが、現在でも広く使われている。蒸留における分離は気液平衡下での組成の差を利用しているため、今回の実験では、前回の実験で得た気液平衡に関する理解をさらに深め、その工業利用における基礎を学ぶ。</w:t>
      </w:r>
    </w:p>
    <w:p w14:paraId="3C033AE7" w14:textId="77777777" w:rsidR="006A5CD0" w:rsidRDefault="006A5CD0" w:rsidP="006A5CD0">
      <w:pPr>
        <w:widowControl/>
        <w:jc w:val="left"/>
        <w:rPr>
          <w:sz w:val="28"/>
          <w:szCs w:val="28"/>
        </w:rPr>
      </w:pPr>
      <w:r w:rsidRPr="008B789F">
        <w:rPr>
          <w:rFonts w:hint="eastAsia"/>
          <w:sz w:val="28"/>
          <w:szCs w:val="28"/>
        </w:rPr>
        <w:t>2．理論</w:t>
      </w:r>
    </w:p>
    <w:p w14:paraId="62F778BF" w14:textId="77777777" w:rsidR="006A5CD0" w:rsidRDefault="006A5CD0" w:rsidP="006A5CD0">
      <w:pPr>
        <w:widowControl/>
        <w:jc w:val="left"/>
        <w:rPr>
          <w:sz w:val="28"/>
          <w:szCs w:val="28"/>
        </w:rPr>
      </w:pPr>
      <w:r>
        <w:rPr>
          <w:rFonts w:hint="eastAsia"/>
          <w:sz w:val="28"/>
          <w:szCs w:val="28"/>
        </w:rPr>
        <w:t xml:space="preserve">　2-1　蒸留操作とMcCabe-Thiele法について</w:t>
      </w:r>
    </w:p>
    <w:p w14:paraId="4AE02681" w14:textId="77777777" w:rsidR="006A5CD0" w:rsidRDefault="006A5CD0" w:rsidP="006A5CD0">
      <w:pPr>
        <w:widowControl/>
        <w:jc w:val="left"/>
        <w:rPr>
          <w:szCs w:val="21"/>
        </w:rPr>
      </w:pPr>
      <w:r>
        <w:rPr>
          <w:rFonts w:hint="eastAsia"/>
          <w:noProof/>
          <w:szCs w:val="21"/>
        </w:rPr>
        <w:drawing>
          <wp:anchor distT="0" distB="0" distL="114300" distR="114300" simplePos="0" relativeHeight="251662336" behindDoc="0" locked="0" layoutInCell="1" allowOverlap="1" wp14:anchorId="0F6A12CA" wp14:editId="735F7B5D">
            <wp:simplePos x="0" y="0"/>
            <wp:positionH relativeFrom="column">
              <wp:posOffset>3634105</wp:posOffset>
            </wp:positionH>
            <wp:positionV relativeFrom="paragraph">
              <wp:posOffset>415925</wp:posOffset>
            </wp:positionV>
            <wp:extent cx="2064385" cy="242316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9).png"/>
                    <pic:cNvPicPr/>
                  </pic:nvPicPr>
                  <pic:blipFill>
                    <a:blip r:embed="rId7">
                      <a:extLst>
                        <a:ext uri="{28A0092B-C50C-407E-A947-70E740481C1C}">
                          <a14:useLocalDpi xmlns:a14="http://schemas.microsoft.com/office/drawing/2010/main" val="0"/>
                        </a:ext>
                      </a:extLst>
                    </a:blip>
                    <a:stretch>
                      <a:fillRect/>
                    </a:stretch>
                  </pic:blipFill>
                  <pic:spPr>
                    <a:xfrm>
                      <a:off x="0" y="0"/>
                      <a:ext cx="2064385" cy="2423160"/>
                    </a:xfrm>
                    <a:prstGeom prst="rect">
                      <a:avLst/>
                    </a:prstGeom>
                  </pic:spPr>
                </pic:pic>
              </a:graphicData>
            </a:graphic>
            <wp14:sizeRelH relativeFrom="margin">
              <wp14:pctWidth>0</wp14:pctWidth>
            </wp14:sizeRelH>
          </wp:anchor>
        </w:drawing>
      </w:r>
      <w:r>
        <w:rPr>
          <w:rFonts w:hint="eastAsia"/>
          <w:szCs w:val="21"/>
        </w:rPr>
        <w:t xml:space="preserve">　今回行う蒸留操作は全還流回分蒸留である。これは、一度供給した原料が完全に反応するまで原料の追加を行わない方式のことを言う。また、得られた結果について、階段作図を用いて評価する。</w:t>
      </w:r>
    </w:p>
    <w:p w14:paraId="14320B04" w14:textId="77777777" w:rsidR="006A5CD0" w:rsidRDefault="006A5CD0" w:rsidP="006A5CD0">
      <w:pPr>
        <w:widowControl/>
        <w:jc w:val="left"/>
        <w:rPr>
          <w:szCs w:val="21"/>
        </w:rPr>
      </w:pPr>
      <w:r>
        <w:rPr>
          <w:rFonts w:hint="eastAsia"/>
          <w:szCs w:val="21"/>
        </w:rPr>
        <w:t>図は、多段式の精留塔の模式図である。流下液量、上昇蒸気に関しては全体をL,V、各段についてはL</w:t>
      </w:r>
      <w:r>
        <w:rPr>
          <w:rFonts w:hint="eastAsia"/>
          <w:szCs w:val="21"/>
          <w:vertAlign w:val="subscript"/>
        </w:rPr>
        <w:t>ｎ</w:t>
      </w:r>
      <w:r>
        <w:rPr>
          <w:rFonts w:hint="eastAsia"/>
          <w:szCs w:val="21"/>
        </w:rPr>
        <w:t>、V</w:t>
      </w:r>
      <w:r>
        <w:rPr>
          <w:rFonts w:hint="eastAsia"/>
          <w:szCs w:val="21"/>
          <w:vertAlign w:val="subscript"/>
        </w:rPr>
        <w:t>ｎ</w:t>
      </w:r>
      <w:r>
        <w:rPr>
          <w:rFonts w:hint="eastAsia"/>
          <w:szCs w:val="21"/>
        </w:rPr>
        <w:t xml:space="preserve">として表す。また、低沸点成分について液相組成をｘ、気相組成をｙで表す。　</w:t>
      </w:r>
    </w:p>
    <w:p w14:paraId="5EDD5E5C" w14:textId="77777777" w:rsidR="006A5CD0" w:rsidRDefault="006A5CD0" w:rsidP="006A5CD0">
      <w:pPr>
        <w:widowControl/>
        <w:jc w:val="left"/>
        <w:rPr>
          <w:szCs w:val="21"/>
        </w:rPr>
      </w:pPr>
      <w:r>
        <w:rPr>
          <w:rFonts w:hint="eastAsia"/>
          <w:szCs w:val="21"/>
        </w:rPr>
        <w:t>まず、塔全体の物質収支は</w:t>
      </w:r>
    </w:p>
    <w:p w14:paraId="6D79DB51" w14:textId="77777777" w:rsidR="006A5CD0" w:rsidRDefault="006A5CD0" w:rsidP="006A5CD0">
      <w:pPr>
        <w:widowControl/>
        <w:jc w:val="left"/>
        <w:rPr>
          <w:szCs w:val="21"/>
        </w:rPr>
      </w:pPr>
      <w:r>
        <w:rPr>
          <w:rFonts w:hint="eastAsia"/>
          <w:szCs w:val="21"/>
        </w:rPr>
        <w:t>V=L＋D　：(式１)　となる。</w:t>
      </w:r>
    </w:p>
    <w:p w14:paraId="76DFA1D7" w14:textId="77777777" w:rsidR="006A5CD0" w:rsidRDefault="006A5CD0" w:rsidP="006A5CD0">
      <w:pPr>
        <w:widowControl/>
        <w:jc w:val="left"/>
        <w:rPr>
          <w:szCs w:val="21"/>
        </w:rPr>
      </w:pPr>
      <w:r>
        <w:rPr>
          <w:rFonts w:hint="eastAsia"/>
          <w:szCs w:val="21"/>
        </w:rPr>
        <w:t>次に、第一段目には第二段目からの上昇蒸気V</w:t>
      </w:r>
      <w:r>
        <w:rPr>
          <w:rFonts w:hint="eastAsia"/>
          <w:szCs w:val="21"/>
          <w:vertAlign w:val="subscript"/>
        </w:rPr>
        <w:t>２</w:t>
      </w:r>
      <w:r>
        <w:rPr>
          <w:rFonts w:hint="eastAsia"/>
          <w:szCs w:val="21"/>
        </w:rPr>
        <w:t>と還流液L</w:t>
      </w:r>
      <w:r>
        <w:rPr>
          <w:rFonts w:hint="eastAsia"/>
          <w:szCs w:val="21"/>
          <w:vertAlign w:val="subscript"/>
        </w:rPr>
        <w:t>R</w:t>
      </w:r>
      <w:r>
        <w:rPr>
          <w:rFonts w:hint="eastAsia"/>
          <w:szCs w:val="21"/>
        </w:rPr>
        <w:t>が流入し、上昇蒸気V</w:t>
      </w:r>
      <w:r>
        <w:rPr>
          <w:rFonts w:hint="eastAsia"/>
          <w:szCs w:val="21"/>
          <w:vertAlign w:val="subscript"/>
        </w:rPr>
        <w:t>１</w:t>
      </w:r>
      <w:r>
        <w:rPr>
          <w:rFonts w:hint="eastAsia"/>
          <w:szCs w:val="21"/>
        </w:rPr>
        <w:t>と流下液L</w:t>
      </w:r>
      <w:r>
        <w:rPr>
          <w:rFonts w:hint="eastAsia"/>
          <w:szCs w:val="21"/>
          <w:vertAlign w:val="subscript"/>
        </w:rPr>
        <w:t>１</w:t>
      </w:r>
      <w:r>
        <w:rPr>
          <w:rFonts w:hint="eastAsia"/>
          <w:szCs w:val="21"/>
        </w:rPr>
        <w:t>が流出する。これについて成分物質収支を式で表すと、</w:t>
      </w:r>
    </w:p>
    <w:p w14:paraId="7C50B933" w14:textId="77777777" w:rsidR="006A5CD0" w:rsidRDefault="006A5CD0" w:rsidP="006A5CD0">
      <w:pPr>
        <w:widowControl/>
        <w:rPr>
          <w:szCs w:val="21"/>
        </w:rPr>
      </w:pPr>
      <w:r>
        <w:rPr>
          <w:rFonts w:hint="eastAsia"/>
          <w:szCs w:val="21"/>
        </w:rPr>
        <w:t>L</w:t>
      </w:r>
      <w:r>
        <w:rPr>
          <w:rFonts w:hint="eastAsia"/>
          <w:szCs w:val="21"/>
          <w:vertAlign w:val="subscript"/>
        </w:rPr>
        <w:t>R</w:t>
      </w:r>
      <w:r>
        <w:rPr>
          <w:rFonts w:hint="eastAsia"/>
          <w:szCs w:val="21"/>
        </w:rPr>
        <w:t>ｘ</w:t>
      </w:r>
      <w:r>
        <w:rPr>
          <w:rFonts w:hint="eastAsia"/>
          <w:szCs w:val="21"/>
          <w:vertAlign w:val="subscript"/>
        </w:rPr>
        <w:t>D</w:t>
      </w:r>
      <w:r>
        <w:rPr>
          <w:rFonts w:hint="eastAsia"/>
          <w:szCs w:val="21"/>
        </w:rPr>
        <w:t>＋V</w:t>
      </w:r>
      <w:r>
        <w:rPr>
          <w:rFonts w:hint="eastAsia"/>
          <w:szCs w:val="21"/>
          <w:vertAlign w:val="subscript"/>
        </w:rPr>
        <w:t>２</w:t>
      </w:r>
      <w:r>
        <w:rPr>
          <w:rFonts w:hint="eastAsia"/>
          <w:szCs w:val="21"/>
        </w:rPr>
        <w:t>y</w:t>
      </w:r>
      <w:r>
        <w:rPr>
          <w:rFonts w:hint="eastAsia"/>
          <w:szCs w:val="21"/>
          <w:vertAlign w:val="subscript"/>
        </w:rPr>
        <w:t>2</w:t>
      </w:r>
      <w:r>
        <w:rPr>
          <w:rFonts w:hint="eastAsia"/>
          <w:szCs w:val="21"/>
        </w:rPr>
        <w:t>＝L</w:t>
      </w:r>
      <w:r>
        <w:rPr>
          <w:rFonts w:hint="eastAsia"/>
          <w:szCs w:val="21"/>
          <w:vertAlign w:val="subscript"/>
        </w:rPr>
        <w:t>１</w:t>
      </w:r>
      <w:r>
        <w:rPr>
          <w:szCs w:val="21"/>
          <w:vertAlign w:val="subscript"/>
        </w:rPr>
        <w:softHyphen/>
      </w:r>
      <w:r>
        <w:rPr>
          <w:szCs w:val="21"/>
          <w:vertAlign w:val="subscript"/>
        </w:rPr>
        <w:softHyphen/>
      </w:r>
      <w:r>
        <w:rPr>
          <w:szCs w:val="21"/>
          <w:vertAlign w:val="subscript"/>
        </w:rPr>
        <w:softHyphen/>
      </w:r>
      <w:r>
        <w:rPr>
          <w:szCs w:val="21"/>
          <w:vertAlign w:val="subscript"/>
        </w:rPr>
        <w:softHyphen/>
      </w:r>
      <w:r>
        <w:rPr>
          <w:szCs w:val="21"/>
          <w:vertAlign w:val="subscript"/>
        </w:rPr>
        <w:softHyphen/>
      </w:r>
      <w:r>
        <w:rPr>
          <w:rFonts w:hint="eastAsia"/>
          <w:szCs w:val="21"/>
        </w:rPr>
        <w:t>ｘ</w:t>
      </w:r>
      <w:r>
        <w:rPr>
          <w:szCs w:val="21"/>
        </w:rPr>
        <w:softHyphen/>
      </w:r>
      <w:r>
        <w:rPr>
          <w:rFonts w:hint="eastAsia"/>
          <w:szCs w:val="21"/>
          <w:vertAlign w:val="subscript"/>
        </w:rPr>
        <w:t>1</w:t>
      </w:r>
      <w:r>
        <w:rPr>
          <w:rFonts w:hint="eastAsia"/>
          <w:szCs w:val="21"/>
        </w:rPr>
        <w:t>＋V</w:t>
      </w:r>
      <w:r>
        <w:rPr>
          <w:szCs w:val="21"/>
        </w:rPr>
        <w:softHyphen/>
      </w:r>
      <w:r>
        <w:rPr>
          <w:rFonts w:hint="eastAsia"/>
          <w:szCs w:val="21"/>
          <w:vertAlign w:val="subscript"/>
        </w:rPr>
        <w:t>1</w:t>
      </w:r>
      <w:r>
        <w:rPr>
          <w:rFonts w:hint="eastAsia"/>
          <w:szCs w:val="21"/>
        </w:rPr>
        <w:t>y</w:t>
      </w:r>
      <w:r>
        <w:rPr>
          <w:rFonts w:hint="eastAsia"/>
          <w:szCs w:val="21"/>
          <w:vertAlign w:val="subscript"/>
        </w:rPr>
        <w:t xml:space="preserve">1　</w:t>
      </w:r>
      <w:r>
        <w:rPr>
          <w:rFonts w:hint="eastAsia"/>
          <w:szCs w:val="21"/>
        </w:rPr>
        <w:t>：　(式２)　となる。この時、留出液と還流液の組成が等しいことを用いた。第m段についても同様に考えると、</w:t>
      </w:r>
    </w:p>
    <w:p w14:paraId="3FDDE2B9" w14:textId="77777777" w:rsidR="006A5CD0" w:rsidRDefault="006A5CD0" w:rsidP="006A5CD0">
      <w:pPr>
        <w:widowControl/>
        <w:rPr>
          <w:szCs w:val="21"/>
        </w:rPr>
      </w:pPr>
      <w:r>
        <w:rPr>
          <w:rFonts w:hint="eastAsia"/>
          <w:szCs w:val="21"/>
        </w:rPr>
        <w:t>L</w:t>
      </w:r>
      <w:r>
        <w:rPr>
          <w:rFonts w:hint="eastAsia"/>
          <w:szCs w:val="21"/>
          <w:vertAlign w:val="subscript"/>
        </w:rPr>
        <w:t>m-1</w:t>
      </w:r>
      <w:r>
        <w:rPr>
          <w:rFonts w:hint="eastAsia"/>
          <w:szCs w:val="21"/>
        </w:rPr>
        <w:t>x</w:t>
      </w:r>
      <w:r>
        <w:rPr>
          <w:rFonts w:hint="eastAsia"/>
          <w:szCs w:val="21"/>
          <w:vertAlign w:val="subscript"/>
        </w:rPr>
        <w:t>m</w:t>
      </w:r>
      <w:r>
        <w:rPr>
          <w:szCs w:val="21"/>
          <w:vertAlign w:val="subscript"/>
        </w:rPr>
        <w:t>-1</w:t>
      </w:r>
      <w:r>
        <w:rPr>
          <w:rFonts w:hint="eastAsia"/>
          <w:szCs w:val="21"/>
        </w:rPr>
        <w:t>＋V</w:t>
      </w:r>
      <w:r>
        <w:rPr>
          <w:szCs w:val="21"/>
          <w:vertAlign w:val="subscript"/>
        </w:rPr>
        <w:t>m+1</w:t>
      </w:r>
      <w:r>
        <w:rPr>
          <w:rFonts w:hint="eastAsia"/>
          <w:szCs w:val="21"/>
        </w:rPr>
        <w:t>y</w:t>
      </w:r>
      <w:r>
        <w:rPr>
          <w:szCs w:val="21"/>
          <w:vertAlign w:val="subscript"/>
        </w:rPr>
        <w:t>m+1</w:t>
      </w:r>
      <w:r>
        <w:rPr>
          <w:rFonts w:hint="eastAsia"/>
          <w:szCs w:val="21"/>
        </w:rPr>
        <w:t>=L</w:t>
      </w:r>
      <w:r>
        <w:rPr>
          <w:szCs w:val="21"/>
          <w:vertAlign w:val="subscript"/>
        </w:rPr>
        <w:t>1</w:t>
      </w:r>
      <w:r>
        <w:rPr>
          <w:rFonts w:hint="eastAsia"/>
          <w:szCs w:val="21"/>
        </w:rPr>
        <w:t>x</w:t>
      </w:r>
      <w:r>
        <w:rPr>
          <w:szCs w:val="21"/>
          <w:vertAlign w:val="subscript"/>
        </w:rPr>
        <w:t>1</w:t>
      </w:r>
      <w:r>
        <w:rPr>
          <w:rFonts w:hint="eastAsia"/>
          <w:szCs w:val="21"/>
        </w:rPr>
        <w:t>+V</w:t>
      </w:r>
      <w:r>
        <w:rPr>
          <w:szCs w:val="21"/>
          <w:vertAlign w:val="subscript"/>
        </w:rPr>
        <w:t>1</w:t>
      </w:r>
      <w:r>
        <w:rPr>
          <w:rFonts w:hint="eastAsia"/>
          <w:szCs w:val="21"/>
        </w:rPr>
        <w:t>y</w:t>
      </w:r>
      <w:r>
        <w:rPr>
          <w:szCs w:val="21"/>
          <w:vertAlign w:val="subscript"/>
        </w:rPr>
        <w:t>1</w:t>
      </w:r>
      <w:r>
        <w:rPr>
          <w:rFonts w:hint="eastAsia"/>
          <w:szCs w:val="21"/>
          <w:vertAlign w:val="subscript"/>
        </w:rPr>
        <w:t xml:space="preserve"> </w:t>
      </w:r>
      <w:r>
        <w:rPr>
          <w:rFonts w:hint="eastAsia"/>
          <w:szCs w:val="21"/>
        </w:rPr>
        <w:t>：　(式3)である。</w:t>
      </w:r>
    </w:p>
    <w:p w14:paraId="3E4F9D29" w14:textId="77777777" w:rsidR="006A5CD0" w:rsidRDefault="006A5CD0" w:rsidP="006A5CD0">
      <w:pPr>
        <w:widowControl/>
        <w:rPr>
          <w:szCs w:val="21"/>
        </w:rPr>
      </w:pPr>
      <w:r>
        <w:rPr>
          <w:rFonts w:hint="eastAsia"/>
          <w:szCs w:val="21"/>
        </w:rPr>
        <w:t>また、還流比Rの定義は留出液Dに対する還流液Lの割合であるため、</w:t>
      </w:r>
    </w:p>
    <w:p w14:paraId="0F4D1274" w14:textId="77777777" w:rsidR="006A5CD0" w:rsidRPr="00C522E9" w:rsidRDefault="006A5CD0" w:rsidP="006A5CD0">
      <w:pPr>
        <w:widowControl/>
        <w:rPr>
          <w:szCs w:val="21"/>
        </w:rPr>
      </w:pPr>
      <m:oMath>
        <m:r>
          <w:rPr>
            <w:rFonts w:ascii="Cambria Math" w:hAnsi="Cambria Math"/>
            <w:szCs w:val="21"/>
          </w:rPr>
          <m:t>R=</m:t>
        </m:r>
        <m:f>
          <m:fPr>
            <m:ctrlPr>
              <w:rPr>
                <w:rFonts w:ascii="Cambria Math" w:hAnsi="Cambria Math"/>
                <w:szCs w:val="21"/>
              </w:rPr>
            </m:ctrlPr>
          </m:fPr>
          <m:num>
            <m:r>
              <w:rPr>
                <w:rFonts w:ascii="Cambria Math" w:hAnsi="Cambria Math"/>
                <w:szCs w:val="21"/>
              </w:rPr>
              <m:t>L</m:t>
            </m:r>
            <m:ctrlPr>
              <w:rPr>
                <w:rFonts w:ascii="Cambria Math" w:hAnsi="Cambria Math"/>
                <w:i/>
                <w:szCs w:val="21"/>
              </w:rPr>
            </m:ctrlPr>
          </m:num>
          <m:den>
            <m:r>
              <w:rPr>
                <w:rFonts w:ascii="Cambria Math" w:hAnsi="Cambria Math"/>
                <w:szCs w:val="21"/>
              </w:rPr>
              <m:t>D</m:t>
            </m:r>
            <m:ctrlPr>
              <w:rPr>
                <w:rFonts w:ascii="Cambria Math" w:hAnsi="Cambria Math"/>
                <w:i/>
                <w:szCs w:val="21"/>
              </w:rPr>
            </m:ctrlPr>
          </m:den>
        </m:f>
      </m:oMath>
      <w:r>
        <w:rPr>
          <w:rFonts w:hint="eastAsia"/>
          <w:szCs w:val="21"/>
        </w:rPr>
        <w:t xml:space="preserve"> </w:t>
      </w:r>
      <w:r>
        <w:rPr>
          <w:szCs w:val="21"/>
        </w:rPr>
        <w:t xml:space="preserve">  </w:t>
      </w:r>
      <w:r>
        <w:rPr>
          <w:rFonts w:hint="eastAsia"/>
          <w:szCs w:val="21"/>
        </w:rPr>
        <w:t>：　(式4)　で表される。</w:t>
      </w:r>
    </w:p>
    <w:p w14:paraId="1AC9967A" w14:textId="77777777" w:rsidR="006A5CD0" w:rsidRDefault="006A5CD0" w:rsidP="006A5CD0">
      <w:pPr>
        <w:widowControl/>
        <w:rPr>
          <w:szCs w:val="21"/>
        </w:rPr>
      </w:pPr>
      <w:r>
        <w:rPr>
          <w:rFonts w:hint="eastAsia"/>
          <w:szCs w:val="21"/>
        </w:rPr>
        <w:t>以上の四式と、すべての段において流下液量、上昇蒸気量が等しいと仮定すると、第ｍ段における物質収支は</w:t>
      </w:r>
    </w:p>
    <w:p w14:paraId="429E91D9" w14:textId="77777777" w:rsidR="006A5CD0" w:rsidRDefault="006A5CD0" w:rsidP="006A5CD0">
      <w:pPr>
        <w:widowControl/>
        <w:rPr>
          <w:szCs w:val="21"/>
        </w:rPr>
      </w:pP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n+1</m:t>
            </m:r>
          </m:sub>
        </m:sSub>
        <m:r>
          <w:rPr>
            <w:rFonts w:ascii="Cambria Math" w:hAnsi="Cambria Math"/>
            <w:szCs w:val="21"/>
          </w:rPr>
          <m:t>=</m:t>
        </m:r>
        <m:f>
          <m:fPr>
            <m:ctrlPr>
              <w:rPr>
                <w:rFonts w:ascii="Cambria Math" w:hAnsi="Cambria Math"/>
                <w:szCs w:val="21"/>
              </w:rPr>
            </m:ctrlPr>
          </m:fPr>
          <m:num>
            <m:r>
              <w:rPr>
                <w:rFonts w:ascii="Cambria Math" w:hAnsi="Cambria Math"/>
                <w:szCs w:val="21"/>
              </w:rPr>
              <m:t>R</m:t>
            </m:r>
            <m:ctrlPr>
              <w:rPr>
                <w:rFonts w:ascii="Cambria Math" w:hAnsi="Cambria Math"/>
                <w:i/>
                <w:szCs w:val="21"/>
              </w:rPr>
            </m:ctrlPr>
          </m:num>
          <m:den>
            <m:r>
              <w:rPr>
                <w:rFonts w:ascii="Cambria Math" w:hAnsi="Cambria Math"/>
                <w:szCs w:val="21"/>
              </w:rPr>
              <m:t>R+1</m:t>
            </m:r>
            <m:ctrlPr>
              <w:rPr>
                <w:rFonts w:ascii="Cambria Math" w:hAnsi="Cambria Math"/>
                <w:i/>
                <w:szCs w:val="21"/>
              </w:rPr>
            </m:ctrlP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1+R</m:t>
            </m:r>
            <m:ctrlPr>
              <w:rPr>
                <w:rFonts w:ascii="Cambria Math" w:hAnsi="Cambria Math"/>
                <w:i/>
                <w:szCs w:val="21"/>
              </w:rPr>
            </m:ctrlP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D</m:t>
            </m:r>
          </m:sub>
        </m:sSub>
      </m:oMath>
      <w:r>
        <w:rPr>
          <w:rFonts w:hint="eastAsia"/>
          <w:szCs w:val="21"/>
        </w:rPr>
        <w:t xml:space="preserve"> ：(式５)　で表される。</w:t>
      </w:r>
    </w:p>
    <w:p w14:paraId="584E0F44" w14:textId="77777777" w:rsidR="006A5CD0" w:rsidRDefault="006A5CD0" w:rsidP="006A5CD0">
      <w:pPr>
        <w:widowControl/>
        <w:rPr>
          <w:szCs w:val="21"/>
        </w:rPr>
      </w:pPr>
      <w:r>
        <w:rPr>
          <w:rFonts w:hint="eastAsia"/>
          <w:szCs w:val="21"/>
        </w:rPr>
        <w:t>各段において気液平衡と上記の物質収支が成り立つ関係を図的に導く方法が階段作図である。階段作図については4-3節で詳しく述べる。</w:t>
      </w:r>
    </w:p>
    <w:p w14:paraId="45AC90F3" w14:textId="77777777" w:rsidR="006A5CD0" w:rsidRDefault="006A5CD0" w:rsidP="006A5CD0">
      <w:pPr>
        <w:widowControl/>
        <w:rPr>
          <w:szCs w:val="21"/>
        </w:rPr>
      </w:pPr>
      <w:r>
        <w:rPr>
          <w:rFonts w:hint="eastAsia"/>
          <w:szCs w:val="21"/>
        </w:rPr>
        <w:t>また、このアルゴリズムにおいては式3で表される濃縮線のみを考慮しているが、実際はFeed段より下の回収部組成から導かれる回収線・Feedの気液組成を考慮したｑ線を考える必要がある。</w:t>
      </w:r>
    </w:p>
    <w:p w14:paraId="08418DAD" w14:textId="77777777" w:rsidR="006A5CD0" w:rsidRDefault="006A5CD0" w:rsidP="006A5CD0">
      <w:pPr>
        <w:widowControl/>
        <w:rPr>
          <w:sz w:val="28"/>
          <w:szCs w:val="28"/>
        </w:rPr>
      </w:pPr>
      <w:r w:rsidRPr="001D1C86">
        <w:rPr>
          <w:rFonts w:hint="eastAsia"/>
          <w:sz w:val="28"/>
          <w:szCs w:val="28"/>
        </w:rPr>
        <w:lastRenderedPageBreak/>
        <w:t xml:space="preserve">　2-2</w:t>
      </w:r>
      <w:r>
        <w:rPr>
          <w:rFonts w:hint="eastAsia"/>
          <w:sz w:val="28"/>
          <w:szCs w:val="28"/>
        </w:rPr>
        <w:t xml:space="preserve">　ガスクロマトグラフィーについて</w:t>
      </w:r>
    </w:p>
    <w:p w14:paraId="55E4DFB1" w14:textId="77777777" w:rsidR="006A5CD0" w:rsidRDefault="006A5CD0" w:rsidP="006A5CD0">
      <w:pPr>
        <w:widowControl/>
        <w:rPr>
          <w:szCs w:val="21"/>
        </w:rPr>
      </w:pPr>
      <w:r>
        <w:rPr>
          <w:rFonts w:hint="eastAsia"/>
          <w:szCs w:val="21"/>
        </w:rPr>
        <w:t>今回は、還流組成を決定するのにガスクロマトグラフィーを用いた。この方法は、固定相に極性を持つ液体、移動相に不活性気体を用い、極性の違いによって分離する手法である。極性を持つ成分は固定相により強く引き付けられて流出が遅くなるが、極性を持たない成分はより早くカラムから流出する。この時間的な分布から組成を導く。成分が流出したことは熱伝導率の差を利用した検出器によって検出される。もともと充填されていた気体に別の試料が混ざると熱伝導率が変化し、この変化をピークとして検出する。</w:t>
      </w:r>
    </w:p>
    <w:p w14:paraId="48666BD5" w14:textId="77777777" w:rsidR="006A5CD0" w:rsidRPr="001D1C86" w:rsidRDefault="006A5CD0" w:rsidP="006A5CD0">
      <w:pPr>
        <w:widowControl/>
        <w:rPr>
          <w:szCs w:val="21"/>
        </w:rPr>
      </w:pPr>
      <w:r>
        <w:rPr>
          <w:rFonts w:hint="eastAsia"/>
          <w:szCs w:val="21"/>
        </w:rPr>
        <w:t>得られるピークと組成の関係は4節で示す検量線によって示されている。</w:t>
      </w:r>
    </w:p>
    <w:p w14:paraId="1C439EC0" w14:textId="77777777" w:rsidR="006A5CD0" w:rsidRDefault="006A5CD0" w:rsidP="006A5CD0">
      <w:pPr>
        <w:rPr>
          <w:sz w:val="28"/>
          <w:szCs w:val="28"/>
        </w:rPr>
      </w:pPr>
      <w:r w:rsidRPr="00C21CE8">
        <w:rPr>
          <w:rFonts w:hint="eastAsia"/>
          <w:sz w:val="28"/>
          <w:szCs w:val="28"/>
        </w:rPr>
        <w:t>3．実験</w:t>
      </w:r>
      <w:r>
        <w:rPr>
          <w:rFonts w:hint="eastAsia"/>
          <w:sz w:val="28"/>
          <w:szCs w:val="28"/>
        </w:rPr>
        <w:t>装置および</w:t>
      </w:r>
      <w:r w:rsidRPr="00C21CE8">
        <w:rPr>
          <w:rFonts w:hint="eastAsia"/>
          <w:sz w:val="28"/>
          <w:szCs w:val="28"/>
        </w:rPr>
        <w:t>方法</w:t>
      </w:r>
    </w:p>
    <w:p w14:paraId="692DF374" w14:textId="77777777" w:rsidR="006A5CD0" w:rsidRDefault="006A5CD0" w:rsidP="006A5CD0">
      <w:pPr>
        <w:rPr>
          <w:sz w:val="28"/>
          <w:szCs w:val="28"/>
        </w:rPr>
      </w:pPr>
      <w:r>
        <w:rPr>
          <w:rFonts w:hint="eastAsia"/>
          <w:sz w:val="28"/>
          <w:szCs w:val="28"/>
        </w:rPr>
        <w:t>3-1　試料</w:t>
      </w:r>
    </w:p>
    <w:p w14:paraId="22E1A2D4" w14:textId="77777777" w:rsidR="006A5CD0" w:rsidRDefault="006A5CD0" w:rsidP="006A5CD0">
      <w:pPr>
        <w:rPr>
          <w:szCs w:val="21"/>
        </w:rPr>
      </w:pPr>
      <w:r>
        <w:rPr>
          <w:rFonts w:hint="eastAsia"/>
          <w:szCs w:val="21"/>
        </w:rPr>
        <w:t>・組成未知のエタノール・水混合溶液</w:t>
      </w:r>
    </w:p>
    <w:p w14:paraId="453051E4" w14:textId="77777777" w:rsidR="006A5CD0" w:rsidRDefault="006A5CD0" w:rsidP="006A5CD0">
      <w:pPr>
        <w:rPr>
          <w:szCs w:val="21"/>
        </w:rPr>
      </w:pPr>
    </w:p>
    <w:p w14:paraId="69C27E7A" w14:textId="77777777" w:rsidR="006A5CD0" w:rsidRDefault="006A5CD0" w:rsidP="006A5CD0">
      <w:pPr>
        <w:rPr>
          <w:sz w:val="28"/>
          <w:szCs w:val="28"/>
        </w:rPr>
      </w:pPr>
      <w:r>
        <w:rPr>
          <w:rFonts w:hint="eastAsia"/>
          <w:noProof/>
          <w:szCs w:val="21"/>
        </w:rPr>
        <w:drawing>
          <wp:anchor distT="0" distB="0" distL="114300" distR="114300" simplePos="0" relativeHeight="251659264" behindDoc="0" locked="0" layoutInCell="1" allowOverlap="1" wp14:anchorId="310C9087" wp14:editId="4A115AB1">
            <wp:simplePos x="0" y="0"/>
            <wp:positionH relativeFrom="column">
              <wp:posOffset>4503420</wp:posOffset>
            </wp:positionH>
            <wp:positionV relativeFrom="paragraph">
              <wp:posOffset>423545</wp:posOffset>
            </wp:positionV>
            <wp:extent cx="1383665" cy="2941320"/>
            <wp:effectExtent l="0" t="0" r="6985" b="0"/>
            <wp:wrapSquare wrapText="bothSides"/>
            <wp:docPr id="2" name="図 2" descr="地図, 線画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5-30(13).jpg"/>
                    <pic:cNvPicPr/>
                  </pic:nvPicPr>
                  <pic:blipFill rotWithShape="1">
                    <a:blip r:embed="rId8" cstate="print">
                      <a:extLst>
                        <a:ext uri="{28A0092B-C50C-407E-A947-70E740481C1C}">
                          <a14:useLocalDpi xmlns:a14="http://schemas.microsoft.com/office/drawing/2010/main" val="0"/>
                        </a:ext>
                      </a:extLst>
                    </a:blip>
                    <a:srcRect b="10219"/>
                    <a:stretch/>
                  </pic:blipFill>
                  <pic:spPr bwMode="auto">
                    <a:xfrm>
                      <a:off x="0" y="0"/>
                      <a:ext cx="138366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1CE8">
        <w:rPr>
          <w:rFonts w:hint="eastAsia"/>
          <w:sz w:val="28"/>
          <w:szCs w:val="28"/>
        </w:rPr>
        <w:t>3-2　実験装置</w:t>
      </w:r>
    </w:p>
    <w:p w14:paraId="657B08AD" w14:textId="77777777" w:rsidR="006A5CD0" w:rsidRDefault="006A5CD0" w:rsidP="006A5CD0">
      <w:pPr>
        <w:rPr>
          <w:szCs w:val="21"/>
        </w:rPr>
      </w:pPr>
      <w:r>
        <w:rPr>
          <w:rFonts w:hint="eastAsia"/>
          <w:szCs w:val="21"/>
        </w:rPr>
        <w:t>今回は図のようなバッチ式蒸留装置を用いた。装置は二重管構造となっており、真空容器を断熱層として用いることで温度の低下を防いでいる。装置下部のBはスチルといい、ここに液体試料を入れる。スチルはほぼ全体がマントルヒーターで覆われることで均一に加熱されるようになっている。マントルヒーターはスライダックに接続されており、出力が調整される。また、Cの熱電対挿入口から熱電対を挿入し、回収部温度T</w:t>
      </w:r>
      <w:r>
        <w:rPr>
          <w:rFonts w:hint="eastAsia"/>
          <w:szCs w:val="21"/>
          <w:vertAlign w:val="subscript"/>
        </w:rPr>
        <w:t>2</w:t>
      </w:r>
      <w:r>
        <w:rPr>
          <w:rFonts w:hint="eastAsia"/>
          <w:szCs w:val="21"/>
        </w:rPr>
        <w:t>[K]を測定している。加熱されて発生した蒸気はF,Eの蒸留塔を通って上昇しながら冷却され、一部が液化する。非定常状態においてはこの冷却されて生じた液体と冷却部から戻ってきた液体による液面が上昇気流によって押し上げられるのが観測される。また、Dの位置から挿入された熱電対によって濃縮部温度T</w:t>
      </w:r>
      <w:r>
        <w:rPr>
          <w:rFonts w:hint="eastAsia"/>
          <w:szCs w:val="21"/>
          <w:vertAlign w:val="subscript"/>
        </w:rPr>
        <w:t>1</w:t>
      </w:r>
      <w:r>
        <w:rPr>
          <w:rFonts w:hint="eastAsia"/>
          <w:szCs w:val="21"/>
        </w:rPr>
        <w:t>[K]を測定する。定常状態においては凝縮した液体はGに向けて一定間隔で流れ落ちるが、ヒーターの加熱が過度に強いと液滴が逆流し、気相組成に狂いが生じる。この現象をフラッディングという。Jのパージは大気開放されており、装置の内圧を大気圧と等しくしている。冷却部ではHからIにむけて冷却水を流し、残った蒸気を冷却して完全に凝縮させる。凝縮した蒸気はGの弁でE,Fを通り精留塔に戻るかAの回収漏斗に向かうか制御される。設定した還流比に合わせて弁の開閉する頻度が決められるという仕組みになっている。今回は全還流として実験を行うため、ガスクロマトグラフィー測定用のサンプル採取をのぞき弁は常に閉じている。</w:t>
      </w:r>
    </w:p>
    <w:p w14:paraId="3C08C671" w14:textId="77777777" w:rsidR="006A5CD0" w:rsidRDefault="006A5CD0" w:rsidP="006A5CD0">
      <w:pPr>
        <w:rPr>
          <w:szCs w:val="21"/>
        </w:rPr>
      </w:pPr>
    </w:p>
    <w:p w14:paraId="37B19E9D" w14:textId="77777777" w:rsidR="006A5CD0" w:rsidRDefault="006A5CD0" w:rsidP="006A5CD0">
      <w:pPr>
        <w:rPr>
          <w:sz w:val="28"/>
          <w:szCs w:val="28"/>
        </w:rPr>
      </w:pPr>
      <w:r w:rsidRPr="00443F4E">
        <w:rPr>
          <w:rFonts w:hint="eastAsia"/>
          <w:sz w:val="28"/>
          <w:szCs w:val="28"/>
        </w:rPr>
        <w:lastRenderedPageBreak/>
        <w:t>3-3　実験方法</w:t>
      </w:r>
    </w:p>
    <w:p w14:paraId="341EC467" w14:textId="77777777" w:rsidR="006A5CD0" w:rsidRDefault="006A5CD0" w:rsidP="006A5CD0">
      <w:pPr>
        <w:pStyle w:val="a3"/>
        <w:numPr>
          <w:ilvl w:val="0"/>
          <w:numId w:val="1"/>
        </w:numPr>
        <w:ind w:leftChars="0"/>
        <w:rPr>
          <w:szCs w:val="21"/>
        </w:rPr>
      </w:pPr>
      <w:r>
        <w:rPr>
          <w:rFonts w:hint="eastAsia"/>
          <w:szCs w:val="21"/>
        </w:rPr>
        <w:t>装置H部からI部に冷却水を流し、冷却部の準備をした。</w:t>
      </w:r>
    </w:p>
    <w:p w14:paraId="1B617551" w14:textId="77777777" w:rsidR="006A5CD0" w:rsidRDefault="006A5CD0" w:rsidP="006A5CD0">
      <w:pPr>
        <w:pStyle w:val="a3"/>
        <w:numPr>
          <w:ilvl w:val="0"/>
          <w:numId w:val="1"/>
        </w:numPr>
        <w:ind w:leftChars="0"/>
        <w:rPr>
          <w:szCs w:val="21"/>
        </w:rPr>
      </w:pPr>
      <w:r>
        <w:rPr>
          <w:rFonts w:hint="eastAsia"/>
          <w:szCs w:val="21"/>
        </w:rPr>
        <w:t>装置に試料を入れて加熱し、沸騰させた。この時間をT=0[ｓ]とした。</w:t>
      </w:r>
    </w:p>
    <w:p w14:paraId="04DE6C5C" w14:textId="77777777" w:rsidR="006A5CD0" w:rsidRDefault="006A5CD0" w:rsidP="006A5CD0">
      <w:pPr>
        <w:pStyle w:val="a3"/>
        <w:numPr>
          <w:ilvl w:val="0"/>
          <w:numId w:val="1"/>
        </w:numPr>
        <w:ind w:leftChars="0"/>
        <w:rPr>
          <w:szCs w:val="21"/>
        </w:rPr>
      </w:pPr>
      <w:r>
        <w:rPr>
          <w:rFonts w:hint="eastAsia"/>
          <w:szCs w:val="21"/>
        </w:rPr>
        <w:t>還流が確認されるまで600[s]ごとに温度T</w:t>
      </w:r>
      <w:r>
        <w:rPr>
          <w:rFonts w:hint="eastAsia"/>
          <w:szCs w:val="21"/>
          <w:vertAlign w:val="subscript"/>
        </w:rPr>
        <w:t>1</w:t>
      </w:r>
      <w:r>
        <w:rPr>
          <w:rFonts w:hint="eastAsia"/>
          <w:szCs w:val="21"/>
        </w:rPr>
        <w:t>[℃]、T</w:t>
      </w:r>
      <w:r>
        <w:rPr>
          <w:rFonts w:hint="eastAsia"/>
          <w:szCs w:val="21"/>
          <w:vertAlign w:val="subscript"/>
        </w:rPr>
        <w:t>２</w:t>
      </w:r>
      <w:r>
        <w:rPr>
          <w:rFonts w:hint="eastAsia"/>
          <w:szCs w:val="21"/>
        </w:rPr>
        <w:t>[℃]を測定した。</w:t>
      </w:r>
    </w:p>
    <w:p w14:paraId="63EFC748" w14:textId="77777777" w:rsidR="006A5CD0" w:rsidRDefault="006A5CD0" w:rsidP="006A5CD0">
      <w:pPr>
        <w:pStyle w:val="a3"/>
        <w:numPr>
          <w:ilvl w:val="0"/>
          <w:numId w:val="1"/>
        </w:numPr>
        <w:ind w:leftChars="0"/>
        <w:rPr>
          <w:szCs w:val="21"/>
        </w:rPr>
      </w:pPr>
      <w:r>
        <w:rPr>
          <w:rFonts w:hint="eastAsia"/>
          <w:szCs w:val="21"/>
        </w:rPr>
        <w:t>蒸気が塔頂部に達し、還流が確認されてからは10[s]ごとに温度T</w:t>
      </w:r>
      <w:r>
        <w:rPr>
          <w:rFonts w:hint="eastAsia"/>
          <w:szCs w:val="21"/>
          <w:vertAlign w:val="subscript"/>
        </w:rPr>
        <w:t>1</w:t>
      </w:r>
      <w:r>
        <w:rPr>
          <w:rFonts w:hint="eastAsia"/>
          <w:szCs w:val="21"/>
        </w:rPr>
        <w:t>[℃],T</w:t>
      </w:r>
      <w:r>
        <w:rPr>
          <w:rFonts w:hint="eastAsia"/>
          <w:szCs w:val="21"/>
          <w:vertAlign w:val="subscript"/>
        </w:rPr>
        <w:t>2</w:t>
      </w:r>
      <w:r>
        <w:rPr>
          <w:rFonts w:hint="eastAsia"/>
          <w:szCs w:val="21"/>
        </w:rPr>
        <w:t>[℃]を記録し、温度変化が±0.1[℃]となるまで加熱を続けた。</w:t>
      </w:r>
    </w:p>
    <w:p w14:paraId="00BD0866" w14:textId="77777777" w:rsidR="006A5CD0" w:rsidRDefault="006A5CD0" w:rsidP="006A5CD0">
      <w:pPr>
        <w:pStyle w:val="a3"/>
        <w:numPr>
          <w:ilvl w:val="0"/>
          <w:numId w:val="1"/>
        </w:numPr>
        <w:ind w:leftChars="0"/>
        <w:rPr>
          <w:szCs w:val="21"/>
        </w:rPr>
      </w:pPr>
      <w:r>
        <w:rPr>
          <w:rFonts w:hint="eastAsia"/>
          <w:szCs w:val="21"/>
        </w:rPr>
        <w:t>温度変化が無くなったのち、装置A部から試料を採集した。</w:t>
      </w:r>
    </w:p>
    <w:p w14:paraId="6EF7F277" w14:textId="77777777" w:rsidR="006A5CD0" w:rsidRDefault="006A5CD0" w:rsidP="006A5CD0">
      <w:pPr>
        <w:pStyle w:val="a3"/>
        <w:numPr>
          <w:ilvl w:val="0"/>
          <w:numId w:val="1"/>
        </w:numPr>
        <w:ind w:leftChars="0"/>
        <w:rPr>
          <w:szCs w:val="21"/>
        </w:rPr>
      </w:pPr>
      <w:r>
        <w:rPr>
          <w:rFonts w:hint="eastAsia"/>
          <w:szCs w:val="21"/>
        </w:rPr>
        <w:t>採集した試料をガスクロマトグラフィーにより分析し、留出組成ｘ</w:t>
      </w:r>
      <w:r>
        <w:rPr>
          <w:rFonts w:hint="eastAsia"/>
          <w:szCs w:val="21"/>
          <w:vertAlign w:val="subscript"/>
        </w:rPr>
        <w:t>D</w:t>
      </w:r>
      <w:r>
        <w:rPr>
          <w:rFonts w:hint="eastAsia"/>
          <w:szCs w:val="21"/>
        </w:rPr>
        <w:t>[-]を測定した。</w:t>
      </w:r>
    </w:p>
    <w:p w14:paraId="391DAF07" w14:textId="77777777" w:rsidR="006A5CD0" w:rsidRDefault="006A5CD0" w:rsidP="006A5CD0">
      <w:pPr>
        <w:rPr>
          <w:sz w:val="28"/>
          <w:szCs w:val="28"/>
        </w:rPr>
      </w:pPr>
      <w:r w:rsidRPr="000075C3">
        <w:rPr>
          <w:rFonts w:hint="eastAsia"/>
          <w:sz w:val="28"/>
          <w:szCs w:val="28"/>
        </w:rPr>
        <w:t>4．結果</w:t>
      </w:r>
    </w:p>
    <w:p w14:paraId="42D05EDC" w14:textId="77777777" w:rsidR="006A5CD0" w:rsidRDefault="006A5CD0" w:rsidP="006A5CD0">
      <w:pPr>
        <w:rPr>
          <w:szCs w:val="21"/>
        </w:rPr>
      </w:pPr>
      <w:r>
        <w:rPr>
          <w:rFonts w:hint="eastAsia"/>
          <w:szCs w:val="21"/>
        </w:rPr>
        <w:t>4-1　缶出組成W（</w:t>
      </w:r>
      <w:proofErr w:type="spellStart"/>
      <w:r>
        <w:rPr>
          <w:rFonts w:hint="eastAsia"/>
          <w:szCs w:val="21"/>
        </w:rPr>
        <w:t>x</w:t>
      </w:r>
      <w:r>
        <w:rPr>
          <w:rFonts w:hint="eastAsia"/>
          <w:szCs w:val="21"/>
          <w:vertAlign w:val="subscript"/>
        </w:rPr>
        <w:t>W</w:t>
      </w:r>
      <w:proofErr w:type="spellEnd"/>
      <w:r>
        <w:rPr>
          <w:rFonts w:hint="eastAsia"/>
          <w:szCs w:val="21"/>
          <w:vertAlign w:val="subscript"/>
        </w:rPr>
        <w:t>、</w:t>
      </w:r>
      <w:proofErr w:type="spellStart"/>
      <w:r>
        <w:rPr>
          <w:rFonts w:hint="eastAsia"/>
          <w:szCs w:val="21"/>
        </w:rPr>
        <w:t>y</w:t>
      </w:r>
      <w:r>
        <w:rPr>
          <w:rFonts w:hint="eastAsia"/>
          <w:szCs w:val="21"/>
          <w:vertAlign w:val="subscript"/>
        </w:rPr>
        <w:t>W</w:t>
      </w:r>
      <w:proofErr w:type="spellEnd"/>
      <w:r>
        <w:rPr>
          <w:rFonts w:hint="eastAsia"/>
          <w:szCs w:val="21"/>
          <w:vertAlign w:val="subscript"/>
        </w:rPr>
        <w:t xml:space="preserve"> </w:t>
      </w:r>
      <w:r>
        <w:rPr>
          <w:szCs w:val="21"/>
        </w:rPr>
        <w:t>）</w:t>
      </w:r>
      <w:r>
        <w:rPr>
          <w:rFonts w:hint="eastAsia"/>
          <w:szCs w:val="21"/>
        </w:rPr>
        <w:t>[-]決定</w:t>
      </w:r>
    </w:p>
    <w:p w14:paraId="4ED3E40E" w14:textId="77777777" w:rsidR="006A5CD0" w:rsidRDefault="006A5CD0" w:rsidP="006A5CD0">
      <w:pPr>
        <w:rPr>
          <w:szCs w:val="21"/>
        </w:rPr>
      </w:pPr>
      <w:r>
        <w:rPr>
          <w:rFonts w:hint="eastAsia"/>
          <w:szCs w:val="21"/>
        </w:rPr>
        <w:t xml:space="preserve">　温度測定結果の、定常状態となったスチル内液相温度から缶出液温度T</w:t>
      </w:r>
      <w:r>
        <w:rPr>
          <w:rFonts w:hint="eastAsia"/>
          <w:szCs w:val="21"/>
          <w:vertAlign w:val="subscript"/>
        </w:rPr>
        <w:t>2</w:t>
      </w:r>
      <w:r>
        <w:rPr>
          <w:rFonts w:hint="eastAsia"/>
          <w:szCs w:val="21"/>
        </w:rPr>
        <w:t>=336[K]と設定する。</w:t>
      </w:r>
    </w:p>
    <w:p w14:paraId="31E0C787" w14:textId="77777777" w:rsidR="006A5CD0" w:rsidRDefault="006A5CD0" w:rsidP="006A5CD0">
      <w:pPr>
        <w:rPr>
          <w:szCs w:val="21"/>
        </w:rPr>
      </w:pPr>
      <w:r>
        <w:rPr>
          <w:noProof/>
          <w:szCs w:val="21"/>
        </w:rPr>
        <w:drawing>
          <wp:anchor distT="0" distB="0" distL="114300" distR="114300" simplePos="0" relativeHeight="251660288" behindDoc="0" locked="0" layoutInCell="1" allowOverlap="1" wp14:anchorId="16D1155D" wp14:editId="6E2D5B30">
            <wp:simplePos x="0" y="0"/>
            <wp:positionH relativeFrom="column">
              <wp:posOffset>3248025</wp:posOffset>
            </wp:positionH>
            <wp:positionV relativeFrom="paragraph">
              <wp:posOffset>88265</wp:posOffset>
            </wp:positionV>
            <wp:extent cx="2369820" cy="2661082"/>
            <wp:effectExtent l="0" t="0" r="0" b="6350"/>
            <wp:wrapSquare wrapText="bothSides"/>
            <wp:docPr id="1" name="図 1" descr="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ダウンロード (2).png"/>
                    <pic:cNvPicPr/>
                  </pic:nvPicPr>
                  <pic:blipFill>
                    <a:blip r:embed="rId9">
                      <a:extLst>
                        <a:ext uri="{28A0092B-C50C-407E-A947-70E740481C1C}">
                          <a14:useLocalDpi xmlns:a14="http://schemas.microsoft.com/office/drawing/2010/main" val="0"/>
                        </a:ext>
                      </a:extLst>
                    </a:blip>
                    <a:stretch>
                      <a:fillRect/>
                    </a:stretch>
                  </pic:blipFill>
                  <pic:spPr>
                    <a:xfrm>
                      <a:off x="0" y="0"/>
                      <a:ext cx="2369820" cy="2661082"/>
                    </a:xfrm>
                    <a:prstGeom prst="rect">
                      <a:avLst/>
                    </a:prstGeom>
                  </pic:spPr>
                </pic:pic>
              </a:graphicData>
            </a:graphic>
          </wp:anchor>
        </w:drawing>
      </w:r>
      <w:r>
        <w:rPr>
          <w:rFonts w:hint="eastAsia"/>
          <w:szCs w:val="21"/>
        </w:rPr>
        <w:t>提示された（T-x,y）線図に基づき、缶出組成を決定する。今回はT-x曲線、T-y曲線を6次の多項式で近似し、Tに代入することで</w:t>
      </w:r>
      <w:proofErr w:type="spellStart"/>
      <w:r>
        <w:rPr>
          <w:rFonts w:hint="eastAsia"/>
          <w:szCs w:val="21"/>
        </w:rPr>
        <w:t>x</w:t>
      </w:r>
      <w:r>
        <w:rPr>
          <w:rFonts w:hint="eastAsia"/>
          <w:szCs w:val="21"/>
          <w:vertAlign w:val="subscript"/>
        </w:rPr>
        <w:t>W</w:t>
      </w:r>
      <w:proofErr w:type="spellEnd"/>
      <w:r>
        <w:rPr>
          <w:rFonts w:hint="eastAsia"/>
          <w:szCs w:val="21"/>
          <w:vertAlign w:val="subscript"/>
        </w:rPr>
        <w:t>、</w:t>
      </w:r>
      <w:proofErr w:type="spellStart"/>
      <w:r>
        <w:rPr>
          <w:rFonts w:hint="eastAsia"/>
          <w:szCs w:val="21"/>
        </w:rPr>
        <w:t>y</w:t>
      </w:r>
      <w:r>
        <w:rPr>
          <w:rFonts w:hint="eastAsia"/>
          <w:szCs w:val="21"/>
          <w:vertAlign w:val="subscript"/>
        </w:rPr>
        <w:t>W</w:t>
      </w:r>
      <w:proofErr w:type="spellEnd"/>
      <w:r>
        <w:rPr>
          <w:rFonts w:hint="eastAsia"/>
          <w:szCs w:val="21"/>
        </w:rPr>
        <w:t>を算出した。しかし、計算ソフトの性能上、</w:t>
      </w:r>
      <w:r>
        <w:rPr>
          <w:szCs w:val="21"/>
        </w:rPr>
        <w:t>x,y</w:t>
      </w:r>
      <w:r>
        <w:rPr>
          <w:rFonts w:hint="eastAsia"/>
          <w:szCs w:val="21"/>
        </w:rPr>
        <w:t>共に０に近い条件では精度が低いことが分かったため、プロットした近似曲線から読み取った。また、読み取った値を再度近似式に代入して検算を行い、最も缶出液温度と近くなる値を缶出液組成として決定した。</w:t>
      </w:r>
    </w:p>
    <w:p w14:paraId="175342BD" w14:textId="77777777" w:rsidR="006A5CD0" w:rsidRDefault="006A5CD0" w:rsidP="006A5CD0">
      <w:pPr>
        <w:rPr>
          <w:szCs w:val="21"/>
        </w:rPr>
      </w:pPr>
      <w:r>
        <w:rPr>
          <w:rFonts w:hint="eastAsia"/>
          <w:szCs w:val="21"/>
        </w:rPr>
        <w:t>結果を以下に示す。</w:t>
      </w:r>
    </w:p>
    <w:p w14:paraId="70340514" w14:textId="77777777" w:rsidR="006A5CD0" w:rsidRDefault="006A5CD0" w:rsidP="006A5CD0">
      <w:pPr>
        <w:rPr>
          <w:szCs w:val="21"/>
        </w:rPr>
      </w:pPr>
      <w:r>
        <w:rPr>
          <w:rFonts w:hint="eastAsia"/>
          <w:szCs w:val="21"/>
        </w:rPr>
        <w:t>W(</w:t>
      </w:r>
      <w:proofErr w:type="spellStart"/>
      <w:r>
        <w:rPr>
          <w:rFonts w:hint="eastAsia"/>
          <w:szCs w:val="21"/>
        </w:rPr>
        <w:t>x</w:t>
      </w:r>
      <w:r>
        <w:rPr>
          <w:rFonts w:hint="eastAsia"/>
          <w:szCs w:val="21"/>
          <w:vertAlign w:val="subscript"/>
        </w:rPr>
        <w:t>W</w:t>
      </w:r>
      <w:proofErr w:type="spellEnd"/>
      <w:r>
        <w:rPr>
          <w:rFonts w:hint="eastAsia"/>
          <w:szCs w:val="21"/>
          <w:vertAlign w:val="subscript"/>
        </w:rPr>
        <w:t>、</w:t>
      </w:r>
      <w:proofErr w:type="spellStart"/>
      <w:r>
        <w:rPr>
          <w:rFonts w:hint="eastAsia"/>
          <w:szCs w:val="21"/>
        </w:rPr>
        <w:t>y</w:t>
      </w:r>
      <w:r>
        <w:rPr>
          <w:rFonts w:hint="eastAsia"/>
          <w:szCs w:val="21"/>
          <w:vertAlign w:val="subscript"/>
        </w:rPr>
        <w:t>W</w:t>
      </w:r>
      <w:proofErr w:type="spellEnd"/>
      <w:r>
        <w:rPr>
          <w:rFonts w:hint="eastAsia"/>
          <w:szCs w:val="21"/>
        </w:rPr>
        <w:t>)=(</w:t>
      </w:r>
      <w:r w:rsidRPr="00DB52B6">
        <w:t xml:space="preserve"> </w:t>
      </w:r>
      <w:r w:rsidRPr="00DB52B6">
        <w:rPr>
          <w:szCs w:val="21"/>
        </w:rPr>
        <w:t>0.0</w:t>
      </w:r>
      <w:r>
        <w:rPr>
          <w:rFonts w:hint="eastAsia"/>
          <w:szCs w:val="21"/>
        </w:rPr>
        <w:t>32</w:t>
      </w:r>
      <w:r w:rsidRPr="00DB52B6">
        <w:rPr>
          <w:szCs w:val="21"/>
        </w:rPr>
        <w:t>,0.</w:t>
      </w:r>
      <w:r>
        <w:rPr>
          <w:rFonts w:hint="eastAsia"/>
          <w:szCs w:val="21"/>
        </w:rPr>
        <w:t>209)</w:t>
      </w:r>
    </w:p>
    <w:p w14:paraId="16B3C7DB" w14:textId="77777777" w:rsidR="006A5CD0" w:rsidRDefault="006A5CD0" w:rsidP="006A5CD0">
      <w:pPr>
        <w:rPr>
          <w:szCs w:val="21"/>
        </w:rPr>
      </w:pPr>
      <w:r>
        <w:rPr>
          <w:rFonts w:hint="eastAsia"/>
          <w:szCs w:val="21"/>
        </w:rPr>
        <w:t>また、提示されたデータより作成した（T-x,y）線図を以下の図に示す。</w:t>
      </w:r>
    </w:p>
    <w:p w14:paraId="41D241AB" w14:textId="2E848814" w:rsidR="006A5CD0" w:rsidRDefault="006A5CD0" w:rsidP="006A5CD0">
      <w:pPr>
        <w:rPr>
          <w:rFonts w:hint="eastAsia"/>
          <w:szCs w:val="21"/>
        </w:rPr>
      </w:pPr>
      <w:r>
        <w:rPr>
          <w:rFonts w:hint="eastAsia"/>
          <w:szCs w:val="21"/>
        </w:rPr>
        <w:t>ここで、決定した組成を示す点と近似曲線が重なっていないのは、近似式が6次と高次であり、グラフの描画に限界があったためと考えられる。</w:t>
      </w:r>
    </w:p>
    <w:p w14:paraId="3A2E06A0" w14:textId="77777777" w:rsidR="006A5CD0" w:rsidRDefault="006A5CD0" w:rsidP="006A5CD0">
      <w:pPr>
        <w:rPr>
          <w:szCs w:val="21"/>
        </w:rPr>
      </w:pPr>
      <w:r>
        <w:rPr>
          <w:rFonts w:hint="eastAsia"/>
          <w:szCs w:val="21"/>
        </w:rPr>
        <w:t>4-2　還流組成D(</w:t>
      </w:r>
      <w:proofErr w:type="spellStart"/>
      <w:r>
        <w:rPr>
          <w:rFonts w:hint="eastAsia"/>
          <w:szCs w:val="21"/>
        </w:rPr>
        <w:t>x</w:t>
      </w:r>
      <w:r>
        <w:rPr>
          <w:rFonts w:hint="eastAsia"/>
          <w:szCs w:val="21"/>
          <w:vertAlign w:val="subscript"/>
        </w:rPr>
        <w:t>D</w:t>
      </w:r>
      <w:r>
        <w:rPr>
          <w:rFonts w:hint="eastAsia"/>
          <w:szCs w:val="21"/>
        </w:rPr>
        <w:t>,y</w:t>
      </w:r>
      <w:r>
        <w:rPr>
          <w:rFonts w:hint="eastAsia"/>
          <w:szCs w:val="21"/>
          <w:vertAlign w:val="subscript"/>
        </w:rPr>
        <w:t>D</w:t>
      </w:r>
      <w:proofErr w:type="spellEnd"/>
      <w:r>
        <w:rPr>
          <w:rFonts w:hint="eastAsia"/>
          <w:szCs w:val="21"/>
        </w:rPr>
        <w:t>)[-]決定</w:t>
      </w:r>
    </w:p>
    <w:p w14:paraId="12C1093C" w14:textId="77777777" w:rsidR="006A5CD0" w:rsidRDefault="006A5CD0" w:rsidP="006A5CD0">
      <w:pPr>
        <w:rPr>
          <w:szCs w:val="21"/>
        </w:rPr>
      </w:pPr>
      <w:r>
        <w:rPr>
          <w:rFonts w:hint="eastAsia"/>
          <w:szCs w:val="21"/>
        </w:rPr>
        <w:t>ガスクロマトグラフィーの結果より、還流組成D(</w:t>
      </w:r>
      <w:proofErr w:type="spellStart"/>
      <w:r>
        <w:rPr>
          <w:rFonts w:hint="eastAsia"/>
          <w:szCs w:val="21"/>
        </w:rPr>
        <w:t>x</w:t>
      </w:r>
      <w:r>
        <w:rPr>
          <w:rFonts w:hint="eastAsia"/>
          <w:szCs w:val="21"/>
          <w:vertAlign w:val="subscript"/>
        </w:rPr>
        <w:t>D</w:t>
      </w:r>
      <w:r>
        <w:rPr>
          <w:rFonts w:hint="eastAsia"/>
          <w:szCs w:val="21"/>
        </w:rPr>
        <w:t>,y</w:t>
      </w:r>
      <w:r>
        <w:rPr>
          <w:rFonts w:hint="eastAsia"/>
          <w:szCs w:val="21"/>
          <w:vertAlign w:val="subscript"/>
        </w:rPr>
        <w:t>D</w:t>
      </w:r>
      <w:proofErr w:type="spellEnd"/>
      <w:r>
        <w:rPr>
          <w:rFonts w:hint="eastAsia"/>
          <w:szCs w:val="21"/>
        </w:rPr>
        <w:t>)を決定する。得られたガスクロマトグラフィーのピークを以下の表に示す。ここで、エリア分率とモル分率の関係は以下の式で表される。また、エタノールと水のピーク帰属に関しては気相において分率が大きいのは低沸点成分であるエタノールであると判断したため、このように決定した。</w:t>
      </w:r>
    </w:p>
    <w:p w14:paraId="128C05DC" w14:textId="2D65429B" w:rsidR="006A5CD0" w:rsidRDefault="006A5CD0" w:rsidP="006A5CD0">
      <w:pPr>
        <w:rPr>
          <w:szCs w:val="21"/>
        </w:rPr>
      </w:pPr>
    </w:p>
    <w:p w14:paraId="20B8F7E5" w14:textId="730ADFE2" w:rsidR="00350BEC" w:rsidRDefault="00350BEC" w:rsidP="006A5CD0">
      <w:pPr>
        <w:rPr>
          <w:szCs w:val="21"/>
        </w:rPr>
      </w:pPr>
    </w:p>
    <w:p w14:paraId="033BDD30" w14:textId="77777777" w:rsidR="00350BEC" w:rsidRDefault="00350BEC" w:rsidP="006A5CD0">
      <w:pPr>
        <w:rPr>
          <w:rFonts w:hint="eastAsia"/>
          <w:szCs w:val="21"/>
        </w:rPr>
      </w:pP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418"/>
        <w:gridCol w:w="1979"/>
        <w:gridCol w:w="1843"/>
        <w:gridCol w:w="1559"/>
      </w:tblGrid>
      <w:tr w:rsidR="006A5CD0" w:rsidRPr="00633411" w14:paraId="4E74B86C" w14:textId="77777777" w:rsidTr="00C33438">
        <w:trPr>
          <w:trHeight w:val="360"/>
        </w:trPr>
        <w:tc>
          <w:tcPr>
            <w:tcW w:w="1418" w:type="dxa"/>
            <w:shd w:val="clear" w:color="auto" w:fill="auto"/>
            <w:noWrap/>
            <w:hideMark/>
          </w:tcPr>
          <w:p w14:paraId="20C99234" w14:textId="77777777" w:rsidR="006A5CD0" w:rsidRPr="00350BEC" w:rsidRDefault="006A5CD0" w:rsidP="00C33438">
            <w:pPr>
              <w:widowControl/>
              <w:jc w:val="left"/>
              <w:rPr>
                <w:rFonts w:ascii="游ゴシック" w:eastAsia="游ゴシック" w:hAnsi="游ゴシック" w:cs="ＭＳ Ｐゴシック"/>
                <w:color w:val="000000"/>
                <w:kern w:val="0"/>
                <w:szCs w:val="21"/>
              </w:rPr>
            </w:pPr>
            <w:r w:rsidRPr="00350BEC">
              <w:rPr>
                <w:rFonts w:hint="eastAsia"/>
                <w:szCs w:val="21"/>
              </w:rPr>
              <w:lastRenderedPageBreak/>
              <w:t>ピーク番号</w:t>
            </w:r>
          </w:p>
        </w:tc>
        <w:tc>
          <w:tcPr>
            <w:tcW w:w="1979" w:type="dxa"/>
            <w:shd w:val="clear" w:color="auto" w:fill="auto"/>
            <w:noWrap/>
            <w:hideMark/>
          </w:tcPr>
          <w:p w14:paraId="6FFAA117" w14:textId="77777777" w:rsidR="006A5CD0" w:rsidRPr="00350BEC" w:rsidRDefault="006A5CD0" w:rsidP="00C33438">
            <w:pPr>
              <w:widowControl/>
              <w:jc w:val="left"/>
              <w:rPr>
                <w:rFonts w:ascii="游ゴシック" w:eastAsia="游ゴシック" w:hAnsi="游ゴシック" w:cs="ＭＳ Ｐゴシック"/>
                <w:color w:val="000000"/>
                <w:kern w:val="0"/>
                <w:szCs w:val="21"/>
              </w:rPr>
            </w:pPr>
            <w:r w:rsidRPr="00350BEC">
              <w:rPr>
                <w:szCs w:val="21"/>
              </w:rPr>
              <w:t>エリア分率</w:t>
            </w:r>
            <w:r w:rsidRPr="00350BEC">
              <w:rPr>
                <w:rFonts w:hint="eastAsia"/>
                <w:szCs w:val="21"/>
              </w:rPr>
              <w:t xml:space="preserve">　x[-]　</w:t>
            </w:r>
          </w:p>
        </w:tc>
        <w:tc>
          <w:tcPr>
            <w:tcW w:w="1843" w:type="dxa"/>
            <w:shd w:val="clear" w:color="auto" w:fill="auto"/>
            <w:noWrap/>
            <w:hideMark/>
          </w:tcPr>
          <w:p w14:paraId="7D02E524" w14:textId="77777777" w:rsidR="006A5CD0" w:rsidRPr="00350BEC" w:rsidRDefault="006A5CD0" w:rsidP="00C33438">
            <w:pPr>
              <w:widowControl/>
              <w:jc w:val="left"/>
              <w:rPr>
                <w:rFonts w:ascii="游ゴシック" w:eastAsia="游ゴシック" w:hAnsi="游ゴシック" w:cs="ＭＳ Ｐゴシック"/>
                <w:color w:val="000000"/>
                <w:kern w:val="0"/>
                <w:szCs w:val="21"/>
              </w:rPr>
            </w:pPr>
            <w:r w:rsidRPr="00350BEC">
              <w:rPr>
                <w:szCs w:val="21"/>
              </w:rPr>
              <w:t>モル分率</w:t>
            </w:r>
            <w:r w:rsidRPr="00350BEC">
              <w:rPr>
                <w:rFonts w:hint="eastAsia"/>
                <w:szCs w:val="21"/>
              </w:rPr>
              <w:t xml:space="preserve">　y[-]</w:t>
            </w:r>
          </w:p>
        </w:tc>
        <w:tc>
          <w:tcPr>
            <w:tcW w:w="1559" w:type="dxa"/>
            <w:shd w:val="clear" w:color="auto" w:fill="auto"/>
            <w:noWrap/>
            <w:hideMark/>
          </w:tcPr>
          <w:p w14:paraId="731D8498" w14:textId="77777777" w:rsidR="006A5CD0" w:rsidRPr="00350BEC" w:rsidRDefault="006A5CD0" w:rsidP="00C33438">
            <w:pPr>
              <w:widowControl/>
              <w:jc w:val="left"/>
              <w:rPr>
                <w:rFonts w:ascii="游ゴシック" w:eastAsia="游ゴシック" w:hAnsi="游ゴシック" w:cs="ＭＳ Ｐゴシック"/>
                <w:color w:val="000000"/>
                <w:kern w:val="0"/>
                <w:szCs w:val="21"/>
              </w:rPr>
            </w:pPr>
            <w:r w:rsidRPr="00350BEC">
              <w:rPr>
                <w:szCs w:val="21"/>
              </w:rPr>
              <w:t>帰属</w:t>
            </w:r>
          </w:p>
        </w:tc>
      </w:tr>
      <w:tr w:rsidR="006A5CD0" w:rsidRPr="00633411" w14:paraId="1BABFEE2" w14:textId="77777777" w:rsidTr="00C33438">
        <w:trPr>
          <w:trHeight w:val="360"/>
        </w:trPr>
        <w:tc>
          <w:tcPr>
            <w:tcW w:w="1418" w:type="dxa"/>
            <w:shd w:val="clear" w:color="auto" w:fill="auto"/>
            <w:noWrap/>
            <w:hideMark/>
          </w:tcPr>
          <w:p w14:paraId="6ED3F527"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r w:rsidRPr="00350BEC">
              <w:rPr>
                <w:szCs w:val="21"/>
              </w:rPr>
              <w:t>1</w:t>
            </w:r>
          </w:p>
        </w:tc>
        <w:tc>
          <w:tcPr>
            <w:tcW w:w="1979" w:type="dxa"/>
            <w:shd w:val="clear" w:color="auto" w:fill="auto"/>
            <w:noWrap/>
            <w:hideMark/>
          </w:tcPr>
          <w:p w14:paraId="5470C4EA"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r w:rsidRPr="00350BEC">
              <w:rPr>
                <w:szCs w:val="21"/>
              </w:rPr>
              <w:t>5289</w:t>
            </w:r>
          </w:p>
        </w:tc>
        <w:tc>
          <w:tcPr>
            <w:tcW w:w="1843" w:type="dxa"/>
            <w:shd w:val="clear" w:color="auto" w:fill="auto"/>
            <w:noWrap/>
            <w:hideMark/>
          </w:tcPr>
          <w:p w14:paraId="053F26A5"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p>
        </w:tc>
        <w:tc>
          <w:tcPr>
            <w:tcW w:w="1559" w:type="dxa"/>
            <w:shd w:val="clear" w:color="auto" w:fill="auto"/>
            <w:noWrap/>
            <w:hideMark/>
          </w:tcPr>
          <w:p w14:paraId="62BA2F0D" w14:textId="77777777" w:rsidR="006A5CD0" w:rsidRPr="00350BEC" w:rsidRDefault="006A5CD0" w:rsidP="00C33438">
            <w:pPr>
              <w:widowControl/>
              <w:jc w:val="left"/>
              <w:rPr>
                <w:rFonts w:ascii="游ゴシック" w:eastAsia="游ゴシック" w:hAnsi="游ゴシック" w:cs="ＭＳ Ｐゴシック"/>
                <w:color w:val="000000"/>
                <w:kern w:val="0"/>
                <w:szCs w:val="21"/>
              </w:rPr>
            </w:pPr>
            <w:r w:rsidRPr="00350BEC">
              <w:rPr>
                <w:szCs w:val="21"/>
              </w:rPr>
              <w:t>混入ガス</w:t>
            </w:r>
          </w:p>
        </w:tc>
      </w:tr>
      <w:tr w:rsidR="006A5CD0" w:rsidRPr="00633411" w14:paraId="6E80EC35" w14:textId="77777777" w:rsidTr="00C33438">
        <w:trPr>
          <w:trHeight w:val="360"/>
        </w:trPr>
        <w:tc>
          <w:tcPr>
            <w:tcW w:w="1418" w:type="dxa"/>
            <w:shd w:val="clear" w:color="auto" w:fill="auto"/>
            <w:noWrap/>
            <w:hideMark/>
          </w:tcPr>
          <w:p w14:paraId="305DF2ED"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r w:rsidRPr="00350BEC">
              <w:rPr>
                <w:szCs w:val="21"/>
              </w:rPr>
              <w:t>2</w:t>
            </w:r>
          </w:p>
        </w:tc>
        <w:tc>
          <w:tcPr>
            <w:tcW w:w="1979" w:type="dxa"/>
            <w:shd w:val="clear" w:color="auto" w:fill="auto"/>
            <w:noWrap/>
            <w:hideMark/>
          </w:tcPr>
          <w:p w14:paraId="1F3D4B3C"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r w:rsidRPr="00350BEC">
              <w:rPr>
                <w:szCs w:val="21"/>
              </w:rPr>
              <w:t>354676</w:t>
            </w:r>
          </w:p>
        </w:tc>
        <w:tc>
          <w:tcPr>
            <w:tcW w:w="1843" w:type="dxa"/>
            <w:shd w:val="clear" w:color="auto" w:fill="auto"/>
            <w:noWrap/>
            <w:hideMark/>
          </w:tcPr>
          <w:p w14:paraId="0D7C0E2C"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r w:rsidRPr="00350BEC">
              <w:rPr>
                <w:szCs w:val="21"/>
              </w:rPr>
              <w:t>0.7747</w:t>
            </w:r>
          </w:p>
        </w:tc>
        <w:tc>
          <w:tcPr>
            <w:tcW w:w="1559" w:type="dxa"/>
            <w:shd w:val="clear" w:color="auto" w:fill="auto"/>
            <w:noWrap/>
            <w:hideMark/>
          </w:tcPr>
          <w:p w14:paraId="6B386B80" w14:textId="77777777" w:rsidR="006A5CD0" w:rsidRPr="00350BEC" w:rsidRDefault="006A5CD0" w:rsidP="00C33438">
            <w:pPr>
              <w:widowControl/>
              <w:jc w:val="left"/>
              <w:rPr>
                <w:rFonts w:ascii="游ゴシック" w:eastAsia="游ゴシック" w:hAnsi="游ゴシック" w:cs="ＭＳ Ｐゴシック"/>
                <w:color w:val="000000"/>
                <w:kern w:val="0"/>
                <w:szCs w:val="21"/>
              </w:rPr>
            </w:pPr>
            <w:r w:rsidRPr="00350BEC">
              <w:rPr>
                <w:szCs w:val="21"/>
              </w:rPr>
              <w:t>エタノール</w:t>
            </w:r>
          </w:p>
        </w:tc>
      </w:tr>
      <w:tr w:rsidR="006A5CD0" w:rsidRPr="00633411" w14:paraId="0DFB51AC" w14:textId="77777777" w:rsidTr="00C33438">
        <w:trPr>
          <w:trHeight w:val="360"/>
        </w:trPr>
        <w:tc>
          <w:tcPr>
            <w:tcW w:w="1418" w:type="dxa"/>
            <w:shd w:val="clear" w:color="auto" w:fill="auto"/>
            <w:noWrap/>
            <w:hideMark/>
          </w:tcPr>
          <w:p w14:paraId="62F29DDF"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r w:rsidRPr="00350BEC">
              <w:rPr>
                <w:szCs w:val="21"/>
              </w:rPr>
              <w:t>3</w:t>
            </w:r>
          </w:p>
        </w:tc>
        <w:tc>
          <w:tcPr>
            <w:tcW w:w="1979" w:type="dxa"/>
            <w:shd w:val="clear" w:color="auto" w:fill="auto"/>
            <w:noWrap/>
            <w:hideMark/>
          </w:tcPr>
          <w:p w14:paraId="109F4E27"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r w:rsidRPr="00350BEC">
              <w:rPr>
                <w:szCs w:val="21"/>
              </w:rPr>
              <w:t>37618</w:t>
            </w:r>
          </w:p>
        </w:tc>
        <w:tc>
          <w:tcPr>
            <w:tcW w:w="1843" w:type="dxa"/>
            <w:shd w:val="clear" w:color="auto" w:fill="auto"/>
            <w:noWrap/>
            <w:hideMark/>
          </w:tcPr>
          <w:p w14:paraId="4A85F559" w14:textId="77777777" w:rsidR="006A5CD0" w:rsidRPr="00350BEC" w:rsidRDefault="006A5CD0" w:rsidP="00C33438">
            <w:pPr>
              <w:widowControl/>
              <w:jc w:val="right"/>
              <w:rPr>
                <w:rFonts w:ascii="游ゴシック" w:eastAsia="游ゴシック" w:hAnsi="游ゴシック" w:cs="ＭＳ Ｐゴシック"/>
                <w:color w:val="000000"/>
                <w:kern w:val="0"/>
                <w:szCs w:val="21"/>
              </w:rPr>
            </w:pPr>
          </w:p>
        </w:tc>
        <w:tc>
          <w:tcPr>
            <w:tcW w:w="1559" w:type="dxa"/>
            <w:shd w:val="clear" w:color="auto" w:fill="auto"/>
            <w:noWrap/>
            <w:hideMark/>
          </w:tcPr>
          <w:p w14:paraId="1022469B" w14:textId="77777777" w:rsidR="006A5CD0" w:rsidRPr="00350BEC" w:rsidRDefault="006A5CD0" w:rsidP="00C33438">
            <w:pPr>
              <w:widowControl/>
              <w:jc w:val="left"/>
              <w:rPr>
                <w:rFonts w:ascii="游ゴシック" w:eastAsia="游ゴシック" w:hAnsi="游ゴシック" w:cs="ＭＳ Ｐゴシック"/>
                <w:color w:val="000000"/>
                <w:kern w:val="0"/>
                <w:szCs w:val="21"/>
              </w:rPr>
            </w:pPr>
            <w:r w:rsidRPr="00350BEC">
              <w:rPr>
                <w:szCs w:val="21"/>
              </w:rPr>
              <w:t>水</w:t>
            </w:r>
          </w:p>
        </w:tc>
      </w:tr>
    </w:tbl>
    <w:p w14:paraId="7D78F126" w14:textId="77777777" w:rsidR="006A5CD0" w:rsidRDefault="006A5CD0" w:rsidP="006A5CD0">
      <w:pPr>
        <w:rPr>
          <w:szCs w:val="21"/>
        </w:rPr>
      </w:pPr>
    </w:p>
    <w:p w14:paraId="23C82B74" w14:textId="77777777" w:rsidR="006A5CD0" w:rsidRDefault="006A5CD0" w:rsidP="006A5CD0">
      <w:pPr>
        <w:rPr>
          <w:szCs w:val="21"/>
        </w:rPr>
      </w:pPr>
      <w:r w:rsidRPr="00942FDF">
        <w:rPr>
          <w:szCs w:val="21"/>
        </w:rPr>
        <w:t xml:space="preserve">y = 0.7443 </w:t>
      </w:r>
      <w:r>
        <w:rPr>
          <w:rFonts w:hint="eastAsia"/>
          <w:szCs w:val="21"/>
        </w:rPr>
        <w:t>x</w:t>
      </w:r>
      <w:r>
        <w:rPr>
          <w:rFonts w:hint="eastAsia"/>
          <w:szCs w:val="21"/>
          <w:vertAlign w:val="superscript"/>
        </w:rPr>
        <w:t>2</w:t>
      </w:r>
      <w:r w:rsidRPr="00942FDF">
        <w:rPr>
          <w:szCs w:val="21"/>
        </w:rPr>
        <w:t>+ 0.2079 x + 0.0226</w:t>
      </w:r>
    </w:p>
    <w:p w14:paraId="5137C34D" w14:textId="77777777" w:rsidR="006A5CD0" w:rsidRDefault="006A5CD0" w:rsidP="006A5CD0">
      <w:pPr>
        <w:rPr>
          <w:szCs w:val="21"/>
        </w:rPr>
      </w:pPr>
    </w:p>
    <w:p w14:paraId="634C49B8" w14:textId="77777777" w:rsidR="006A5CD0" w:rsidRDefault="006A5CD0" w:rsidP="006A5CD0">
      <w:pPr>
        <w:rPr>
          <w:szCs w:val="21"/>
        </w:rPr>
      </w:pPr>
      <w:r>
        <w:rPr>
          <w:rFonts w:hint="eastAsia"/>
          <w:szCs w:val="21"/>
        </w:rPr>
        <w:t>4-3　階段作図</w:t>
      </w:r>
    </w:p>
    <w:p w14:paraId="00B51581" w14:textId="77777777" w:rsidR="006A5CD0" w:rsidRDefault="006A5CD0" w:rsidP="006A5CD0">
      <w:pPr>
        <w:rPr>
          <w:szCs w:val="21"/>
        </w:rPr>
      </w:pPr>
      <w:r>
        <w:rPr>
          <w:rFonts w:hint="eastAsia"/>
          <w:szCs w:val="21"/>
        </w:rPr>
        <w:t xml:space="preserve">　M</w:t>
      </w:r>
      <w:r>
        <w:rPr>
          <w:szCs w:val="21"/>
        </w:rPr>
        <w:t>cCabe-Thiele</w:t>
      </w:r>
      <w:r>
        <w:rPr>
          <w:rFonts w:hint="eastAsia"/>
          <w:szCs w:val="21"/>
        </w:rPr>
        <w:t>法による階段作図を用いて最小理論段数を計算した。作図と計算にはPython を用いた。また、今回は全還流の条件のもと実験を行ったため、濃縮線の代わりに対角線を用いた。</w:t>
      </w:r>
    </w:p>
    <w:p w14:paraId="3E069A6E" w14:textId="77777777" w:rsidR="006A5CD0" w:rsidRDefault="006A5CD0" w:rsidP="006A5CD0">
      <w:pPr>
        <w:rPr>
          <w:szCs w:val="21"/>
        </w:rPr>
      </w:pPr>
      <w:r>
        <w:rPr>
          <w:rFonts w:hint="eastAsia"/>
          <w:szCs w:val="21"/>
        </w:rPr>
        <w:t>手順は以下の通りである。</w:t>
      </w:r>
    </w:p>
    <w:p w14:paraId="1E5F3A04" w14:textId="77777777" w:rsidR="006A5CD0" w:rsidRDefault="006A5CD0" w:rsidP="006A5CD0">
      <w:pPr>
        <w:ind w:firstLineChars="100" w:firstLine="210"/>
        <w:rPr>
          <w:szCs w:val="21"/>
        </w:rPr>
      </w:pPr>
      <w:r>
        <w:rPr>
          <w:rFonts w:hint="eastAsia"/>
          <w:szCs w:val="21"/>
        </w:rPr>
        <w:t>１　与えられたデータからx-y線図を作成した。</w:t>
      </w:r>
    </w:p>
    <w:p w14:paraId="46417868" w14:textId="77777777" w:rsidR="006A5CD0" w:rsidRDefault="006A5CD0" w:rsidP="006A5CD0">
      <w:pPr>
        <w:ind w:firstLineChars="100" w:firstLine="210"/>
        <w:rPr>
          <w:szCs w:val="21"/>
        </w:rPr>
      </w:pPr>
      <w:r>
        <w:rPr>
          <w:rFonts w:hint="eastAsia"/>
          <w:szCs w:val="21"/>
        </w:rPr>
        <w:t>２　x-y線図を七次の多項式で近似し、近似曲線をプロットした。</w:t>
      </w:r>
    </w:p>
    <w:p w14:paraId="58B4F629" w14:textId="77777777" w:rsidR="006A5CD0" w:rsidRDefault="006A5CD0" w:rsidP="006A5CD0">
      <w:pPr>
        <w:ind w:firstLineChars="100" w:firstLine="210"/>
        <w:rPr>
          <w:szCs w:val="21"/>
        </w:rPr>
      </w:pPr>
      <w:r>
        <w:rPr>
          <w:rFonts w:hint="eastAsia"/>
          <w:szCs w:val="21"/>
        </w:rPr>
        <w:t>３　対角線、缶出組成(W点)、還流組成(D点)を記入した。</w:t>
      </w:r>
    </w:p>
    <w:p w14:paraId="31546E91" w14:textId="77777777" w:rsidR="006A5CD0" w:rsidRDefault="006A5CD0" w:rsidP="006A5CD0">
      <w:pPr>
        <w:ind w:firstLineChars="100" w:firstLine="210"/>
        <w:rPr>
          <w:szCs w:val="21"/>
        </w:rPr>
      </w:pPr>
      <w:r>
        <w:rPr>
          <w:rFonts w:hint="eastAsia"/>
          <w:szCs w:val="21"/>
        </w:rPr>
        <w:t>４　還流組成と同じ気相組成で気液平衡にある点を近似曲線から求めた。</w:t>
      </w:r>
    </w:p>
    <w:p w14:paraId="0F228B31" w14:textId="77777777" w:rsidR="006A5CD0" w:rsidRDefault="006A5CD0" w:rsidP="006A5CD0">
      <w:pPr>
        <w:ind w:firstLineChars="100" w:firstLine="210"/>
        <w:rPr>
          <w:szCs w:val="21"/>
        </w:rPr>
      </w:pPr>
      <w:r>
        <w:rPr>
          <w:rFonts w:hint="eastAsia"/>
          <w:szCs w:val="21"/>
        </w:rPr>
        <w:t>５　気液平衡点と同じ液相組成を持ち、気液の組成が等しい点を求めた.</w:t>
      </w:r>
    </w:p>
    <w:p w14:paraId="3B429A76" w14:textId="77777777" w:rsidR="006A5CD0" w:rsidRDefault="006A5CD0" w:rsidP="006A5CD0">
      <w:pPr>
        <w:ind w:firstLineChars="100" w:firstLine="210"/>
        <w:rPr>
          <w:szCs w:val="21"/>
        </w:rPr>
      </w:pPr>
      <w:r>
        <w:rPr>
          <w:rFonts w:hint="eastAsia"/>
          <w:szCs w:val="21"/>
        </w:rPr>
        <w:t>6　　4,5を、気相組成がW 点を下回るまで繰り返した。</w:t>
      </w:r>
    </w:p>
    <w:p w14:paraId="052C7B89" w14:textId="77777777" w:rsidR="006A5CD0" w:rsidRDefault="006A5CD0" w:rsidP="006A5CD0">
      <w:pPr>
        <w:rPr>
          <w:szCs w:val="21"/>
        </w:rPr>
      </w:pPr>
      <w:r>
        <w:rPr>
          <w:rFonts w:hint="eastAsia"/>
          <w:noProof/>
          <w:szCs w:val="21"/>
          <w:lang w:val="ja-JP"/>
        </w:rPr>
        <w:drawing>
          <wp:anchor distT="0" distB="0" distL="114300" distR="114300" simplePos="0" relativeHeight="251661312" behindDoc="0" locked="0" layoutInCell="1" allowOverlap="1" wp14:anchorId="5D102870" wp14:editId="4FEC2F06">
            <wp:simplePos x="0" y="0"/>
            <wp:positionH relativeFrom="column">
              <wp:posOffset>3095625</wp:posOffset>
            </wp:positionH>
            <wp:positionV relativeFrom="paragraph">
              <wp:posOffset>347345</wp:posOffset>
            </wp:positionV>
            <wp:extent cx="2415540" cy="2632710"/>
            <wp:effectExtent l="0" t="0" r="3810" b="0"/>
            <wp:wrapSquare wrapText="bothSides"/>
            <wp:docPr id="3" name="図 3"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ダウンロード (3).png"/>
                    <pic:cNvPicPr/>
                  </pic:nvPicPr>
                  <pic:blipFill>
                    <a:blip r:embed="rId10">
                      <a:extLst>
                        <a:ext uri="{28A0092B-C50C-407E-A947-70E740481C1C}">
                          <a14:useLocalDpi xmlns:a14="http://schemas.microsoft.com/office/drawing/2010/main" val="0"/>
                        </a:ext>
                      </a:extLst>
                    </a:blip>
                    <a:stretch>
                      <a:fillRect/>
                    </a:stretch>
                  </pic:blipFill>
                  <pic:spPr>
                    <a:xfrm>
                      <a:off x="0" y="0"/>
                      <a:ext cx="2415540" cy="2632710"/>
                    </a:xfrm>
                    <a:prstGeom prst="rect">
                      <a:avLst/>
                    </a:prstGeom>
                  </pic:spPr>
                </pic:pic>
              </a:graphicData>
            </a:graphic>
          </wp:anchor>
        </w:drawing>
      </w:r>
      <w:r>
        <w:rPr>
          <w:rFonts w:hint="eastAsia"/>
          <w:szCs w:val="21"/>
        </w:rPr>
        <w:t>このような方法で、階段作図を機械的に行うことを実現した。また、作図の結果を以下に示す。</w:t>
      </w:r>
    </w:p>
    <w:p w14:paraId="168BE202" w14:textId="77777777" w:rsidR="006A5CD0" w:rsidRPr="00633411" w:rsidRDefault="006A5CD0" w:rsidP="006A5CD0">
      <w:pPr>
        <w:rPr>
          <w:szCs w:val="21"/>
        </w:rPr>
      </w:pPr>
      <w:r>
        <w:rPr>
          <w:rFonts w:hint="eastAsia"/>
          <w:szCs w:val="21"/>
        </w:rPr>
        <w:t xml:space="preserve">　このことから、最小理論段数は6.1段と読み取ることができる。最後の点において階段作図の線と多項式近似が完全に一致しない理由は、近似曲線が7次と高次であることから、グラフの描画機能の限界であると思われる。</w:t>
      </w:r>
    </w:p>
    <w:p w14:paraId="03B3C61B" w14:textId="1302111B" w:rsidR="00707A3F" w:rsidRPr="006A5CD0" w:rsidRDefault="00707A3F" w:rsidP="006A5CD0"/>
    <w:sectPr w:rsidR="00707A3F" w:rsidRPr="006A5C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9610A" w14:textId="77777777" w:rsidR="002B26B8" w:rsidRDefault="002B26B8" w:rsidP="002013FF">
      <w:r>
        <w:separator/>
      </w:r>
    </w:p>
  </w:endnote>
  <w:endnote w:type="continuationSeparator" w:id="0">
    <w:p w14:paraId="3CCDA9AB" w14:textId="77777777" w:rsidR="002B26B8" w:rsidRDefault="002B26B8" w:rsidP="0020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20000287" w:usb1="00000000"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53CFE" w14:textId="77777777" w:rsidR="002B26B8" w:rsidRDefault="002B26B8" w:rsidP="002013FF">
      <w:r>
        <w:separator/>
      </w:r>
    </w:p>
  </w:footnote>
  <w:footnote w:type="continuationSeparator" w:id="0">
    <w:p w14:paraId="4A136627" w14:textId="77777777" w:rsidR="002B26B8" w:rsidRDefault="002B26B8" w:rsidP="00201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131C"/>
    <w:multiLevelType w:val="hybridMultilevel"/>
    <w:tmpl w:val="1A36DD68"/>
    <w:lvl w:ilvl="0" w:tplc="B14AF6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E8"/>
    <w:rsid w:val="000075C3"/>
    <w:rsid w:val="00027AEB"/>
    <w:rsid w:val="00053842"/>
    <w:rsid w:val="000557D2"/>
    <w:rsid w:val="00091A8D"/>
    <w:rsid w:val="0014367C"/>
    <w:rsid w:val="00196AA2"/>
    <w:rsid w:val="001D1C86"/>
    <w:rsid w:val="002013FF"/>
    <w:rsid w:val="002B26B8"/>
    <w:rsid w:val="002D7BCF"/>
    <w:rsid w:val="002E2328"/>
    <w:rsid w:val="00350BEC"/>
    <w:rsid w:val="003B500C"/>
    <w:rsid w:val="003E773E"/>
    <w:rsid w:val="00424E76"/>
    <w:rsid w:val="00443F4E"/>
    <w:rsid w:val="00633411"/>
    <w:rsid w:val="006A5CD0"/>
    <w:rsid w:val="00707A3F"/>
    <w:rsid w:val="007551F6"/>
    <w:rsid w:val="00761EC7"/>
    <w:rsid w:val="007C4126"/>
    <w:rsid w:val="007F38AD"/>
    <w:rsid w:val="008B789F"/>
    <w:rsid w:val="00942FDF"/>
    <w:rsid w:val="009763A5"/>
    <w:rsid w:val="00A75C62"/>
    <w:rsid w:val="00B173C6"/>
    <w:rsid w:val="00C21CE8"/>
    <w:rsid w:val="00C5151A"/>
    <w:rsid w:val="00C522E9"/>
    <w:rsid w:val="00CC2060"/>
    <w:rsid w:val="00D51169"/>
    <w:rsid w:val="00D708E8"/>
    <w:rsid w:val="00D72376"/>
    <w:rsid w:val="00DB52B6"/>
    <w:rsid w:val="00FA72DE"/>
    <w:rsid w:val="00FB3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283386"/>
  <w15:chartTrackingRefBased/>
  <w15:docId w15:val="{C9000159-F20E-47FA-AA73-9FC9A108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3C6"/>
    <w:pPr>
      <w:ind w:leftChars="400" w:left="840"/>
    </w:pPr>
  </w:style>
  <w:style w:type="character" w:styleId="a4">
    <w:name w:val="Placeholder Text"/>
    <w:basedOn w:val="a0"/>
    <w:uiPriority w:val="99"/>
    <w:semiHidden/>
    <w:rsid w:val="00C522E9"/>
    <w:rPr>
      <w:color w:val="808080"/>
    </w:rPr>
  </w:style>
  <w:style w:type="paragraph" w:styleId="a5">
    <w:name w:val="header"/>
    <w:basedOn w:val="a"/>
    <w:link w:val="a6"/>
    <w:uiPriority w:val="99"/>
    <w:unhideWhenUsed/>
    <w:rsid w:val="002013FF"/>
    <w:pPr>
      <w:tabs>
        <w:tab w:val="center" w:pos="4252"/>
        <w:tab w:val="right" w:pos="8504"/>
      </w:tabs>
      <w:snapToGrid w:val="0"/>
    </w:pPr>
  </w:style>
  <w:style w:type="character" w:customStyle="1" w:styleId="a6">
    <w:name w:val="ヘッダー (文字)"/>
    <w:basedOn w:val="a0"/>
    <w:link w:val="a5"/>
    <w:uiPriority w:val="99"/>
    <w:rsid w:val="002013FF"/>
  </w:style>
  <w:style w:type="paragraph" w:styleId="a7">
    <w:name w:val="footer"/>
    <w:basedOn w:val="a"/>
    <w:link w:val="a8"/>
    <w:uiPriority w:val="99"/>
    <w:unhideWhenUsed/>
    <w:rsid w:val="002013FF"/>
    <w:pPr>
      <w:tabs>
        <w:tab w:val="center" w:pos="4252"/>
        <w:tab w:val="right" w:pos="8504"/>
      </w:tabs>
      <w:snapToGrid w:val="0"/>
    </w:pPr>
  </w:style>
  <w:style w:type="character" w:customStyle="1" w:styleId="a8">
    <w:name w:val="フッター (文字)"/>
    <w:basedOn w:val="a0"/>
    <w:link w:val="a7"/>
    <w:uiPriority w:val="99"/>
    <w:rsid w:val="0020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29397">
      <w:bodyDiv w:val="1"/>
      <w:marLeft w:val="0"/>
      <w:marRight w:val="0"/>
      <w:marTop w:val="0"/>
      <w:marBottom w:val="0"/>
      <w:divBdr>
        <w:top w:val="none" w:sz="0" w:space="0" w:color="auto"/>
        <w:left w:val="none" w:sz="0" w:space="0" w:color="auto"/>
        <w:bottom w:val="none" w:sz="0" w:space="0" w:color="auto"/>
        <w:right w:val="none" w:sz="0" w:space="0" w:color="auto"/>
      </w:divBdr>
      <w:divsChild>
        <w:div w:id="638148171">
          <w:marLeft w:val="0"/>
          <w:marRight w:val="0"/>
          <w:marTop w:val="0"/>
          <w:marBottom w:val="0"/>
          <w:divBdr>
            <w:top w:val="none" w:sz="0" w:space="0" w:color="auto"/>
            <w:left w:val="none" w:sz="0" w:space="0" w:color="auto"/>
            <w:bottom w:val="none" w:sz="0" w:space="0" w:color="auto"/>
            <w:right w:val="none" w:sz="0" w:space="0" w:color="auto"/>
          </w:divBdr>
          <w:divsChild>
            <w:div w:id="10039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Pages>
  <Words>504</Words>
  <Characters>2873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7</cp:revision>
  <dcterms:created xsi:type="dcterms:W3CDTF">2020-05-31T20:59:00Z</dcterms:created>
  <dcterms:modified xsi:type="dcterms:W3CDTF">2020-06-02T01:32:00Z</dcterms:modified>
</cp:coreProperties>
</file>