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2796" w14:textId="77777777" w:rsidR="00BB7E39" w:rsidRPr="00733DE4" w:rsidRDefault="00BB7E39" w:rsidP="00BB7E39">
      <w:pPr>
        <w:jc w:val="center"/>
        <w:rPr>
          <w:rFonts w:ascii="Arial" w:hAnsi="Arial" w:cs="Arial"/>
          <w:b/>
          <w:bCs/>
          <w:sz w:val="24"/>
          <w:szCs w:val="24"/>
        </w:rPr>
      </w:pPr>
      <w:r w:rsidRPr="00733DE4">
        <w:rPr>
          <w:rFonts w:ascii="Arial" w:hAnsi="Arial" w:cs="Arial"/>
          <w:b/>
          <w:bCs/>
          <w:sz w:val="24"/>
          <w:szCs w:val="24"/>
        </w:rPr>
        <w:t xml:space="preserve">EE5907 CA1 report </w:t>
      </w:r>
    </w:p>
    <w:p w14:paraId="01FC61D1" w14:textId="6AB8E351" w:rsidR="00BB7E39" w:rsidRPr="00733DE4" w:rsidRDefault="00BB7E39" w:rsidP="00BB7E39">
      <w:pPr>
        <w:jc w:val="center"/>
        <w:rPr>
          <w:rFonts w:ascii="Arial" w:hAnsi="Arial" w:cs="Arial"/>
          <w:b/>
          <w:bCs/>
          <w:sz w:val="24"/>
          <w:szCs w:val="24"/>
        </w:rPr>
      </w:pPr>
      <w:r w:rsidRPr="00733DE4">
        <w:rPr>
          <w:rFonts w:ascii="Arial" w:hAnsi="Arial" w:cs="Arial"/>
          <w:b/>
          <w:bCs/>
          <w:sz w:val="24"/>
          <w:szCs w:val="24"/>
        </w:rPr>
        <w:t>Yang Di       A0229522H</w:t>
      </w:r>
    </w:p>
    <w:p w14:paraId="51F58EDD" w14:textId="54769877" w:rsidR="00BB7E39" w:rsidRPr="00733DE4" w:rsidRDefault="00BB7E39" w:rsidP="00BB7E39">
      <w:pPr>
        <w:jc w:val="center"/>
        <w:rPr>
          <w:rFonts w:ascii="Arial" w:hAnsi="Arial" w:cs="Arial"/>
          <w:b/>
          <w:bCs/>
          <w:sz w:val="24"/>
          <w:szCs w:val="24"/>
        </w:rPr>
      </w:pPr>
    </w:p>
    <w:p w14:paraId="66EC3E8C" w14:textId="5409EF99" w:rsidR="00BB7E39" w:rsidRPr="00733DE4" w:rsidRDefault="00BB7E39">
      <w:pPr>
        <w:rPr>
          <w:rFonts w:ascii="Arial" w:hAnsi="Arial" w:cs="Arial"/>
          <w:b/>
          <w:bCs/>
          <w:sz w:val="24"/>
          <w:szCs w:val="24"/>
        </w:rPr>
      </w:pPr>
      <w:r w:rsidRPr="00733DE4">
        <w:rPr>
          <w:rFonts w:ascii="Arial" w:hAnsi="Arial" w:cs="Arial"/>
          <w:b/>
          <w:bCs/>
          <w:sz w:val="24"/>
          <w:szCs w:val="24"/>
        </w:rPr>
        <w:t>Q1. Beta-binomial Naive Bayes</w:t>
      </w:r>
    </w:p>
    <w:p w14:paraId="1C39A523" w14:textId="746C97B8" w:rsidR="000A2D16" w:rsidRPr="00733DE4" w:rsidRDefault="000A2D16">
      <w:pPr>
        <w:rPr>
          <w:rFonts w:ascii="Arial" w:hAnsi="Arial" w:cs="Arial"/>
          <w:b/>
          <w:bCs/>
          <w:sz w:val="24"/>
          <w:szCs w:val="24"/>
        </w:rPr>
      </w:pPr>
      <w:r w:rsidRPr="00733DE4">
        <w:rPr>
          <w:rFonts w:ascii="Arial" w:hAnsi="Arial" w:cs="Arial"/>
          <w:b/>
          <w:bCs/>
          <w:sz w:val="24"/>
          <w:szCs w:val="24"/>
        </w:rPr>
        <w:t>Briefly introduction of theorem:</w:t>
      </w:r>
    </w:p>
    <w:p w14:paraId="1826DEBE" w14:textId="5CFD1A2C" w:rsidR="009E460F" w:rsidRPr="00733DE4" w:rsidRDefault="00C90B9F" w:rsidP="00C94A1C">
      <w:pPr>
        <w:rPr>
          <w:rFonts w:ascii="Arial" w:hAnsi="Arial" w:cs="Arial"/>
          <w:sz w:val="24"/>
          <w:szCs w:val="24"/>
        </w:rPr>
      </w:pPr>
      <w:r w:rsidRPr="00733DE4">
        <w:rPr>
          <w:rFonts w:ascii="Arial" w:hAnsi="Arial" w:cs="Arial"/>
          <w:sz w:val="24"/>
          <w:szCs w:val="24"/>
        </w:rPr>
        <w:t xml:space="preserve">Among all machine learning classification algorithms, Naive Bayes is different from most other classification algorithms. For most classification algorithms, such as decision tree, KNN, support vector machine, etc., they are discriminant methods and directly learn the relationship between output Y and feature X, either decision function </w:t>
      </w:r>
      <m:oMath>
        <m:r>
          <w:rPr>
            <w:rFonts w:ascii="Cambria Math" w:hAnsi="Cambria Math" w:cs="Arial"/>
            <w:sz w:val="24"/>
            <w:szCs w:val="24"/>
          </w:rPr>
          <m:t>Y=f(x)</m:t>
        </m:r>
      </m:oMath>
      <w:r w:rsidRPr="00733DE4">
        <w:rPr>
          <w:rFonts w:ascii="Arial" w:hAnsi="Arial" w:cs="Arial"/>
          <w:sz w:val="24"/>
          <w:szCs w:val="24"/>
        </w:rPr>
        <w:t xml:space="preserve"> or conditional distribution </w:t>
      </w:r>
      <m:oMath>
        <m:r>
          <w:rPr>
            <w:rFonts w:ascii="Cambria Math" w:hAnsi="Cambria Math" w:cs="Arial"/>
            <w:sz w:val="24"/>
            <w:szCs w:val="24"/>
          </w:rPr>
          <m:t>P(Y|X)</m:t>
        </m:r>
      </m:oMath>
      <w:r w:rsidRPr="00733DE4">
        <w:rPr>
          <w:rFonts w:ascii="Arial" w:hAnsi="Arial" w:cs="Arial"/>
          <w:sz w:val="24"/>
          <w:szCs w:val="24"/>
        </w:rPr>
        <w:t>.</w:t>
      </w:r>
      <w:r w:rsidR="00C94A1C" w:rsidRPr="00733DE4">
        <w:rPr>
          <w:rFonts w:ascii="Arial" w:hAnsi="Arial" w:cs="Arial"/>
          <w:sz w:val="24"/>
          <w:szCs w:val="24"/>
        </w:rPr>
        <w:t xml:space="preserve"> </w:t>
      </w:r>
      <w:r w:rsidRPr="00733DE4">
        <w:rPr>
          <w:rFonts w:ascii="Arial" w:hAnsi="Arial" w:cs="Arial"/>
          <w:sz w:val="24"/>
          <w:szCs w:val="24"/>
        </w:rPr>
        <w:t>But Naive Bayes is to directly find the joint distribution of the feature output Y and feature X, and then use the</w:t>
      </w:r>
      <w:r w:rsidR="00733DE4">
        <w:rPr>
          <w:rFonts w:ascii="Arial" w:hAnsi="Arial" w:cs="Arial"/>
          <w:sz w:val="24"/>
          <w:szCs w:val="24"/>
        </w:rPr>
        <w:t xml:space="preserv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e>
            <m:r>
              <w:rPr>
                <w:rFonts w:ascii="Cambria Math" w:hAnsi="Cambria Math" w:cs="Arial"/>
                <w:sz w:val="24"/>
                <w:szCs w:val="24"/>
              </w:rPr>
              <m:t>X</m:t>
            </m:r>
          </m:e>
        </m:d>
        <m:r>
          <w:rPr>
            <w:rFonts w:ascii="Cambria Math" w:hAnsi="Cambria Math" w:cs="Arial"/>
            <w:sz w:val="24"/>
            <w:szCs w:val="24"/>
          </w:rPr>
          <m:t>=P(X,Y)/P(X)</m:t>
        </m:r>
      </m:oMath>
      <w:r w:rsidRPr="00733DE4">
        <w:rPr>
          <w:rFonts w:ascii="Arial" w:hAnsi="Arial" w:cs="Arial"/>
          <w:sz w:val="24"/>
          <w:szCs w:val="24"/>
        </w:rPr>
        <w:t xml:space="preserve"> to derive it.</w:t>
      </w:r>
      <w:r w:rsidR="00452995" w:rsidRPr="00733DE4">
        <w:rPr>
          <w:rFonts w:ascii="Arial" w:hAnsi="Arial" w:cs="Arial"/>
          <w:sz w:val="24"/>
          <w:szCs w:val="24"/>
        </w:rPr>
        <w:t xml:space="preserve"> And the basic Bayes function is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e>
            <m:r>
              <w:rPr>
                <w:rFonts w:ascii="Cambria Math" w:hAnsi="Cambria Math" w:cs="Arial"/>
                <w:sz w:val="24"/>
                <w:szCs w:val="24"/>
              </w:rPr>
              <m:t>X</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e>
            <m:r>
              <w:rPr>
                <w:rFonts w:ascii="Cambria Math" w:hAnsi="Cambria Math" w:cs="Arial"/>
                <w:sz w:val="24"/>
                <w:szCs w:val="24"/>
              </w:rPr>
              <m:t>Y</m:t>
            </m:r>
          </m:e>
        </m:d>
        <m:r>
          <w:rPr>
            <w:rFonts w:ascii="Cambria Math" w:hAnsi="Cambria Math" w:cs="Arial"/>
            <w:sz w:val="24"/>
            <w:szCs w:val="24"/>
          </w:rPr>
          <m:t>*P(Y)/P(X)</m:t>
        </m:r>
      </m:oMath>
      <w:r w:rsidR="00452995" w:rsidRPr="00733DE4">
        <w:rPr>
          <w:rFonts w:ascii="Arial" w:hAnsi="Arial" w:cs="Arial"/>
          <w:sz w:val="24"/>
          <w:szCs w:val="24"/>
        </w:rPr>
        <w:t xml:space="preserve">, in other terms Y refers to class, X refers to feature. Finally, we just need to calculate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Class</m:t>
            </m:r>
          </m:e>
          <m:e>
            <m:r>
              <w:rPr>
                <w:rFonts w:ascii="Cambria Math" w:hAnsi="Cambria Math" w:cs="Arial"/>
                <w:sz w:val="24"/>
                <w:szCs w:val="24"/>
              </w:rPr>
              <m:t>Feature</m:t>
            </m:r>
          </m:e>
        </m:d>
      </m:oMath>
      <w:r w:rsidR="00452995" w:rsidRPr="00733DE4">
        <w:rPr>
          <w:rFonts w:ascii="Arial" w:hAnsi="Arial" w:cs="Arial"/>
          <w:sz w:val="24"/>
          <w:szCs w:val="24"/>
        </w:rPr>
        <w:t xml:space="preserve"> to make a point.</w:t>
      </w:r>
    </w:p>
    <w:p w14:paraId="61EFD097" w14:textId="718A5C61" w:rsidR="00C94A1C" w:rsidRPr="00733DE4" w:rsidRDefault="009E460F" w:rsidP="00C94A1C">
      <w:pPr>
        <w:rPr>
          <w:rFonts w:ascii="Arial" w:hAnsi="Arial" w:cs="Arial"/>
          <w:sz w:val="24"/>
          <w:szCs w:val="24"/>
        </w:rPr>
      </w:pPr>
      <w:r w:rsidRPr="00733DE4">
        <w:rPr>
          <w:rFonts w:ascii="Arial" w:hAnsi="Arial" w:cs="Arial"/>
          <w:sz w:val="24"/>
          <w:szCs w:val="24"/>
        </w:rPr>
        <w:t xml:space="preserve">As for beta-binomial distribution, it is a kind of discrete probability distribution function of finite space values in probability theory and statistics. It differs from the general binomial distribution. Although it also represents the probability of success of a series of known Bernoulli experiments, the Bernoulli constant will become a random variable. </w:t>
      </w:r>
    </w:p>
    <w:p w14:paraId="16597770" w14:textId="77777777" w:rsidR="009E460F" w:rsidRPr="00733DE4" w:rsidRDefault="009E460F" w:rsidP="00C94A1C">
      <w:pPr>
        <w:rPr>
          <w:rFonts w:ascii="Arial" w:hAnsi="Arial" w:cs="Arial"/>
          <w:sz w:val="24"/>
          <w:szCs w:val="24"/>
        </w:rPr>
      </w:pPr>
    </w:p>
    <w:p w14:paraId="71F9AE08" w14:textId="024D9037" w:rsidR="000A2D16" w:rsidRPr="00733DE4" w:rsidRDefault="000A2D16">
      <w:pPr>
        <w:rPr>
          <w:rFonts w:ascii="Arial" w:hAnsi="Arial" w:cs="Arial"/>
          <w:b/>
          <w:bCs/>
          <w:sz w:val="24"/>
          <w:szCs w:val="24"/>
        </w:rPr>
      </w:pPr>
      <w:r w:rsidRPr="00733DE4">
        <w:rPr>
          <w:rFonts w:ascii="Arial" w:hAnsi="Arial" w:cs="Arial"/>
          <w:b/>
          <w:bCs/>
          <w:sz w:val="24"/>
          <w:szCs w:val="24"/>
        </w:rPr>
        <w:t>Results and discussion:</w:t>
      </w:r>
    </w:p>
    <w:p w14:paraId="778292D1" w14:textId="4826ED00" w:rsidR="00BB7E39" w:rsidRPr="00733DE4" w:rsidRDefault="00BB7E39" w:rsidP="00BB7E39">
      <w:pPr>
        <w:jc w:val="center"/>
        <w:rPr>
          <w:rFonts w:ascii="Arial" w:hAnsi="Arial" w:cs="Arial"/>
          <w:sz w:val="24"/>
          <w:szCs w:val="24"/>
        </w:rPr>
      </w:pPr>
      <w:r w:rsidRPr="00733DE4">
        <w:rPr>
          <w:rFonts w:ascii="Arial" w:hAnsi="Arial" w:cs="Arial"/>
          <w:noProof/>
          <w:sz w:val="24"/>
          <w:szCs w:val="24"/>
        </w:rPr>
        <w:drawing>
          <wp:inline distT="0" distB="0" distL="0" distR="0" wp14:anchorId="7833F626" wp14:editId="59CB30E5">
            <wp:extent cx="4320000" cy="32400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pic:spPr>
                </pic:pic>
              </a:graphicData>
            </a:graphic>
          </wp:inline>
        </w:drawing>
      </w:r>
    </w:p>
    <w:p w14:paraId="526DAA25" w14:textId="37A641F8" w:rsidR="00BB7E39" w:rsidRPr="00733DE4" w:rsidRDefault="00BB7E39" w:rsidP="007F15B6">
      <w:pPr>
        <w:jc w:val="center"/>
        <w:rPr>
          <w:rFonts w:ascii="Arial" w:hAnsi="Arial" w:cs="Arial"/>
          <w:sz w:val="24"/>
          <w:szCs w:val="24"/>
        </w:rPr>
      </w:pPr>
      <w:r w:rsidRPr="00733DE4">
        <w:rPr>
          <w:rFonts w:ascii="Arial" w:hAnsi="Arial" w:cs="Arial"/>
          <w:sz w:val="24"/>
          <w:szCs w:val="24"/>
        </w:rPr>
        <w:t>Figure. 1 Training and Testing Error rates versus various alpha.</w:t>
      </w:r>
      <w:r w:rsidR="007F15B6" w:rsidRPr="00733DE4">
        <w:rPr>
          <w:rFonts w:ascii="Arial" w:hAnsi="Arial" w:cs="Arial"/>
          <w:sz w:val="24"/>
          <w:szCs w:val="24"/>
        </w:rPr>
        <w:t xml:space="preserve"> (Threshold of binarization is 0)</w:t>
      </w:r>
      <w:r w:rsidR="006E367A" w:rsidRPr="00733DE4">
        <w:rPr>
          <w:rFonts w:ascii="Arial" w:hAnsi="Arial" w:cs="Arial"/>
          <w:sz w:val="24"/>
          <w:szCs w:val="24"/>
        </w:rPr>
        <w:t>.</w:t>
      </w:r>
    </w:p>
    <w:p w14:paraId="003D9ACB" w14:textId="0147CAB9" w:rsidR="006E367A" w:rsidRPr="00733DE4" w:rsidRDefault="006E367A" w:rsidP="007F15B6">
      <w:pPr>
        <w:jc w:val="center"/>
        <w:rPr>
          <w:rFonts w:ascii="Arial" w:hAnsi="Arial" w:cs="Arial"/>
          <w:sz w:val="24"/>
          <w:szCs w:val="24"/>
        </w:rPr>
      </w:pPr>
    </w:p>
    <w:p w14:paraId="3A38D62D" w14:textId="317D5451" w:rsidR="009E460F" w:rsidRPr="00733DE4" w:rsidRDefault="009E460F" w:rsidP="007F15B6">
      <w:pPr>
        <w:jc w:val="center"/>
        <w:rPr>
          <w:rFonts w:ascii="Arial" w:hAnsi="Arial" w:cs="Arial"/>
          <w:sz w:val="24"/>
          <w:szCs w:val="24"/>
        </w:rPr>
      </w:pPr>
    </w:p>
    <w:p w14:paraId="30186FCF" w14:textId="77777777" w:rsidR="009E460F" w:rsidRPr="00733DE4" w:rsidRDefault="009E460F" w:rsidP="007F15B6">
      <w:pPr>
        <w:jc w:val="center"/>
        <w:rPr>
          <w:rFonts w:ascii="Arial" w:hAnsi="Arial" w:cs="Arial"/>
          <w:sz w:val="24"/>
          <w:szCs w:val="24"/>
        </w:rPr>
      </w:pPr>
    </w:p>
    <w:tbl>
      <w:tblPr>
        <w:tblStyle w:val="a3"/>
        <w:tblW w:w="0" w:type="auto"/>
        <w:tblLayout w:type="fixed"/>
        <w:tblLook w:val="04A0" w:firstRow="1" w:lastRow="0" w:firstColumn="1" w:lastColumn="0" w:noHBand="0" w:noVBand="1"/>
      </w:tblPr>
      <w:tblGrid>
        <w:gridCol w:w="2268"/>
        <w:gridCol w:w="2268"/>
        <w:gridCol w:w="2268"/>
        <w:gridCol w:w="2268"/>
      </w:tblGrid>
      <w:tr w:rsidR="00BB7E39" w:rsidRPr="00733DE4" w14:paraId="3ADB3D3E" w14:textId="77777777" w:rsidTr="00BB7E39">
        <w:tc>
          <w:tcPr>
            <w:tcW w:w="2268" w:type="dxa"/>
          </w:tcPr>
          <w:p w14:paraId="624E72BB" w14:textId="48DECC3B" w:rsidR="00BB7E39" w:rsidRPr="00733DE4" w:rsidRDefault="008D7854" w:rsidP="00BB7E39">
            <w:pPr>
              <w:jc w:val="center"/>
              <w:rPr>
                <w:rFonts w:ascii="Arial" w:hAnsi="Arial" w:cs="Arial"/>
                <w:sz w:val="24"/>
                <w:szCs w:val="24"/>
                <w:vertAlign w:val="subscript"/>
              </w:rPr>
            </w:pPr>
            <m:oMathPara>
              <m:oMath>
                <m:r>
                  <w:rPr>
                    <w:rFonts w:ascii="Cambria Math" w:hAnsi="Cambria Math" w:cs="Arial"/>
                    <w:sz w:val="24"/>
                    <w:szCs w:val="24"/>
                    <w:vertAlign w:val="subscript"/>
                  </w:rPr>
                  <w:lastRenderedPageBreak/>
                  <m:t>a</m:t>
                </m:r>
              </m:oMath>
            </m:oMathPara>
          </w:p>
        </w:tc>
        <w:tc>
          <w:tcPr>
            <w:tcW w:w="2268" w:type="dxa"/>
          </w:tcPr>
          <w:p w14:paraId="769467AA" w14:textId="3600AA80" w:rsidR="00BB7E39" w:rsidRPr="00733DE4" w:rsidRDefault="00BB7E39" w:rsidP="00BB7E39">
            <w:pPr>
              <w:jc w:val="center"/>
              <w:rPr>
                <w:rFonts w:ascii="Arial" w:hAnsi="Arial" w:cs="Arial"/>
                <w:sz w:val="24"/>
                <w:szCs w:val="24"/>
              </w:rPr>
            </w:pPr>
            <w:r w:rsidRPr="00733DE4">
              <w:rPr>
                <w:rFonts w:ascii="Arial" w:hAnsi="Arial" w:cs="Arial"/>
                <w:sz w:val="24"/>
                <w:szCs w:val="24"/>
              </w:rPr>
              <w:t>1</w:t>
            </w:r>
          </w:p>
        </w:tc>
        <w:tc>
          <w:tcPr>
            <w:tcW w:w="2268" w:type="dxa"/>
          </w:tcPr>
          <w:p w14:paraId="3659EF00" w14:textId="6F33DCEA" w:rsidR="00BB7E39" w:rsidRPr="00733DE4" w:rsidRDefault="00BB7E39" w:rsidP="00BB7E39">
            <w:pPr>
              <w:jc w:val="center"/>
              <w:rPr>
                <w:rFonts w:ascii="Arial" w:hAnsi="Arial" w:cs="Arial"/>
                <w:sz w:val="24"/>
                <w:szCs w:val="24"/>
              </w:rPr>
            </w:pPr>
            <w:r w:rsidRPr="00733DE4">
              <w:rPr>
                <w:rFonts w:ascii="Arial" w:hAnsi="Arial" w:cs="Arial"/>
                <w:sz w:val="24"/>
                <w:szCs w:val="24"/>
              </w:rPr>
              <w:t>10</w:t>
            </w:r>
          </w:p>
        </w:tc>
        <w:tc>
          <w:tcPr>
            <w:tcW w:w="2268" w:type="dxa"/>
          </w:tcPr>
          <w:p w14:paraId="3332B1C9" w14:textId="7D49F1EC" w:rsidR="00BB7E39" w:rsidRPr="00733DE4" w:rsidRDefault="00BB7E39" w:rsidP="00BB7E39">
            <w:pPr>
              <w:jc w:val="center"/>
              <w:rPr>
                <w:rFonts w:ascii="Arial" w:hAnsi="Arial" w:cs="Arial"/>
                <w:sz w:val="24"/>
                <w:szCs w:val="24"/>
              </w:rPr>
            </w:pPr>
            <w:r w:rsidRPr="00733DE4">
              <w:rPr>
                <w:rFonts w:ascii="Arial" w:hAnsi="Arial" w:cs="Arial"/>
                <w:sz w:val="24"/>
                <w:szCs w:val="24"/>
              </w:rPr>
              <w:t>100</w:t>
            </w:r>
          </w:p>
        </w:tc>
      </w:tr>
      <w:tr w:rsidR="00BB7E39" w:rsidRPr="00733DE4" w14:paraId="33412370" w14:textId="77777777" w:rsidTr="00BB7E39">
        <w:tc>
          <w:tcPr>
            <w:tcW w:w="2268" w:type="dxa"/>
          </w:tcPr>
          <w:p w14:paraId="07C94978" w14:textId="43F112B6" w:rsidR="00BB7E39" w:rsidRPr="00733DE4" w:rsidRDefault="004A71D8" w:rsidP="00BB7E39">
            <w:pPr>
              <w:jc w:val="center"/>
              <w:rPr>
                <w:rFonts w:ascii="Arial" w:hAnsi="Arial" w:cs="Arial"/>
                <w:sz w:val="24"/>
                <w:szCs w:val="24"/>
              </w:rPr>
            </w:pPr>
            <w:r w:rsidRPr="00733DE4">
              <w:rPr>
                <w:rFonts w:ascii="Arial" w:hAnsi="Arial" w:cs="Arial"/>
                <w:sz w:val="24"/>
                <w:szCs w:val="24"/>
              </w:rPr>
              <w:t>T</w:t>
            </w:r>
            <w:r w:rsidR="00BB7E39" w:rsidRPr="00733DE4">
              <w:rPr>
                <w:rFonts w:ascii="Arial" w:hAnsi="Arial" w:cs="Arial"/>
                <w:sz w:val="24"/>
                <w:szCs w:val="24"/>
              </w:rPr>
              <w:t>raining data Error rate</w:t>
            </w:r>
          </w:p>
        </w:tc>
        <w:tc>
          <w:tcPr>
            <w:tcW w:w="2268" w:type="dxa"/>
          </w:tcPr>
          <w:p w14:paraId="5014412E" w14:textId="1DEE85EF" w:rsidR="00BB7E39" w:rsidRPr="00733DE4" w:rsidRDefault="008D7854" w:rsidP="00BB7E39">
            <w:pPr>
              <w:jc w:val="center"/>
              <w:rPr>
                <w:rFonts w:ascii="Arial" w:hAnsi="Arial" w:cs="Arial"/>
                <w:sz w:val="24"/>
                <w:szCs w:val="24"/>
              </w:rPr>
            </w:pPr>
            <w:r w:rsidRPr="00733DE4">
              <w:rPr>
                <w:rFonts w:ascii="Arial" w:hAnsi="Arial" w:cs="Arial"/>
                <w:sz w:val="24"/>
                <w:szCs w:val="24"/>
              </w:rPr>
              <w:t>11.5</w:t>
            </w:r>
            <w:r w:rsidR="00616591" w:rsidRPr="00733DE4">
              <w:rPr>
                <w:rFonts w:ascii="Arial" w:hAnsi="Arial" w:cs="Arial"/>
                <w:sz w:val="24"/>
                <w:szCs w:val="24"/>
              </w:rPr>
              <w:t>5</w:t>
            </w:r>
            <w:r w:rsidR="004A71D8" w:rsidRPr="00733DE4">
              <w:rPr>
                <w:rFonts w:ascii="Arial" w:hAnsi="Arial" w:cs="Arial"/>
                <w:sz w:val="24"/>
                <w:szCs w:val="24"/>
              </w:rPr>
              <w:t>%</w:t>
            </w:r>
          </w:p>
        </w:tc>
        <w:tc>
          <w:tcPr>
            <w:tcW w:w="2268" w:type="dxa"/>
          </w:tcPr>
          <w:p w14:paraId="34157194" w14:textId="5324C0EA" w:rsidR="00BB7E39" w:rsidRPr="00733DE4" w:rsidRDefault="008D7854" w:rsidP="00BB7E39">
            <w:pPr>
              <w:jc w:val="center"/>
              <w:rPr>
                <w:rFonts w:ascii="Arial" w:hAnsi="Arial" w:cs="Arial"/>
                <w:sz w:val="24"/>
                <w:szCs w:val="24"/>
              </w:rPr>
            </w:pPr>
            <w:r w:rsidRPr="00733DE4">
              <w:rPr>
                <w:rFonts w:ascii="Arial" w:hAnsi="Arial" w:cs="Arial"/>
                <w:sz w:val="24"/>
                <w:szCs w:val="24"/>
              </w:rPr>
              <w:t>12.0</w:t>
            </w:r>
            <w:r w:rsidR="000C38C0" w:rsidRPr="00733DE4">
              <w:rPr>
                <w:rFonts w:ascii="Arial" w:hAnsi="Arial" w:cs="Arial"/>
                <w:sz w:val="24"/>
                <w:szCs w:val="24"/>
              </w:rPr>
              <w:t>1</w:t>
            </w:r>
            <w:r w:rsidR="004A71D8" w:rsidRPr="00733DE4">
              <w:rPr>
                <w:rFonts w:ascii="Arial" w:hAnsi="Arial" w:cs="Arial"/>
                <w:sz w:val="24"/>
                <w:szCs w:val="24"/>
              </w:rPr>
              <w:t>%</w:t>
            </w:r>
          </w:p>
        </w:tc>
        <w:tc>
          <w:tcPr>
            <w:tcW w:w="2268" w:type="dxa"/>
          </w:tcPr>
          <w:p w14:paraId="35B31BE0" w14:textId="0BB2AEEE" w:rsidR="00BB7E39" w:rsidRPr="00733DE4" w:rsidRDefault="008D7854" w:rsidP="00BB7E39">
            <w:pPr>
              <w:jc w:val="center"/>
              <w:rPr>
                <w:rFonts w:ascii="Arial" w:hAnsi="Arial" w:cs="Arial"/>
                <w:sz w:val="24"/>
                <w:szCs w:val="24"/>
              </w:rPr>
            </w:pPr>
            <w:r w:rsidRPr="00733DE4">
              <w:rPr>
                <w:rFonts w:ascii="Arial" w:hAnsi="Arial" w:cs="Arial"/>
                <w:sz w:val="24"/>
                <w:szCs w:val="24"/>
              </w:rPr>
              <w:t>14.19</w:t>
            </w:r>
            <w:r w:rsidR="004A71D8" w:rsidRPr="00733DE4">
              <w:rPr>
                <w:rFonts w:ascii="Arial" w:hAnsi="Arial" w:cs="Arial"/>
                <w:sz w:val="24"/>
                <w:szCs w:val="24"/>
              </w:rPr>
              <w:t>%</w:t>
            </w:r>
          </w:p>
        </w:tc>
      </w:tr>
      <w:tr w:rsidR="00BB7E39" w:rsidRPr="00733DE4" w14:paraId="4671CA71" w14:textId="77777777" w:rsidTr="00BB7E39">
        <w:tc>
          <w:tcPr>
            <w:tcW w:w="2268" w:type="dxa"/>
          </w:tcPr>
          <w:p w14:paraId="64F948F7" w14:textId="2652E456" w:rsidR="00BB7E39" w:rsidRPr="00733DE4" w:rsidRDefault="004A71D8" w:rsidP="00BB7E39">
            <w:pPr>
              <w:jc w:val="center"/>
              <w:rPr>
                <w:rFonts w:ascii="Arial" w:hAnsi="Arial" w:cs="Arial"/>
                <w:sz w:val="24"/>
                <w:szCs w:val="24"/>
              </w:rPr>
            </w:pPr>
            <w:r w:rsidRPr="00733DE4">
              <w:rPr>
                <w:rFonts w:ascii="Arial" w:hAnsi="Arial" w:cs="Arial"/>
                <w:sz w:val="24"/>
                <w:szCs w:val="24"/>
              </w:rPr>
              <w:t>T</w:t>
            </w:r>
            <w:r w:rsidR="00BB7E39" w:rsidRPr="00733DE4">
              <w:rPr>
                <w:rFonts w:ascii="Arial" w:hAnsi="Arial" w:cs="Arial"/>
                <w:sz w:val="24"/>
                <w:szCs w:val="24"/>
              </w:rPr>
              <w:t>esting data Error rate</w:t>
            </w:r>
          </w:p>
        </w:tc>
        <w:tc>
          <w:tcPr>
            <w:tcW w:w="2268" w:type="dxa"/>
          </w:tcPr>
          <w:p w14:paraId="4A711E4C" w14:textId="032F37FE" w:rsidR="00BB7E39" w:rsidRPr="00733DE4" w:rsidRDefault="008D7854" w:rsidP="00BB7E39">
            <w:pPr>
              <w:jc w:val="center"/>
              <w:rPr>
                <w:rFonts w:ascii="Arial" w:hAnsi="Arial" w:cs="Arial"/>
                <w:sz w:val="24"/>
                <w:szCs w:val="24"/>
              </w:rPr>
            </w:pPr>
            <w:r w:rsidRPr="00733DE4">
              <w:rPr>
                <w:rFonts w:ascii="Arial" w:hAnsi="Arial" w:cs="Arial"/>
                <w:sz w:val="24"/>
                <w:szCs w:val="24"/>
              </w:rPr>
              <w:t>11.5</w:t>
            </w:r>
            <w:r w:rsidR="00616591" w:rsidRPr="00733DE4">
              <w:rPr>
                <w:rFonts w:ascii="Arial" w:hAnsi="Arial" w:cs="Arial"/>
                <w:sz w:val="24"/>
                <w:szCs w:val="24"/>
              </w:rPr>
              <w:t>9</w:t>
            </w:r>
            <w:r w:rsidR="004A71D8" w:rsidRPr="00733DE4">
              <w:rPr>
                <w:rFonts w:ascii="Arial" w:hAnsi="Arial" w:cs="Arial"/>
                <w:sz w:val="24"/>
                <w:szCs w:val="24"/>
              </w:rPr>
              <w:t>%</w:t>
            </w:r>
          </w:p>
        </w:tc>
        <w:tc>
          <w:tcPr>
            <w:tcW w:w="2268" w:type="dxa"/>
          </w:tcPr>
          <w:p w14:paraId="70A41908" w14:textId="3F5B5A9F" w:rsidR="00BB7E39" w:rsidRPr="00733DE4" w:rsidRDefault="008D7854" w:rsidP="00BB7E39">
            <w:pPr>
              <w:jc w:val="center"/>
              <w:rPr>
                <w:rFonts w:ascii="Arial" w:hAnsi="Arial" w:cs="Arial"/>
                <w:sz w:val="24"/>
                <w:szCs w:val="24"/>
              </w:rPr>
            </w:pPr>
            <w:r w:rsidRPr="00733DE4">
              <w:rPr>
                <w:rFonts w:ascii="Arial" w:hAnsi="Arial" w:cs="Arial"/>
                <w:sz w:val="24"/>
                <w:szCs w:val="24"/>
              </w:rPr>
              <w:t>11.91</w:t>
            </w:r>
            <w:r w:rsidR="000C38C0" w:rsidRPr="00733DE4">
              <w:rPr>
                <w:rFonts w:ascii="Arial" w:hAnsi="Arial" w:cs="Arial"/>
                <w:sz w:val="24"/>
                <w:szCs w:val="24"/>
              </w:rPr>
              <w:t>%</w:t>
            </w:r>
          </w:p>
        </w:tc>
        <w:tc>
          <w:tcPr>
            <w:tcW w:w="2268" w:type="dxa"/>
          </w:tcPr>
          <w:p w14:paraId="6261366C" w14:textId="15CFAA2C" w:rsidR="00BB7E39" w:rsidRPr="00733DE4" w:rsidRDefault="008D7854" w:rsidP="00BB7E39">
            <w:pPr>
              <w:jc w:val="center"/>
              <w:rPr>
                <w:rFonts w:ascii="Arial" w:hAnsi="Arial" w:cs="Arial"/>
                <w:sz w:val="24"/>
                <w:szCs w:val="24"/>
              </w:rPr>
            </w:pPr>
            <w:r w:rsidRPr="00733DE4">
              <w:rPr>
                <w:rFonts w:ascii="Arial" w:hAnsi="Arial" w:cs="Arial"/>
                <w:sz w:val="24"/>
                <w:szCs w:val="24"/>
              </w:rPr>
              <w:t>13.67</w:t>
            </w:r>
            <w:r w:rsidR="004A71D8" w:rsidRPr="00733DE4">
              <w:rPr>
                <w:rFonts w:ascii="Arial" w:hAnsi="Arial" w:cs="Arial"/>
                <w:sz w:val="24"/>
                <w:szCs w:val="24"/>
              </w:rPr>
              <w:t>%</w:t>
            </w:r>
          </w:p>
        </w:tc>
      </w:tr>
    </w:tbl>
    <w:p w14:paraId="751E1F7B" w14:textId="264DBF30" w:rsidR="00BB7E39" w:rsidRPr="00733DE4" w:rsidRDefault="00BB7E39" w:rsidP="00BB7E39">
      <w:pPr>
        <w:rPr>
          <w:rFonts w:ascii="Arial" w:hAnsi="Arial" w:cs="Arial"/>
          <w:sz w:val="24"/>
          <w:szCs w:val="24"/>
        </w:rPr>
      </w:pPr>
    </w:p>
    <w:p w14:paraId="03D61F67" w14:textId="77777777" w:rsidR="00507DAA" w:rsidRPr="00733DE4" w:rsidRDefault="008D7854" w:rsidP="00BB7E39">
      <w:pPr>
        <w:rPr>
          <w:rFonts w:ascii="Arial" w:hAnsi="Arial" w:cs="Arial"/>
          <w:sz w:val="24"/>
          <w:szCs w:val="24"/>
        </w:rPr>
      </w:pPr>
      <w:r w:rsidRPr="00733DE4">
        <w:rPr>
          <w:rFonts w:ascii="Arial" w:hAnsi="Arial" w:cs="Arial"/>
          <w:sz w:val="24"/>
          <w:szCs w:val="24"/>
        </w:rPr>
        <w:t xml:space="preserve">According to figure.1, it is obvious that with </w:t>
      </w:r>
      <m:oMath>
        <m:r>
          <w:rPr>
            <w:rFonts w:ascii="Cambria Math" w:hAnsi="Cambria Math" w:cs="Arial"/>
            <w:sz w:val="24"/>
            <w:szCs w:val="24"/>
          </w:rPr>
          <m:t>a</m:t>
        </m:r>
      </m:oMath>
      <w:r w:rsidRPr="00733DE4">
        <w:rPr>
          <w:rFonts w:ascii="Arial" w:hAnsi="Arial" w:cs="Arial"/>
          <w:sz w:val="24"/>
          <w:szCs w:val="24"/>
        </w:rPr>
        <w:t xml:space="preserve"> increase, the Error rates for both training data and testing data trend to decrease. What’s weird here is that the training set error rate is slightly higher than that of testing set while </w:t>
      </w:r>
      <m:oMath>
        <m:r>
          <w:rPr>
            <w:rFonts w:ascii="Cambria Math" w:hAnsi="Cambria Math" w:cs="Arial"/>
            <w:sz w:val="24"/>
            <w:szCs w:val="24"/>
          </w:rPr>
          <m:t>a</m:t>
        </m:r>
      </m:oMath>
      <w:r w:rsidRPr="00733DE4">
        <w:rPr>
          <w:rFonts w:ascii="Arial" w:hAnsi="Arial" w:cs="Arial"/>
          <w:sz w:val="24"/>
          <w:szCs w:val="24"/>
        </w:rPr>
        <w:t xml:space="preserve"> is larger than </w:t>
      </w:r>
      <w:r w:rsidR="007F15B6" w:rsidRPr="00733DE4">
        <w:rPr>
          <w:rFonts w:ascii="Arial" w:hAnsi="Arial" w:cs="Arial"/>
          <w:sz w:val="24"/>
          <w:szCs w:val="24"/>
        </w:rPr>
        <w:t xml:space="preserve">10 approximately. </w:t>
      </w:r>
      <w:r w:rsidR="00507DAA" w:rsidRPr="00733DE4">
        <w:rPr>
          <w:rFonts w:ascii="Arial" w:hAnsi="Arial" w:cs="Arial"/>
          <w:sz w:val="24"/>
          <w:szCs w:val="24"/>
        </w:rPr>
        <w:t xml:space="preserve">So as for the three </w:t>
      </w:r>
      <m:oMath>
        <m:r>
          <w:rPr>
            <w:rFonts w:ascii="Cambria Math" w:hAnsi="Cambria Math" w:cs="Arial"/>
            <w:sz w:val="24"/>
            <w:szCs w:val="24"/>
          </w:rPr>
          <m:t>a</m:t>
        </m:r>
      </m:oMath>
      <w:r w:rsidR="00507DAA" w:rsidRPr="00733DE4">
        <w:rPr>
          <w:rFonts w:ascii="Arial" w:hAnsi="Arial" w:cs="Arial"/>
          <w:sz w:val="24"/>
          <w:szCs w:val="24"/>
        </w:rPr>
        <w:t xml:space="preserve"> in the table, 1 should be an optimized parameter. </w:t>
      </w:r>
    </w:p>
    <w:p w14:paraId="0FAC606B" w14:textId="3EF62429" w:rsidR="008D7854" w:rsidRPr="00733DE4" w:rsidRDefault="007F15B6" w:rsidP="00BB7E39">
      <w:pPr>
        <w:rPr>
          <w:rFonts w:ascii="Arial" w:hAnsi="Arial" w:cs="Arial"/>
          <w:sz w:val="24"/>
          <w:szCs w:val="24"/>
        </w:rPr>
      </w:pPr>
      <w:r w:rsidRPr="00733DE4">
        <w:rPr>
          <w:rFonts w:ascii="Arial" w:hAnsi="Arial" w:cs="Arial"/>
          <w:sz w:val="24"/>
          <w:szCs w:val="24"/>
        </w:rPr>
        <w:t>Even though the topic requires the threshold value of binarization at 0, I find that slightly increase the threshold value to like 0.2, can solve the weird phenom mentioned before, and the error rate can be reduced, as shown in figure.2</w:t>
      </w:r>
    </w:p>
    <w:p w14:paraId="306C4650" w14:textId="5752D030" w:rsidR="00BB7E39" w:rsidRPr="00733DE4" w:rsidRDefault="007F15B6" w:rsidP="00BB7E39">
      <w:pPr>
        <w:jc w:val="center"/>
        <w:rPr>
          <w:rFonts w:ascii="Arial" w:hAnsi="Arial" w:cs="Arial"/>
          <w:sz w:val="24"/>
          <w:szCs w:val="24"/>
        </w:rPr>
      </w:pPr>
      <w:r w:rsidRPr="00733DE4">
        <w:rPr>
          <w:rFonts w:ascii="Arial" w:hAnsi="Arial" w:cs="Arial"/>
          <w:noProof/>
          <w:sz w:val="24"/>
          <w:szCs w:val="24"/>
        </w:rPr>
        <w:drawing>
          <wp:inline distT="0" distB="0" distL="0" distR="0" wp14:anchorId="3B47E066" wp14:editId="631F9A5B">
            <wp:extent cx="4320000" cy="3240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pic:spPr>
                </pic:pic>
              </a:graphicData>
            </a:graphic>
          </wp:inline>
        </w:drawing>
      </w:r>
    </w:p>
    <w:p w14:paraId="724862C5" w14:textId="0BF316D2" w:rsidR="007F15B6" w:rsidRPr="00733DE4" w:rsidRDefault="007F15B6" w:rsidP="007F15B6">
      <w:pPr>
        <w:jc w:val="center"/>
        <w:rPr>
          <w:rFonts w:ascii="Arial" w:hAnsi="Arial" w:cs="Arial"/>
          <w:sz w:val="24"/>
          <w:szCs w:val="24"/>
        </w:rPr>
      </w:pPr>
      <w:r w:rsidRPr="00733DE4">
        <w:rPr>
          <w:rFonts w:ascii="Arial" w:hAnsi="Arial" w:cs="Arial"/>
          <w:sz w:val="24"/>
          <w:szCs w:val="24"/>
        </w:rPr>
        <w:t>Figure. 2 Training and Testing Error rates versus various alpha. (Threshold of binarization is 0.2)</w:t>
      </w:r>
      <w:r w:rsidR="000C38C0" w:rsidRPr="00733DE4">
        <w:rPr>
          <w:rFonts w:ascii="Arial" w:hAnsi="Arial" w:cs="Arial"/>
          <w:sz w:val="24"/>
          <w:szCs w:val="24"/>
        </w:rPr>
        <w:t>.</w:t>
      </w:r>
    </w:p>
    <w:p w14:paraId="07BF2FFD" w14:textId="77777777" w:rsidR="00507DAA" w:rsidRPr="00733DE4" w:rsidRDefault="00507DAA" w:rsidP="007F15B6">
      <w:pPr>
        <w:jc w:val="center"/>
        <w:rPr>
          <w:rFonts w:ascii="Arial" w:hAnsi="Arial" w:cs="Arial"/>
          <w:sz w:val="24"/>
          <w:szCs w:val="24"/>
        </w:rPr>
      </w:pPr>
    </w:p>
    <w:p w14:paraId="55A53B47" w14:textId="00E6B549" w:rsidR="004A71D8" w:rsidRPr="00733DE4" w:rsidRDefault="004A71D8" w:rsidP="004A71D8">
      <w:pPr>
        <w:rPr>
          <w:rFonts w:ascii="Arial" w:hAnsi="Arial" w:cs="Arial"/>
          <w:b/>
          <w:bCs/>
          <w:sz w:val="24"/>
          <w:szCs w:val="24"/>
        </w:rPr>
      </w:pPr>
      <w:r w:rsidRPr="00733DE4">
        <w:rPr>
          <w:rFonts w:ascii="Arial" w:hAnsi="Arial" w:cs="Arial"/>
          <w:b/>
          <w:bCs/>
          <w:sz w:val="24"/>
          <w:szCs w:val="24"/>
        </w:rPr>
        <w:t>Q2. Gaussian Naive Bayes</w:t>
      </w:r>
    </w:p>
    <w:p w14:paraId="0AFC6294" w14:textId="37BE4487" w:rsidR="000A2D16" w:rsidRPr="00733DE4" w:rsidRDefault="000A2D16" w:rsidP="000A2D16">
      <w:pPr>
        <w:rPr>
          <w:rFonts w:ascii="Arial" w:hAnsi="Arial" w:cs="Arial"/>
          <w:b/>
          <w:bCs/>
          <w:sz w:val="24"/>
          <w:szCs w:val="24"/>
        </w:rPr>
      </w:pPr>
      <w:r w:rsidRPr="00733DE4">
        <w:rPr>
          <w:rFonts w:ascii="Arial" w:hAnsi="Arial" w:cs="Arial"/>
          <w:b/>
          <w:bCs/>
          <w:sz w:val="24"/>
          <w:szCs w:val="24"/>
        </w:rPr>
        <w:t>Briefly introduction of theorem:</w:t>
      </w:r>
    </w:p>
    <w:p w14:paraId="1957D28D" w14:textId="08D886C1" w:rsidR="000A2D16" w:rsidRPr="00733DE4" w:rsidRDefault="00452995" w:rsidP="000A2D16">
      <w:pPr>
        <w:rPr>
          <w:rFonts w:ascii="Arial" w:hAnsi="Arial" w:cs="Arial"/>
          <w:sz w:val="24"/>
          <w:szCs w:val="24"/>
        </w:rPr>
      </w:pPr>
      <w:r w:rsidRPr="00733DE4">
        <w:rPr>
          <w:rFonts w:ascii="Arial" w:hAnsi="Arial" w:cs="Arial"/>
          <w:sz w:val="24"/>
          <w:szCs w:val="24"/>
        </w:rPr>
        <w:t>As mentioned before, I have briefly introduce</w:t>
      </w:r>
      <w:r w:rsidR="001C774F" w:rsidRPr="00733DE4">
        <w:rPr>
          <w:rFonts w:ascii="Arial" w:hAnsi="Arial" w:cs="Arial"/>
          <w:sz w:val="24"/>
          <w:szCs w:val="24"/>
        </w:rPr>
        <w:t>d</w:t>
      </w:r>
      <w:r w:rsidRPr="00733DE4">
        <w:rPr>
          <w:rFonts w:ascii="Arial" w:hAnsi="Arial" w:cs="Arial"/>
          <w:sz w:val="24"/>
          <w:szCs w:val="24"/>
        </w:rPr>
        <w:t xml:space="preserve"> Naïve Bayes, so I just make some brief introduction on Gaussian distribution. </w:t>
      </w:r>
      <w:r w:rsidR="001C774F" w:rsidRPr="00733DE4">
        <w:rPr>
          <w:rFonts w:ascii="Arial" w:hAnsi="Arial" w:cs="Arial"/>
          <w:sz w:val="24"/>
          <w:szCs w:val="24"/>
        </w:rPr>
        <w:t xml:space="preserve">If feature X is a continuous variable, how to estimate the likelihood of </w:t>
      </w:r>
      <m:oMath>
        <m:r>
          <w:rPr>
            <w:rFonts w:ascii="Cambria Math" w:hAnsi="Cambria Math" w:cs="Arial"/>
            <w:sz w:val="24"/>
            <w:szCs w:val="24"/>
          </w:rPr>
          <m:t xml:space="preserve">P </m:t>
        </m:r>
        <m:d>
          <m:dPr>
            <m:endChr m:val="|"/>
            <m:ctrlPr>
              <w:rPr>
                <w:rFonts w:ascii="Cambria Math" w:hAnsi="Cambria Math" w:cs="Arial"/>
                <w:i/>
                <w:sz w:val="24"/>
                <w:szCs w:val="24"/>
              </w:rPr>
            </m:ctrlPr>
          </m:dPr>
          <m:e>
            <m:r>
              <w:rPr>
                <w:rFonts w:ascii="Cambria Math" w:hAnsi="Cambria Math" w:cs="Arial"/>
                <w:sz w:val="24"/>
                <w:szCs w:val="24"/>
              </w:rPr>
              <m:t>X</m:t>
            </m:r>
          </m:e>
        </m:d>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oMath>
      <w:r w:rsidR="001C774F" w:rsidRPr="00733DE4">
        <w:rPr>
          <w:rFonts w:ascii="Arial" w:hAnsi="Arial" w:cs="Arial"/>
          <w:sz w:val="24"/>
          <w:szCs w:val="24"/>
        </w:rPr>
        <w:t>? We can assume that x follows a Gaussian (</w:t>
      </w:r>
      <w:proofErr w:type="spellStart"/>
      <w:r w:rsidR="001C774F" w:rsidRPr="00733DE4">
        <w:rPr>
          <w:rFonts w:ascii="Arial" w:hAnsi="Arial" w:cs="Arial"/>
          <w:sz w:val="24"/>
          <w:szCs w:val="24"/>
        </w:rPr>
        <w:t>alson</w:t>
      </w:r>
      <w:proofErr w:type="spellEnd"/>
      <w:r w:rsidR="001C774F" w:rsidRPr="00733DE4">
        <w:rPr>
          <w:rFonts w:ascii="Arial" w:hAnsi="Arial" w:cs="Arial"/>
          <w:sz w:val="24"/>
          <w:szCs w:val="24"/>
        </w:rPr>
        <w:t xml:space="preserve"> known as normal) distribution in the case of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1C774F" w:rsidRPr="00733DE4">
        <w:rPr>
          <w:rFonts w:ascii="Arial" w:hAnsi="Arial" w:cs="Arial"/>
          <w:sz w:val="24"/>
          <w:szCs w:val="24"/>
        </w:rPr>
        <w:t xml:space="preserve">. According to the normal distribution of probability density function to calculate the </w:t>
      </w:r>
      <m:oMath>
        <m:r>
          <w:rPr>
            <w:rFonts w:ascii="Cambria Math" w:hAnsi="Cambria Math" w:cs="Arial"/>
            <w:sz w:val="24"/>
            <w:szCs w:val="24"/>
          </w:rPr>
          <m:t xml:space="preserve">P </m:t>
        </m:r>
        <m:d>
          <m:dPr>
            <m:endChr m:val="|"/>
            <m:ctrlPr>
              <w:rPr>
                <w:rFonts w:ascii="Cambria Math" w:hAnsi="Cambria Math" w:cs="Arial"/>
                <w:i/>
                <w:sz w:val="24"/>
                <w:szCs w:val="24"/>
              </w:rPr>
            </m:ctrlPr>
          </m:dPr>
          <m:e>
            <m:r>
              <w:rPr>
                <w:rFonts w:ascii="Cambria Math" w:hAnsi="Cambria Math" w:cs="Arial"/>
                <w:sz w:val="24"/>
                <w:szCs w:val="24"/>
              </w:rPr>
              <m:t>X</m:t>
            </m:r>
          </m:e>
        </m:d>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oMath>
      <w:r w:rsidR="001C774F" w:rsidRPr="00733DE4">
        <w:rPr>
          <w:rFonts w:ascii="Arial" w:hAnsi="Arial" w:cs="Arial"/>
          <w:sz w:val="24"/>
          <w:szCs w:val="24"/>
        </w:rPr>
        <w:t>, the formula is as follows:</w:t>
      </w:r>
    </w:p>
    <w:p w14:paraId="2EBC3B28" w14:textId="67D7FA86" w:rsidR="00452995" w:rsidRPr="00733DE4" w:rsidRDefault="001C774F" w:rsidP="000A2D16">
      <w:pPr>
        <w:rPr>
          <w:rFonts w:ascii="Arial"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σ√2π</m:t>
              </m:r>
            </m:den>
          </m:f>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i/>
                      <w:sz w:val="24"/>
                      <w:szCs w:val="24"/>
                    </w:rPr>
                  </m:ctrlPr>
                </m:sSupPr>
                <m:e>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x-u</m:t>
                          </m:r>
                        </m:e>
                      </m:d>
                    </m:num>
                    <m:den>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e>
                <m:sup>
                  <m:r>
                    <w:rPr>
                      <w:rFonts w:ascii="Cambria Math" w:hAnsi="Cambria Math" w:cs="Arial"/>
                      <w:sz w:val="24"/>
                      <w:szCs w:val="24"/>
                    </w:rPr>
                    <m:t>2</m:t>
                  </m:r>
                </m:sup>
              </m:sSup>
            </m:sup>
          </m:sSup>
          <m:r>
            <w:rPr>
              <w:rFonts w:ascii="Cambria Math" w:hAnsi="Cambria Math" w:cs="Arial"/>
              <w:sz w:val="24"/>
              <w:szCs w:val="24"/>
            </w:rPr>
            <m:t xml:space="preserve"> </m:t>
          </m:r>
        </m:oMath>
      </m:oMathPara>
    </w:p>
    <w:p w14:paraId="2DC573E8" w14:textId="36280115" w:rsidR="000A2D16" w:rsidRPr="00733DE4" w:rsidRDefault="000A2D16" w:rsidP="004A71D8">
      <w:pPr>
        <w:rPr>
          <w:rFonts w:ascii="Arial" w:hAnsi="Arial" w:cs="Arial"/>
          <w:b/>
          <w:bCs/>
          <w:sz w:val="24"/>
          <w:szCs w:val="24"/>
        </w:rPr>
      </w:pPr>
      <w:r w:rsidRPr="00733DE4">
        <w:rPr>
          <w:rFonts w:ascii="Arial" w:hAnsi="Arial" w:cs="Arial"/>
          <w:b/>
          <w:bCs/>
          <w:sz w:val="24"/>
          <w:szCs w:val="24"/>
        </w:rPr>
        <w:lastRenderedPageBreak/>
        <w:t>Results and discussion:</w:t>
      </w:r>
    </w:p>
    <w:tbl>
      <w:tblPr>
        <w:tblStyle w:val="a3"/>
        <w:tblW w:w="4536" w:type="dxa"/>
        <w:tblInd w:w="1980" w:type="dxa"/>
        <w:tblLayout w:type="fixed"/>
        <w:tblLook w:val="04A0" w:firstRow="1" w:lastRow="0" w:firstColumn="1" w:lastColumn="0" w:noHBand="0" w:noVBand="1"/>
      </w:tblPr>
      <w:tblGrid>
        <w:gridCol w:w="2268"/>
        <w:gridCol w:w="2268"/>
      </w:tblGrid>
      <w:tr w:rsidR="004A71D8" w:rsidRPr="00733DE4" w14:paraId="414DA4C9" w14:textId="77777777" w:rsidTr="004A71D8">
        <w:tc>
          <w:tcPr>
            <w:tcW w:w="2268" w:type="dxa"/>
          </w:tcPr>
          <w:p w14:paraId="3DC61CFE" w14:textId="0846C342" w:rsidR="004A71D8" w:rsidRPr="00733DE4" w:rsidRDefault="004A71D8" w:rsidP="004A71D8">
            <w:pPr>
              <w:jc w:val="center"/>
              <w:rPr>
                <w:rFonts w:ascii="Arial" w:hAnsi="Arial" w:cs="Arial"/>
                <w:sz w:val="24"/>
                <w:szCs w:val="24"/>
              </w:rPr>
            </w:pPr>
            <w:r w:rsidRPr="00733DE4">
              <w:rPr>
                <w:rFonts w:ascii="Arial" w:hAnsi="Arial" w:cs="Arial"/>
                <w:sz w:val="24"/>
                <w:szCs w:val="24"/>
              </w:rPr>
              <w:t>Training data Error rate</w:t>
            </w:r>
          </w:p>
        </w:tc>
        <w:tc>
          <w:tcPr>
            <w:tcW w:w="2268" w:type="dxa"/>
          </w:tcPr>
          <w:p w14:paraId="7453112A" w14:textId="16526836" w:rsidR="004A71D8" w:rsidRPr="00733DE4" w:rsidRDefault="004A71D8" w:rsidP="004A71D8">
            <w:pPr>
              <w:jc w:val="center"/>
              <w:rPr>
                <w:rFonts w:ascii="Arial" w:hAnsi="Arial" w:cs="Arial"/>
                <w:sz w:val="24"/>
                <w:szCs w:val="24"/>
              </w:rPr>
            </w:pPr>
            <w:r w:rsidRPr="00733DE4">
              <w:rPr>
                <w:rFonts w:ascii="Arial" w:hAnsi="Arial" w:cs="Arial"/>
                <w:sz w:val="24"/>
                <w:szCs w:val="24"/>
              </w:rPr>
              <w:t>16.57%</w:t>
            </w:r>
          </w:p>
        </w:tc>
      </w:tr>
      <w:tr w:rsidR="004A71D8" w:rsidRPr="00733DE4" w14:paraId="1C15E602" w14:textId="77777777" w:rsidTr="004A71D8">
        <w:tc>
          <w:tcPr>
            <w:tcW w:w="2268" w:type="dxa"/>
          </w:tcPr>
          <w:p w14:paraId="5AB78105" w14:textId="1DBD6996" w:rsidR="004A71D8" w:rsidRPr="00733DE4" w:rsidRDefault="004A71D8" w:rsidP="004A71D8">
            <w:pPr>
              <w:rPr>
                <w:rFonts w:ascii="Arial" w:hAnsi="Arial" w:cs="Arial"/>
                <w:sz w:val="24"/>
                <w:szCs w:val="24"/>
              </w:rPr>
            </w:pPr>
            <w:r w:rsidRPr="00733DE4">
              <w:rPr>
                <w:rFonts w:ascii="Arial" w:hAnsi="Arial" w:cs="Arial"/>
                <w:sz w:val="24"/>
                <w:szCs w:val="24"/>
              </w:rPr>
              <w:t>Testing data Error rate</w:t>
            </w:r>
          </w:p>
        </w:tc>
        <w:tc>
          <w:tcPr>
            <w:tcW w:w="2268" w:type="dxa"/>
          </w:tcPr>
          <w:p w14:paraId="4CDD7A07" w14:textId="0360825A" w:rsidR="004A71D8" w:rsidRPr="00733DE4" w:rsidRDefault="004A71D8" w:rsidP="004A71D8">
            <w:pPr>
              <w:jc w:val="center"/>
              <w:rPr>
                <w:rFonts w:ascii="Arial" w:hAnsi="Arial" w:cs="Arial"/>
                <w:sz w:val="24"/>
                <w:szCs w:val="24"/>
              </w:rPr>
            </w:pPr>
            <w:r w:rsidRPr="00733DE4">
              <w:rPr>
                <w:rFonts w:ascii="Arial" w:hAnsi="Arial" w:cs="Arial"/>
                <w:sz w:val="24"/>
                <w:szCs w:val="24"/>
              </w:rPr>
              <w:t>16.</w:t>
            </w:r>
            <w:r w:rsidR="000C38C0" w:rsidRPr="00733DE4">
              <w:rPr>
                <w:rFonts w:ascii="Arial" w:hAnsi="Arial" w:cs="Arial"/>
                <w:sz w:val="24"/>
                <w:szCs w:val="24"/>
              </w:rPr>
              <w:t>02</w:t>
            </w:r>
            <w:r w:rsidRPr="00733DE4">
              <w:rPr>
                <w:rFonts w:ascii="Arial" w:hAnsi="Arial" w:cs="Arial"/>
                <w:sz w:val="24"/>
                <w:szCs w:val="24"/>
              </w:rPr>
              <w:t>%</w:t>
            </w:r>
          </w:p>
        </w:tc>
      </w:tr>
    </w:tbl>
    <w:p w14:paraId="1F09AE50" w14:textId="77777777" w:rsidR="007F15B6" w:rsidRPr="00733DE4" w:rsidRDefault="007F15B6" w:rsidP="004A71D8">
      <w:pPr>
        <w:jc w:val="center"/>
        <w:rPr>
          <w:rFonts w:ascii="Arial" w:hAnsi="Arial" w:cs="Arial"/>
          <w:sz w:val="24"/>
          <w:szCs w:val="24"/>
        </w:rPr>
      </w:pPr>
    </w:p>
    <w:p w14:paraId="4A99F13A" w14:textId="0EC81FA1" w:rsidR="00CE1DBC" w:rsidRPr="00733DE4" w:rsidRDefault="000C38C0" w:rsidP="000C38C0">
      <w:pPr>
        <w:rPr>
          <w:rFonts w:ascii="Arial" w:hAnsi="Arial" w:cs="Arial"/>
          <w:b/>
          <w:bCs/>
          <w:sz w:val="24"/>
          <w:szCs w:val="24"/>
        </w:rPr>
      </w:pPr>
      <w:r w:rsidRPr="00733DE4">
        <w:rPr>
          <w:rFonts w:ascii="Arial" w:hAnsi="Arial" w:cs="Arial"/>
          <w:b/>
          <w:bCs/>
          <w:sz w:val="24"/>
          <w:szCs w:val="24"/>
        </w:rPr>
        <w:t>Q3.</w:t>
      </w:r>
      <w:r w:rsidRPr="00733DE4">
        <w:rPr>
          <w:rFonts w:ascii="Arial" w:hAnsi="Arial" w:cs="Arial"/>
          <w:sz w:val="24"/>
          <w:szCs w:val="24"/>
        </w:rPr>
        <w:t xml:space="preserve"> </w:t>
      </w:r>
      <w:r w:rsidRPr="00733DE4">
        <w:rPr>
          <w:rFonts w:ascii="Arial" w:hAnsi="Arial" w:cs="Arial"/>
          <w:b/>
          <w:bCs/>
          <w:sz w:val="24"/>
          <w:szCs w:val="24"/>
        </w:rPr>
        <w:t>Logistic regression</w:t>
      </w:r>
    </w:p>
    <w:p w14:paraId="3D8F222C" w14:textId="324A9D2A" w:rsidR="000A2D16" w:rsidRPr="00733DE4" w:rsidRDefault="000A2D16" w:rsidP="000A2D16">
      <w:pPr>
        <w:rPr>
          <w:rFonts w:ascii="Arial" w:hAnsi="Arial" w:cs="Arial"/>
          <w:b/>
          <w:bCs/>
          <w:sz w:val="24"/>
          <w:szCs w:val="24"/>
        </w:rPr>
      </w:pPr>
      <w:r w:rsidRPr="00733DE4">
        <w:rPr>
          <w:rFonts w:ascii="Arial" w:hAnsi="Arial" w:cs="Arial"/>
          <w:b/>
          <w:bCs/>
          <w:sz w:val="24"/>
          <w:szCs w:val="24"/>
        </w:rPr>
        <w:t>Briefly introduction of theorem:</w:t>
      </w:r>
    </w:p>
    <w:p w14:paraId="737C1A3D" w14:textId="7B0016DC" w:rsidR="000A2D16" w:rsidRPr="00733DE4" w:rsidRDefault="0008680D" w:rsidP="000A2D16">
      <w:pPr>
        <w:rPr>
          <w:rFonts w:ascii="Arial" w:hAnsi="Arial" w:cs="Arial"/>
          <w:sz w:val="24"/>
          <w:szCs w:val="24"/>
        </w:rPr>
      </w:pPr>
      <w:r w:rsidRPr="00733DE4">
        <w:rPr>
          <w:rFonts w:ascii="Arial" w:hAnsi="Arial" w:cs="Arial"/>
          <w:sz w:val="24"/>
          <w:szCs w:val="24"/>
        </w:rPr>
        <w:t xml:space="preserve">Generally speaking, Logistic Regression is a machine learning method for solving dichotomies (0 or 1) that estimate the likelihood of something. For example, the likelihood that a user will buy a product, the likelihood that a patient will have a disease, </w:t>
      </w:r>
      <w:proofErr w:type="gramStart"/>
      <w:r w:rsidRPr="00733DE4">
        <w:rPr>
          <w:rFonts w:ascii="Arial" w:hAnsi="Arial" w:cs="Arial"/>
          <w:sz w:val="24"/>
          <w:szCs w:val="24"/>
        </w:rPr>
        <w:t>And</w:t>
      </w:r>
      <w:proofErr w:type="gramEnd"/>
      <w:r w:rsidRPr="00733DE4">
        <w:rPr>
          <w:rFonts w:ascii="Arial" w:hAnsi="Arial" w:cs="Arial"/>
          <w:sz w:val="24"/>
          <w:szCs w:val="24"/>
        </w:rPr>
        <w:t xml:space="preserve"> "possibility" is used here, not the mathematical "probability". The result of logistic regression is not the probability value in the mathematical definition, so it cannot be directly used as the probability value. This result is often used to add weights to other eigenvalues rather than multiply them directly.</w:t>
      </w:r>
      <w:r w:rsidR="00D866F3" w:rsidRPr="00733DE4">
        <w:rPr>
          <w:rFonts w:ascii="Arial" w:hAnsi="Arial" w:cs="Arial"/>
          <w:sz w:val="24"/>
          <w:szCs w:val="24"/>
        </w:rPr>
        <w:t xml:space="preserve"> Then I will introduce several important points about logistic regression.</w:t>
      </w:r>
    </w:p>
    <w:p w14:paraId="75A67C66" w14:textId="7423A268" w:rsidR="0008680D" w:rsidRPr="00733DE4" w:rsidRDefault="0008680D" w:rsidP="000A2D16">
      <w:pPr>
        <w:rPr>
          <w:rFonts w:ascii="Arial" w:hAnsi="Arial" w:cs="Arial"/>
          <w:sz w:val="24"/>
          <w:szCs w:val="24"/>
        </w:rPr>
      </w:pPr>
      <w:r w:rsidRPr="00733DE4">
        <w:rPr>
          <w:rFonts w:ascii="Arial" w:hAnsi="Arial" w:cs="Arial"/>
          <w:sz w:val="24"/>
          <w:szCs w:val="24"/>
        </w:rPr>
        <w:t>As for Hypothesis function sigmoid function (Logistic function):</w:t>
      </w:r>
      <m:oMath>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-z</m:t>
                </m:r>
              </m:sup>
            </m:sSup>
          </m:den>
        </m:f>
      </m:oMath>
      <w:r w:rsidRPr="00733DE4">
        <w:rPr>
          <w:rFonts w:ascii="Arial" w:hAnsi="Arial" w:cs="Arial"/>
          <w:sz w:val="24"/>
          <w:szCs w:val="24"/>
        </w:rPr>
        <w:t>. The sigmoid function is an S-shaped curve with values between [0, 1]. The value of the function quickly approaches 0 or 1 away from 0.</w:t>
      </w:r>
      <w:r w:rsidR="00D866F3" w:rsidRPr="00733DE4">
        <w:rPr>
          <w:rFonts w:ascii="Arial" w:hAnsi="Arial" w:cs="Arial"/>
          <w:sz w:val="24"/>
          <w:szCs w:val="24"/>
        </w:rPr>
        <w:t xml:space="preserve"> As for decision boundary, it's a plane or a surface used to separate different classes of samples in n-dimensional space. The decision boundary is actually a function defined by </w:t>
      </w:r>
      <m:oMath>
        <m:sSup>
          <m:sSupPr>
            <m:ctrlPr>
              <w:rPr>
                <w:rFonts w:ascii="Cambria Math" w:hAnsi="Cambria Math" w:cs="Arial"/>
                <w:i/>
                <w:sz w:val="24"/>
                <w:szCs w:val="24"/>
              </w:rPr>
            </m:ctrlPr>
          </m:sSupPr>
          <m:e>
            <m:r>
              <w:rPr>
                <w:rFonts w:ascii="Cambria Math" w:hAnsi="Cambria Math" w:cs="Arial"/>
                <w:sz w:val="24"/>
                <w:szCs w:val="24"/>
              </w:rPr>
              <m:t>θ</m:t>
            </m:r>
          </m:e>
          <m:sup>
            <m:r>
              <w:rPr>
                <w:rFonts w:ascii="Cambria Math" w:hAnsi="Cambria Math" w:cs="Arial"/>
                <w:sz w:val="24"/>
                <w:szCs w:val="24"/>
              </w:rPr>
              <m:t>T</m:t>
            </m:r>
          </m:sup>
        </m:sSup>
        <m:r>
          <w:rPr>
            <w:rFonts w:ascii="Cambria Math" w:hAnsi="Cambria Math" w:cs="Arial"/>
            <w:sz w:val="24"/>
            <w:szCs w:val="24"/>
          </w:rPr>
          <m:t>x=0</m:t>
        </m:r>
      </m:oMath>
      <w:r w:rsidR="00D866F3" w:rsidRPr="00733DE4">
        <w:rPr>
          <w:rFonts w:ascii="Arial" w:hAnsi="Arial" w:cs="Arial"/>
          <w:sz w:val="24"/>
          <w:szCs w:val="24"/>
        </w:rPr>
        <w:t xml:space="preserve"> in logistic regression. So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Y=1</m:t>
            </m:r>
          </m:e>
          <m:e>
            <m:r>
              <w:rPr>
                <w:rFonts w:ascii="Cambria Math" w:hAnsi="Cambria Math" w:cs="Arial"/>
                <w:sz w:val="24"/>
                <w:szCs w:val="24"/>
              </w:rPr>
              <m:t>X;θ</m:t>
            </m:r>
          </m:e>
        </m:d>
        <m:r>
          <w:rPr>
            <w:rFonts w:ascii="Cambria Math" w:hAnsi="Cambria Math" w:cs="Arial"/>
            <w:sz w:val="24"/>
            <w:szCs w:val="24"/>
          </w:rPr>
          <m:t>=g</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θ</m:t>
                </m:r>
              </m:e>
              <m:sup>
                <m:r>
                  <w:rPr>
                    <w:rFonts w:ascii="Cambria Math" w:hAnsi="Cambria Math" w:cs="Arial"/>
                    <w:sz w:val="24"/>
                    <w:szCs w:val="24"/>
                  </w:rPr>
                  <m:t>T</m:t>
                </m:r>
              </m:sup>
            </m:sSup>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θ</m:t>
                    </m:r>
                  </m:e>
                  <m:sup>
                    <m:r>
                      <w:rPr>
                        <w:rFonts w:ascii="Cambria Math" w:hAnsi="Cambria Math" w:cs="Arial"/>
                        <w:sz w:val="24"/>
                        <w:szCs w:val="24"/>
                      </w:rPr>
                      <m:t>T</m:t>
                    </m:r>
                  </m:sup>
                </m:sSup>
                <m:r>
                  <w:rPr>
                    <w:rFonts w:ascii="Cambria Math" w:hAnsi="Cambria Math" w:cs="Arial"/>
                    <w:sz w:val="24"/>
                    <w:szCs w:val="24"/>
                  </w:rPr>
                  <m:t>x</m:t>
                </m:r>
              </m:sup>
            </m:sSup>
          </m:den>
        </m:f>
      </m:oMath>
      <w:r w:rsidR="00D866F3" w:rsidRPr="00733DE4">
        <w:rPr>
          <w:rFonts w:ascii="Arial" w:hAnsi="Arial" w:cs="Arial"/>
          <w:sz w:val="24"/>
          <w:szCs w:val="24"/>
        </w:rPr>
        <w:t xml:space="preserve"> . As for cost function, </w:t>
      </w:r>
      <w:proofErr w:type="gramStart"/>
      <w:r w:rsidR="00CE1DBC" w:rsidRPr="00733DE4">
        <w:rPr>
          <w:rFonts w:ascii="Arial" w:hAnsi="Arial" w:cs="Arial"/>
          <w:sz w:val="24"/>
          <w:szCs w:val="24"/>
        </w:rPr>
        <w:t>Generally</w:t>
      </w:r>
      <w:proofErr w:type="gramEnd"/>
      <w:r w:rsidR="00CE1DBC" w:rsidRPr="00733DE4">
        <w:rPr>
          <w:rFonts w:ascii="Arial" w:hAnsi="Arial" w:cs="Arial"/>
          <w:sz w:val="24"/>
          <w:szCs w:val="24"/>
        </w:rPr>
        <w:t xml:space="preserve"> speaking, any function that can measure the difference between the model predicted value </w:t>
      </w:r>
      <m:oMath>
        <m:r>
          <w:rPr>
            <w:rFonts w:ascii="Cambria Math" w:hAnsi="Cambria Math" w:cs="Arial"/>
            <w:sz w:val="24"/>
            <w:szCs w:val="24"/>
          </w:rPr>
          <m:t>h(θ)</m:t>
        </m:r>
      </m:oMath>
      <w:r w:rsidR="00CE1DBC" w:rsidRPr="00733DE4">
        <w:rPr>
          <w:rFonts w:ascii="Arial" w:hAnsi="Arial" w:cs="Arial"/>
          <w:sz w:val="24"/>
          <w:szCs w:val="24"/>
        </w:rPr>
        <w:t xml:space="preserve"> and the real value </w:t>
      </w:r>
      <m:oMath>
        <m:r>
          <w:rPr>
            <w:rFonts w:ascii="Cambria Math" w:hAnsi="Cambria Math" w:cs="Arial"/>
            <w:sz w:val="24"/>
            <w:szCs w:val="24"/>
          </w:rPr>
          <m:t>y</m:t>
        </m:r>
      </m:oMath>
      <w:r w:rsidR="00CE1DBC" w:rsidRPr="00733DE4">
        <w:rPr>
          <w:rFonts w:ascii="Arial" w:hAnsi="Arial" w:cs="Arial"/>
          <w:sz w:val="24"/>
          <w:szCs w:val="24"/>
        </w:rPr>
        <w:t xml:space="preserve"> can be called the cost function. If there are multiple samples, the value of all the cost functions can be averaged and denoted as </w:t>
      </w:r>
      <m:oMath>
        <m:r>
          <w:rPr>
            <w:rFonts w:ascii="Cambria Math" w:hAnsi="Cambria Math" w:cs="Arial"/>
            <w:sz w:val="24"/>
            <w:szCs w:val="24"/>
          </w:rPr>
          <m:t>J(θ)</m:t>
        </m:r>
      </m:oMath>
      <w:r w:rsidR="00CE1DBC" w:rsidRPr="00733DE4">
        <w:rPr>
          <w:rFonts w:ascii="Arial" w:hAnsi="Arial" w:cs="Arial"/>
          <w:sz w:val="24"/>
          <w:szCs w:val="24"/>
        </w:rPr>
        <w:t>. In linear regression, the most commonly used is Mean squared error. However, in logistic regression, the most commonly used cost function is cross entropy</w:t>
      </w:r>
    </w:p>
    <w:p w14:paraId="0D3BBFD6" w14:textId="6547F7B2" w:rsidR="0008680D" w:rsidRPr="00733DE4" w:rsidRDefault="00CE1DBC" w:rsidP="00CE1DBC">
      <w:pPr>
        <w:widowControl/>
        <w:jc w:val="left"/>
        <w:rPr>
          <w:rFonts w:ascii="Arial" w:hAnsi="Arial" w:cs="Arial"/>
          <w:sz w:val="24"/>
          <w:szCs w:val="24"/>
        </w:rPr>
      </w:pPr>
      <w:r w:rsidRPr="00733DE4">
        <w:rPr>
          <w:rFonts w:ascii="Arial" w:hAnsi="Arial" w:cs="Arial"/>
          <w:sz w:val="24"/>
          <w:szCs w:val="24"/>
        </w:rPr>
        <w:br w:type="page"/>
      </w:r>
    </w:p>
    <w:p w14:paraId="67297C36" w14:textId="396B527A" w:rsidR="000A2D16" w:rsidRPr="00733DE4" w:rsidRDefault="000A2D16" w:rsidP="000C38C0">
      <w:pPr>
        <w:rPr>
          <w:rFonts w:ascii="Arial" w:hAnsi="Arial" w:cs="Arial"/>
          <w:b/>
          <w:bCs/>
          <w:sz w:val="24"/>
          <w:szCs w:val="24"/>
        </w:rPr>
      </w:pPr>
      <w:r w:rsidRPr="00733DE4">
        <w:rPr>
          <w:rFonts w:ascii="Arial" w:hAnsi="Arial" w:cs="Arial"/>
          <w:b/>
          <w:bCs/>
          <w:sz w:val="24"/>
          <w:szCs w:val="24"/>
        </w:rPr>
        <w:lastRenderedPageBreak/>
        <w:t>Results and discussion:</w:t>
      </w:r>
    </w:p>
    <w:p w14:paraId="4F2080D1" w14:textId="76BED76E" w:rsidR="00BB7E39" w:rsidRPr="00733DE4" w:rsidRDefault="000C38C0" w:rsidP="00BB7E39">
      <w:pPr>
        <w:jc w:val="center"/>
        <w:rPr>
          <w:rFonts w:ascii="Arial" w:hAnsi="Arial" w:cs="Arial"/>
          <w:sz w:val="24"/>
          <w:szCs w:val="24"/>
        </w:rPr>
      </w:pPr>
      <w:r w:rsidRPr="00733DE4">
        <w:rPr>
          <w:rFonts w:ascii="Arial" w:hAnsi="Arial" w:cs="Arial"/>
          <w:noProof/>
          <w:sz w:val="24"/>
          <w:szCs w:val="24"/>
        </w:rPr>
        <w:drawing>
          <wp:inline distT="0" distB="0" distL="0" distR="0" wp14:anchorId="58E4C3A9" wp14:editId="4E7174BE">
            <wp:extent cx="4320000" cy="32400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pic:spPr>
                </pic:pic>
              </a:graphicData>
            </a:graphic>
          </wp:inline>
        </w:drawing>
      </w:r>
    </w:p>
    <w:p w14:paraId="3198AA16" w14:textId="6725DFE7" w:rsidR="000C38C0" w:rsidRPr="00733DE4" w:rsidRDefault="000C38C0" w:rsidP="000C38C0">
      <w:pPr>
        <w:jc w:val="center"/>
        <w:rPr>
          <w:rFonts w:ascii="Arial" w:hAnsi="Arial" w:cs="Arial"/>
          <w:sz w:val="24"/>
          <w:szCs w:val="24"/>
        </w:rPr>
      </w:pPr>
      <w:r w:rsidRPr="00733DE4">
        <w:rPr>
          <w:rFonts w:ascii="Arial" w:hAnsi="Arial" w:cs="Arial"/>
          <w:sz w:val="24"/>
          <w:szCs w:val="24"/>
        </w:rPr>
        <w:t>Figure. 3 Training and Testing Error rates versus various lambda.</w:t>
      </w:r>
    </w:p>
    <w:tbl>
      <w:tblPr>
        <w:tblStyle w:val="a3"/>
        <w:tblW w:w="0" w:type="auto"/>
        <w:tblLayout w:type="fixed"/>
        <w:tblLook w:val="04A0" w:firstRow="1" w:lastRow="0" w:firstColumn="1" w:lastColumn="0" w:noHBand="0" w:noVBand="1"/>
      </w:tblPr>
      <w:tblGrid>
        <w:gridCol w:w="2268"/>
        <w:gridCol w:w="2268"/>
        <w:gridCol w:w="2268"/>
        <w:gridCol w:w="2268"/>
      </w:tblGrid>
      <w:tr w:rsidR="000C38C0" w:rsidRPr="00733DE4" w14:paraId="365F68BA" w14:textId="77777777" w:rsidTr="00EE5692">
        <w:tc>
          <w:tcPr>
            <w:tcW w:w="2268" w:type="dxa"/>
          </w:tcPr>
          <w:p w14:paraId="7425D3F0" w14:textId="43B7B614" w:rsidR="000C38C0" w:rsidRPr="00733DE4" w:rsidRDefault="000C38C0" w:rsidP="00EE5692">
            <w:pPr>
              <w:jc w:val="center"/>
              <w:rPr>
                <w:rFonts w:ascii="Arial" w:hAnsi="Arial" w:cs="Arial"/>
                <w:sz w:val="24"/>
                <w:szCs w:val="24"/>
                <w:vertAlign w:val="subscript"/>
              </w:rPr>
            </w:pPr>
            <m:oMathPara>
              <m:oMath>
                <m:r>
                  <w:rPr>
                    <w:rFonts w:ascii="Cambria Math" w:hAnsi="Cambria Math" w:cs="Arial"/>
                    <w:sz w:val="24"/>
                    <w:szCs w:val="24"/>
                    <w:vertAlign w:val="subscript"/>
                  </w:rPr>
                  <m:t>λ</m:t>
                </m:r>
              </m:oMath>
            </m:oMathPara>
          </w:p>
        </w:tc>
        <w:tc>
          <w:tcPr>
            <w:tcW w:w="2268" w:type="dxa"/>
          </w:tcPr>
          <w:p w14:paraId="6A408AE8" w14:textId="77777777" w:rsidR="000C38C0" w:rsidRPr="00733DE4" w:rsidRDefault="000C38C0" w:rsidP="00EE5692">
            <w:pPr>
              <w:jc w:val="center"/>
              <w:rPr>
                <w:rFonts w:ascii="Arial" w:hAnsi="Arial" w:cs="Arial"/>
                <w:sz w:val="24"/>
                <w:szCs w:val="24"/>
              </w:rPr>
            </w:pPr>
            <w:r w:rsidRPr="00733DE4">
              <w:rPr>
                <w:rFonts w:ascii="Arial" w:hAnsi="Arial" w:cs="Arial"/>
                <w:sz w:val="24"/>
                <w:szCs w:val="24"/>
              </w:rPr>
              <w:t>1</w:t>
            </w:r>
          </w:p>
        </w:tc>
        <w:tc>
          <w:tcPr>
            <w:tcW w:w="2268" w:type="dxa"/>
          </w:tcPr>
          <w:p w14:paraId="491DD5B3" w14:textId="77777777" w:rsidR="000C38C0" w:rsidRPr="00733DE4" w:rsidRDefault="000C38C0" w:rsidP="00EE5692">
            <w:pPr>
              <w:jc w:val="center"/>
              <w:rPr>
                <w:rFonts w:ascii="Arial" w:hAnsi="Arial" w:cs="Arial"/>
                <w:sz w:val="24"/>
                <w:szCs w:val="24"/>
              </w:rPr>
            </w:pPr>
            <w:r w:rsidRPr="00733DE4">
              <w:rPr>
                <w:rFonts w:ascii="Arial" w:hAnsi="Arial" w:cs="Arial"/>
                <w:sz w:val="24"/>
                <w:szCs w:val="24"/>
              </w:rPr>
              <w:t>10</w:t>
            </w:r>
          </w:p>
        </w:tc>
        <w:tc>
          <w:tcPr>
            <w:tcW w:w="2268" w:type="dxa"/>
          </w:tcPr>
          <w:p w14:paraId="189C11B1" w14:textId="77777777" w:rsidR="000C38C0" w:rsidRPr="00733DE4" w:rsidRDefault="000C38C0" w:rsidP="00EE5692">
            <w:pPr>
              <w:jc w:val="center"/>
              <w:rPr>
                <w:rFonts w:ascii="Arial" w:hAnsi="Arial" w:cs="Arial"/>
                <w:sz w:val="24"/>
                <w:szCs w:val="24"/>
              </w:rPr>
            </w:pPr>
            <w:r w:rsidRPr="00733DE4">
              <w:rPr>
                <w:rFonts w:ascii="Arial" w:hAnsi="Arial" w:cs="Arial"/>
                <w:sz w:val="24"/>
                <w:szCs w:val="24"/>
              </w:rPr>
              <w:t>100</w:t>
            </w:r>
          </w:p>
        </w:tc>
      </w:tr>
      <w:tr w:rsidR="000C38C0" w:rsidRPr="00733DE4" w14:paraId="7FCD0ACD" w14:textId="77777777" w:rsidTr="00EE5692">
        <w:tc>
          <w:tcPr>
            <w:tcW w:w="2268" w:type="dxa"/>
          </w:tcPr>
          <w:p w14:paraId="05416E9B" w14:textId="77777777" w:rsidR="000C38C0" w:rsidRPr="00733DE4" w:rsidRDefault="000C38C0" w:rsidP="00EE5692">
            <w:pPr>
              <w:jc w:val="center"/>
              <w:rPr>
                <w:rFonts w:ascii="Arial" w:hAnsi="Arial" w:cs="Arial"/>
                <w:sz w:val="24"/>
                <w:szCs w:val="24"/>
              </w:rPr>
            </w:pPr>
            <w:r w:rsidRPr="00733DE4">
              <w:rPr>
                <w:rFonts w:ascii="Arial" w:hAnsi="Arial" w:cs="Arial"/>
                <w:sz w:val="24"/>
                <w:szCs w:val="24"/>
              </w:rPr>
              <w:t>Training data Error rate</w:t>
            </w:r>
          </w:p>
        </w:tc>
        <w:tc>
          <w:tcPr>
            <w:tcW w:w="2268" w:type="dxa"/>
          </w:tcPr>
          <w:p w14:paraId="3A3CEB47" w14:textId="552F1A7D" w:rsidR="000C38C0" w:rsidRPr="00733DE4" w:rsidRDefault="000C38C0" w:rsidP="00EE5692">
            <w:pPr>
              <w:jc w:val="center"/>
              <w:rPr>
                <w:rFonts w:ascii="Arial" w:hAnsi="Arial" w:cs="Arial"/>
                <w:sz w:val="24"/>
                <w:szCs w:val="24"/>
              </w:rPr>
            </w:pPr>
            <w:r w:rsidRPr="00733DE4">
              <w:rPr>
                <w:rFonts w:ascii="Arial" w:hAnsi="Arial" w:cs="Arial"/>
                <w:sz w:val="24"/>
                <w:szCs w:val="24"/>
              </w:rPr>
              <w:t>4.89%</w:t>
            </w:r>
          </w:p>
        </w:tc>
        <w:tc>
          <w:tcPr>
            <w:tcW w:w="2268" w:type="dxa"/>
          </w:tcPr>
          <w:p w14:paraId="4E1ADAC2" w14:textId="137DC6DE" w:rsidR="000C38C0" w:rsidRPr="00733DE4" w:rsidRDefault="000C38C0" w:rsidP="00EE5692">
            <w:pPr>
              <w:jc w:val="center"/>
              <w:rPr>
                <w:rFonts w:ascii="Arial" w:hAnsi="Arial" w:cs="Arial"/>
                <w:sz w:val="24"/>
                <w:szCs w:val="24"/>
              </w:rPr>
            </w:pPr>
            <w:r w:rsidRPr="00733DE4">
              <w:rPr>
                <w:rFonts w:ascii="Arial" w:hAnsi="Arial" w:cs="Arial"/>
                <w:sz w:val="24"/>
                <w:szCs w:val="24"/>
              </w:rPr>
              <w:t>4.93%</w:t>
            </w:r>
          </w:p>
        </w:tc>
        <w:tc>
          <w:tcPr>
            <w:tcW w:w="2268" w:type="dxa"/>
          </w:tcPr>
          <w:p w14:paraId="774727C1" w14:textId="64C1E1FC" w:rsidR="000C38C0" w:rsidRPr="00733DE4" w:rsidRDefault="000C38C0" w:rsidP="00EE5692">
            <w:pPr>
              <w:jc w:val="center"/>
              <w:rPr>
                <w:rFonts w:ascii="Arial" w:hAnsi="Arial" w:cs="Arial"/>
                <w:sz w:val="24"/>
                <w:szCs w:val="24"/>
              </w:rPr>
            </w:pPr>
            <w:r w:rsidRPr="00733DE4">
              <w:rPr>
                <w:rFonts w:ascii="Arial" w:hAnsi="Arial" w:cs="Arial"/>
                <w:sz w:val="24"/>
                <w:szCs w:val="24"/>
              </w:rPr>
              <w:t>6.26%</w:t>
            </w:r>
          </w:p>
        </w:tc>
      </w:tr>
      <w:tr w:rsidR="000C38C0" w:rsidRPr="00733DE4" w14:paraId="6C451BDC" w14:textId="77777777" w:rsidTr="00EE5692">
        <w:tc>
          <w:tcPr>
            <w:tcW w:w="2268" w:type="dxa"/>
          </w:tcPr>
          <w:p w14:paraId="782445B1" w14:textId="77777777" w:rsidR="000C38C0" w:rsidRPr="00733DE4" w:rsidRDefault="000C38C0" w:rsidP="00EE5692">
            <w:pPr>
              <w:jc w:val="center"/>
              <w:rPr>
                <w:rFonts w:ascii="Arial" w:hAnsi="Arial" w:cs="Arial"/>
                <w:sz w:val="24"/>
                <w:szCs w:val="24"/>
              </w:rPr>
            </w:pPr>
            <w:r w:rsidRPr="00733DE4">
              <w:rPr>
                <w:rFonts w:ascii="Arial" w:hAnsi="Arial" w:cs="Arial"/>
                <w:sz w:val="24"/>
                <w:szCs w:val="24"/>
              </w:rPr>
              <w:t>Testing data Error rate</w:t>
            </w:r>
          </w:p>
        </w:tc>
        <w:tc>
          <w:tcPr>
            <w:tcW w:w="2268" w:type="dxa"/>
          </w:tcPr>
          <w:p w14:paraId="229294CF" w14:textId="2073A0D1" w:rsidR="000C38C0" w:rsidRPr="00733DE4" w:rsidRDefault="000C38C0" w:rsidP="00EE5692">
            <w:pPr>
              <w:jc w:val="center"/>
              <w:rPr>
                <w:rFonts w:ascii="Arial" w:hAnsi="Arial" w:cs="Arial"/>
                <w:sz w:val="24"/>
                <w:szCs w:val="24"/>
              </w:rPr>
            </w:pPr>
            <w:r w:rsidRPr="00733DE4">
              <w:rPr>
                <w:rFonts w:ascii="Arial" w:hAnsi="Arial" w:cs="Arial"/>
                <w:sz w:val="24"/>
                <w:szCs w:val="24"/>
              </w:rPr>
              <w:t>5.86%</w:t>
            </w:r>
          </w:p>
        </w:tc>
        <w:tc>
          <w:tcPr>
            <w:tcW w:w="2268" w:type="dxa"/>
          </w:tcPr>
          <w:p w14:paraId="6C638643" w14:textId="1EC94EED" w:rsidR="000C38C0" w:rsidRPr="00733DE4" w:rsidRDefault="000C38C0" w:rsidP="00EE5692">
            <w:pPr>
              <w:jc w:val="center"/>
              <w:rPr>
                <w:rFonts w:ascii="Arial" w:hAnsi="Arial" w:cs="Arial"/>
                <w:sz w:val="24"/>
                <w:szCs w:val="24"/>
              </w:rPr>
            </w:pPr>
            <w:r w:rsidRPr="00733DE4">
              <w:rPr>
                <w:rFonts w:ascii="Arial" w:hAnsi="Arial" w:cs="Arial"/>
                <w:sz w:val="24"/>
                <w:szCs w:val="24"/>
              </w:rPr>
              <w:t>6.05%</w:t>
            </w:r>
          </w:p>
        </w:tc>
        <w:tc>
          <w:tcPr>
            <w:tcW w:w="2268" w:type="dxa"/>
          </w:tcPr>
          <w:p w14:paraId="4122B9F7" w14:textId="00C92349" w:rsidR="000C38C0" w:rsidRPr="00733DE4" w:rsidRDefault="000C38C0" w:rsidP="00EE5692">
            <w:pPr>
              <w:jc w:val="center"/>
              <w:rPr>
                <w:rFonts w:ascii="Arial" w:hAnsi="Arial" w:cs="Arial"/>
                <w:sz w:val="24"/>
                <w:szCs w:val="24"/>
              </w:rPr>
            </w:pPr>
            <w:r w:rsidRPr="00733DE4">
              <w:rPr>
                <w:rFonts w:ascii="Arial" w:hAnsi="Arial" w:cs="Arial"/>
                <w:sz w:val="24"/>
                <w:szCs w:val="24"/>
              </w:rPr>
              <w:t>6.84%</w:t>
            </w:r>
          </w:p>
        </w:tc>
      </w:tr>
    </w:tbl>
    <w:p w14:paraId="01DF0A3B" w14:textId="77777777" w:rsidR="006E367A" w:rsidRPr="00733DE4" w:rsidRDefault="006E367A" w:rsidP="006E367A">
      <w:pPr>
        <w:rPr>
          <w:rFonts w:ascii="Arial" w:hAnsi="Arial" w:cs="Arial"/>
          <w:sz w:val="24"/>
          <w:szCs w:val="24"/>
        </w:rPr>
      </w:pPr>
    </w:p>
    <w:p w14:paraId="29233E4A" w14:textId="269A208A" w:rsidR="00BB7E39" w:rsidRPr="00733DE4" w:rsidRDefault="006E367A" w:rsidP="006E367A">
      <w:pPr>
        <w:rPr>
          <w:rFonts w:ascii="Arial" w:hAnsi="Arial" w:cs="Arial"/>
          <w:sz w:val="24"/>
          <w:szCs w:val="24"/>
        </w:rPr>
      </w:pPr>
      <w:r w:rsidRPr="00733DE4">
        <w:rPr>
          <w:rFonts w:ascii="Arial" w:hAnsi="Arial" w:cs="Arial"/>
          <w:sz w:val="24"/>
          <w:szCs w:val="24"/>
        </w:rPr>
        <w:t xml:space="preserve">As shown in figure. 3, when </w:t>
      </w:r>
      <m:oMath>
        <m:r>
          <w:rPr>
            <w:rFonts w:ascii="Cambria Math" w:hAnsi="Cambria Math" w:cs="Arial"/>
            <w:sz w:val="24"/>
            <w:szCs w:val="24"/>
          </w:rPr>
          <m:t>λ</m:t>
        </m:r>
      </m:oMath>
      <w:r w:rsidRPr="00733DE4">
        <w:rPr>
          <w:rFonts w:ascii="Arial" w:hAnsi="Arial" w:cs="Arial"/>
          <w:sz w:val="24"/>
          <w:szCs w:val="24"/>
        </w:rPr>
        <w:t xml:space="preserve"> increases, the error rate also increases. Base on the chosen three parameter, </w:t>
      </w:r>
      <m:oMath>
        <m:r>
          <w:rPr>
            <w:rFonts w:ascii="Cambria Math" w:hAnsi="Cambria Math" w:cs="Arial"/>
            <w:sz w:val="24"/>
            <w:szCs w:val="24"/>
          </w:rPr>
          <m:t>λ=1</m:t>
        </m:r>
      </m:oMath>
      <w:r w:rsidRPr="00733DE4">
        <w:rPr>
          <w:rFonts w:ascii="Arial" w:hAnsi="Arial" w:cs="Arial"/>
          <w:sz w:val="24"/>
          <w:szCs w:val="24"/>
        </w:rPr>
        <w:t xml:space="preserve"> should be an optimized one. </w:t>
      </w:r>
    </w:p>
    <w:p w14:paraId="105A5202" w14:textId="7408CFE5" w:rsidR="00BB7E39" w:rsidRPr="00733DE4" w:rsidRDefault="00BB7E39" w:rsidP="00BB7E39">
      <w:pPr>
        <w:jc w:val="center"/>
        <w:rPr>
          <w:rFonts w:ascii="Arial" w:hAnsi="Arial" w:cs="Arial"/>
          <w:sz w:val="24"/>
          <w:szCs w:val="24"/>
        </w:rPr>
      </w:pPr>
    </w:p>
    <w:p w14:paraId="3E9E3C1A" w14:textId="7B078906" w:rsidR="000C38C0" w:rsidRPr="00733DE4" w:rsidRDefault="000C38C0" w:rsidP="000C38C0">
      <w:pPr>
        <w:rPr>
          <w:rFonts w:ascii="Arial" w:hAnsi="Arial" w:cs="Arial"/>
          <w:b/>
          <w:bCs/>
          <w:sz w:val="24"/>
          <w:szCs w:val="24"/>
        </w:rPr>
      </w:pPr>
      <w:r w:rsidRPr="00733DE4">
        <w:rPr>
          <w:rFonts w:ascii="Arial" w:hAnsi="Arial" w:cs="Arial"/>
          <w:b/>
          <w:bCs/>
          <w:sz w:val="24"/>
          <w:szCs w:val="24"/>
        </w:rPr>
        <w:t>Q4.</w:t>
      </w:r>
      <w:r w:rsidRPr="00733DE4">
        <w:rPr>
          <w:rFonts w:ascii="Arial" w:hAnsi="Arial" w:cs="Arial"/>
          <w:sz w:val="24"/>
          <w:szCs w:val="24"/>
        </w:rPr>
        <w:t xml:space="preserve"> </w:t>
      </w:r>
      <w:r w:rsidR="00507DAA" w:rsidRPr="00733DE4">
        <w:rPr>
          <w:rFonts w:ascii="Arial" w:hAnsi="Arial" w:cs="Arial"/>
          <w:b/>
          <w:bCs/>
          <w:sz w:val="24"/>
          <w:szCs w:val="24"/>
        </w:rPr>
        <w:t>K-Nearest Neighbors</w:t>
      </w:r>
    </w:p>
    <w:p w14:paraId="5C3C844D" w14:textId="26E555E9" w:rsidR="000A2D16" w:rsidRPr="00733DE4" w:rsidRDefault="000A2D16" w:rsidP="000A2D16">
      <w:pPr>
        <w:rPr>
          <w:rFonts w:ascii="Arial" w:hAnsi="Arial" w:cs="Arial"/>
          <w:b/>
          <w:bCs/>
          <w:sz w:val="24"/>
          <w:szCs w:val="24"/>
        </w:rPr>
      </w:pPr>
      <w:r w:rsidRPr="00733DE4">
        <w:rPr>
          <w:rFonts w:ascii="Arial" w:hAnsi="Arial" w:cs="Arial"/>
          <w:b/>
          <w:bCs/>
          <w:sz w:val="24"/>
          <w:szCs w:val="24"/>
        </w:rPr>
        <w:t>Briefly introduction of theorem:</w:t>
      </w:r>
    </w:p>
    <w:p w14:paraId="471D8138" w14:textId="31A1C430" w:rsidR="000A2D16" w:rsidRPr="00733DE4" w:rsidRDefault="00CE1DBC" w:rsidP="000A2D16">
      <w:pPr>
        <w:rPr>
          <w:rFonts w:ascii="Arial" w:hAnsi="Arial" w:cs="Arial"/>
          <w:sz w:val="24"/>
          <w:szCs w:val="24"/>
        </w:rPr>
      </w:pPr>
      <w:r w:rsidRPr="00733DE4">
        <w:rPr>
          <w:rFonts w:ascii="Arial" w:hAnsi="Arial" w:cs="Arial"/>
          <w:sz w:val="24"/>
          <w:szCs w:val="24"/>
        </w:rPr>
        <w:t>Given a training data set, k-nearest neighbor algorithm finds K instances closest to the new input instance in the training data set. Most of these K instances belong to a certain class, and then classifies the input instance into this class.</w:t>
      </w:r>
    </w:p>
    <w:p w14:paraId="25F03C82" w14:textId="47C497BB" w:rsidR="00D561D7" w:rsidRPr="00733DE4" w:rsidRDefault="00D561D7" w:rsidP="00D561D7">
      <w:pPr>
        <w:jc w:val="center"/>
        <w:rPr>
          <w:rFonts w:ascii="Arial" w:hAnsi="Arial" w:cs="Arial"/>
          <w:sz w:val="24"/>
          <w:szCs w:val="24"/>
        </w:rPr>
      </w:pPr>
      <w:r w:rsidRPr="00733DE4">
        <w:rPr>
          <w:rFonts w:ascii="Arial" w:hAnsi="Arial" w:cs="Arial"/>
          <w:noProof/>
          <w:sz w:val="24"/>
          <w:szCs w:val="24"/>
        </w:rPr>
        <w:drawing>
          <wp:inline distT="0" distB="0" distL="0" distR="0" wp14:anchorId="26F958AB" wp14:editId="478C1FB3">
            <wp:extent cx="2857500" cy="21213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6695" t="6161" r="8208" b="10028"/>
                    <a:stretch/>
                  </pic:blipFill>
                  <pic:spPr bwMode="auto">
                    <a:xfrm>
                      <a:off x="0" y="0"/>
                      <a:ext cx="2858955" cy="2122448"/>
                    </a:xfrm>
                    <a:prstGeom prst="rect">
                      <a:avLst/>
                    </a:prstGeom>
                    <a:noFill/>
                    <a:ln>
                      <a:noFill/>
                    </a:ln>
                    <a:extLst>
                      <a:ext uri="{53640926-AAD7-44D8-BBD7-CCE9431645EC}">
                        <a14:shadowObscured xmlns:a14="http://schemas.microsoft.com/office/drawing/2010/main"/>
                      </a:ext>
                    </a:extLst>
                  </pic:spPr>
                </pic:pic>
              </a:graphicData>
            </a:graphic>
          </wp:inline>
        </w:drawing>
      </w:r>
    </w:p>
    <w:p w14:paraId="27A53A01" w14:textId="2E3D0B43" w:rsidR="00CE1DBC" w:rsidRPr="00733DE4" w:rsidRDefault="00D561D7" w:rsidP="00D561D7">
      <w:pPr>
        <w:rPr>
          <w:rFonts w:ascii="Arial" w:hAnsi="Arial" w:cs="Arial"/>
          <w:sz w:val="24"/>
          <w:szCs w:val="24"/>
        </w:rPr>
      </w:pPr>
      <w:r w:rsidRPr="00733DE4">
        <w:rPr>
          <w:rFonts w:ascii="Arial" w:hAnsi="Arial" w:cs="Arial"/>
          <w:sz w:val="24"/>
          <w:szCs w:val="24"/>
        </w:rPr>
        <w:lastRenderedPageBreak/>
        <w:t xml:space="preserve">As shown in the figure above, there are two different types of sample data, which are represented by small blue squares and small red triangles respectively. The data indicated by the green circle in the middle of the figure is the data which need to be classified. According to the idea of k-nearest neighbors. Example given here, If K=3, the three nearest points to the green dot consist of two small red triangles and one small blue square. Based on the statistical method, the green point </w:t>
      </w:r>
      <w:r w:rsidR="00FD61A8" w:rsidRPr="00733DE4">
        <w:rPr>
          <w:rFonts w:ascii="Arial" w:hAnsi="Arial" w:cs="Arial"/>
          <w:sz w:val="24"/>
          <w:szCs w:val="24"/>
        </w:rPr>
        <w:t xml:space="preserve">is </w:t>
      </w:r>
      <w:r w:rsidRPr="00733DE4">
        <w:rPr>
          <w:rFonts w:ascii="Arial" w:hAnsi="Arial" w:cs="Arial"/>
          <w:sz w:val="24"/>
          <w:szCs w:val="24"/>
        </w:rPr>
        <w:t>classified to belong to the red.</w:t>
      </w:r>
      <w:r w:rsidR="00FD61A8" w:rsidRPr="00733DE4">
        <w:rPr>
          <w:rFonts w:ascii="Arial" w:hAnsi="Arial" w:cs="Arial"/>
          <w:sz w:val="24"/>
          <w:szCs w:val="24"/>
        </w:rPr>
        <w:t xml:space="preserve"> </w:t>
      </w:r>
      <w:r w:rsidRPr="00733DE4">
        <w:rPr>
          <w:rFonts w:ascii="Arial" w:hAnsi="Arial" w:cs="Arial"/>
          <w:sz w:val="24"/>
          <w:szCs w:val="24"/>
        </w:rPr>
        <w:t>If K=5,</w:t>
      </w:r>
      <w:r w:rsidR="00FD61A8" w:rsidRPr="00733DE4">
        <w:rPr>
          <w:rFonts w:ascii="Arial" w:hAnsi="Arial" w:cs="Arial"/>
          <w:sz w:val="24"/>
          <w:szCs w:val="24"/>
        </w:rPr>
        <w:t xml:space="preserve"> b</w:t>
      </w:r>
      <w:r w:rsidRPr="00733DE4">
        <w:rPr>
          <w:rFonts w:ascii="Arial" w:hAnsi="Arial" w:cs="Arial"/>
          <w:sz w:val="24"/>
          <w:szCs w:val="24"/>
        </w:rPr>
        <w:t>ased on statistical methods, the green point to be classified belongs to the blue.</w:t>
      </w:r>
    </w:p>
    <w:p w14:paraId="76E5D9CF" w14:textId="77777777" w:rsidR="00FD61A8" w:rsidRPr="00733DE4" w:rsidRDefault="00FD61A8" w:rsidP="00D561D7">
      <w:pPr>
        <w:rPr>
          <w:rFonts w:ascii="Arial" w:hAnsi="Arial" w:cs="Arial"/>
          <w:sz w:val="24"/>
          <w:szCs w:val="24"/>
        </w:rPr>
      </w:pPr>
    </w:p>
    <w:p w14:paraId="6B20968D" w14:textId="51F31650" w:rsidR="000A2D16" w:rsidRPr="00733DE4" w:rsidRDefault="000A2D16" w:rsidP="000C38C0">
      <w:pPr>
        <w:rPr>
          <w:rFonts w:ascii="Arial" w:hAnsi="Arial" w:cs="Arial"/>
          <w:b/>
          <w:bCs/>
          <w:sz w:val="24"/>
          <w:szCs w:val="24"/>
        </w:rPr>
      </w:pPr>
      <w:r w:rsidRPr="00733DE4">
        <w:rPr>
          <w:rFonts w:ascii="Arial" w:hAnsi="Arial" w:cs="Arial"/>
          <w:b/>
          <w:bCs/>
          <w:sz w:val="24"/>
          <w:szCs w:val="24"/>
        </w:rPr>
        <w:t>Results and discussion:</w:t>
      </w:r>
    </w:p>
    <w:p w14:paraId="5950B7E4" w14:textId="77777777" w:rsidR="006E367A" w:rsidRPr="00733DE4" w:rsidRDefault="000C38C0" w:rsidP="006E367A">
      <w:pPr>
        <w:jc w:val="center"/>
        <w:rPr>
          <w:rFonts w:ascii="Arial" w:hAnsi="Arial" w:cs="Arial"/>
          <w:sz w:val="24"/>
          <w:szCs w:val="24"/>
        </w:rPr>
      </w:pPr>
      <w:r w:rsidRPr="00733DE4">
        <w:rPr>
          <w:rFonts w:ascii="Arial" w:hAnsi="Arial" w:cs="Arial"/>
          <w:noProof/>
          <w:sz w:val="24"/>
          <w:szCs w:val="24"/>
        </w:rPr>
        <w:drawing>
          <wp:inline distT="0" distB="0" distL="0" distR="0" wp14:anchorId="78FEB6EB" wp14:editId="4CA0AB24">
            <wp:extent cx="4320000" cy="32400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pic:spPr>
                </pic:pic>
              </a:graphicData>
            </a:graphic>
          </wp:inline>
        </w:drawing>
      </w:r>
      <w:r w:rsidR="006E367A" w:rsidRPr="00733DE4">
        <w:rPr>
          <w:rFonts w:ascii="Arial" w:hAnsi="Arial" w:cs="Arial"/>
          <w:sz w:val="24"/>
          <w:szCs w:val="24"/>
        </w:rPr>
        <w:t xml:space="preserve"> </w:t>
      </w:r>
    </w:p>
    <w:p w14:paraId="24AEF604" w14:textId="0A1625B3" w:rsidR="006E367A" w:rsidRPr="00733DE4" w:rsidRDefault="006E367A" w:rsidP="006E367A">
      <w:pPr>
        <w:jc w:val="center"/>
        <w:rPr>
          <w:rFonts w:ascii="Arial" w:hAnsi="Arial" w:cs="Arial"/>
          <w:sz w:val="24"/>
          <w:szCs w:val="24"/>
        </w:rPr>
      </w:pPr>
      <w:r w:rsidRPr="00733DE4">
        <w:rPr>
          <w:rFonts w:ascii="Arial" w:hAnsi="Arial" w:cs="Arial"/>
          <w:sz w:val="24"/>
          <w:szCs w:val="24"/>
        </w:rPr>
        <w:t>Figure. 4 Training and Testing Error rates versus various K.</w:t>
      </w:r>
    </w:p>
    <w:p w14:paraId="7DF7C0DE" w14:textId="77777777" w:rsidR="006E367A" w:rsidRPr="00733DE4" w:rsidRDefault="006E367A" w:rsidP="00507DAA">
      <w:pPr>
        <w:jc w:val="center"/>
        <w:rPr>
          <w:rFonts w:ascii="Arial" w:hAnsi="Arial" w:cs="Arial"/>
          <w:sz w:val="24"/>
          <w:szCs w:val="24"/>
        </w:rPr>
      </w:pPr>
    </w:p>
    <w:tbl>
      <w:tblPr>
        <w:tblStyle w:val="a3"/>
        <w:tblW w:w="0" w:type="auto"/>
        <w:tblLayout w:type="fixed"/>
        <w:tblLook w:val="04A0" w:firstRow="1" w:lastRow="0" w:firstColumn="1" w:lastColumn="0" w:noHBand="0" w:noVBand="1"/>
      </w:tblPr>
      <w:tblGrid>
        <w:gridCol w:w="2268"/>
        <w:gridCol w:w="2268"/>
        <w:gridCol w:w="2268"/>
        <w:gridCol w:w="2268"/>
      </w:tblGrid>
      <w:tr w:rsidR="0084152D" w:rsidRPr="00733DE4" w14:paraId="535938FE" w14:textId="77777777" w:rsidTr="00EE5692">
        <w:tc>
          <w:tcPr>
            <w:tcW w:w="2268" w:type="dxa"/>
          </w:tcPr>
          <w:p w14:paraId="52276026" w14:textId="1FB9B58F" w:rsidR="0084152D" w:rsidRPr="00733DE4" w:rsidRDefault="0084152D" w:rsidP="00EE5692">
            <w:pPr>
              <w:jc w:val="center"/>
              <w:rPr>
                <w:rFonts w:ascii="Arial" w:hAnsi="Arial" w:cs="Arial"/>
                <w:sz w:val="24"/>
                <w:szCs w:val="24"/>
                <w:vertAlign w:val="subscript"/>
              </w:rPr>
            </w:pPr>
            <m:oMathPara>
              <m:oMath>
                <m:r>
                  <w:rPr>
                    <w:rFonts w:ascii="Cambria Math" w:hAnsi="Cambria Math" w:cs="Arial"/>
                    <w:sz w:val="24"/>
                    <w:szCs w:val="24"/>
                    <w:vertAlign w:val="subscript"/>
                  </w:rPr>
                  <m:t>K</m:t>
                </m:r>
              </m:oMath>
            </m:oMathPara>
          </w:p>
        </w:tc>
        <w:tc>
          <w:tcPr>
            <w:tcW w:w="2268" w:type="dxa"/>
          </w:tcPr>
          <w:p w14:paraId="4BA075AF" w14:textId="77777777" w:rsidR="0084152D" w:rsidRPr="00733DE4" w:rsidRDefault="0084152D" w:rsidP="00EE5692">
            <w:pPr>
              <w:jc w:val="center"/>
              <w:rPr>
                <w:rFonts w:ascii="Arial" w:hAnsi="Arial" w:cs="Arial"/>
                <w:sz w:val="24"/>
                <w:szCs w:val="24"/>
              </w:rPr>
            </w:pPr>
            <w:r w:rsidRPr="00733DE4">
              <w:rPr>
                <w:rFonts w:ascii="Arial" w:hAnsi="Arial" w:cs="Arial"/>
                <w:sz w:val="24"/>
                <w:szCs w:val="24"/>
              </w:rPr>
              <w:t>1</w:t>
            </w:r>
          </w:p>
        </w:tc>
        <w:tc>
          <w:tcPr>
            <w:tcW w:w="2268" w:type="dxa"/>
          </w:tcPr>
          <w:p w14:paraId="65CF9948" w14:textId="77777777" w:rsidR="0084152D" w:rsidRPr="00733DE4" w:rsidRDefault="0084152D" w:rsidP="00EE5692">
            <w:pPr>
              <w:jc w:val="center"/>
              <w:rPr>
                <w:rFonts w:ascii="Arial" w:hAnsi="Arial" w:cs="Arial"/>
                <w:sz w:val="24"/>
                <w:szCs w:val="24"/>
              </w:rPr>
            </w:pPr>
            <w:r w:rsidRPr="00733DE4">
              <w:rPr>
                <w:rFonts w:ascii="Arial" w:hAnsi="Arial" w:cs="Arial"/>
                <w:sz w:val="24"/>
                <w:szCs w:val="24"/>
              </w:rPr>
              <w:t>10</w:t>
            </w:r>
          </w:p>
        </w:tc>
        <w:tc>
          <w:tcPr>
            <w:tcW w:w="2268" w:type="dxa"/>
          </w:tcPr>
          <w:p w14:paraId="68384FC5" w14:textId="77777777" w:rsidR="0084152D" w:rsidRPr="00733DE4" w:rsidRDefault="0084152D" w:rsidP="00EE5692">
            <w:pPr>
              <w:jc w:val="center"/>
              <w:rPr>
                <w:rFonts w:ascii="Arial" w:hAnsi="Arial" w:cs="Arial"/>
                <w:sz w:val="24"/>
                <w:szCs w:val="24"/>
              </w:rPr>
            </w:pPr>
            <w:r w:rsidRPr="00733DE4">
              <w:rPr>
                <w:rFonts w:ascii="Arial" w:hAnsi="Arial" w:cs="Arial"/>
                <w:sz w:val="24"/>
                <w:szCs w:val="24"/>
              </w:rPr>
              <w:t>100</w:t>
            </w:r>
          </w:p>
        </w:tc>
      </w:tr>
      <w:tr w:rsidR="0084152D" w:rsidRPr="00733DE4" w14:paraId="00BEF81B" w14:textId="77777777" w:rsidTr="00EE5692">
        <w:tc>
          <w:tcPr>
            <w:tcW w:w="2268" w:type="dxa"/>
          </w:tcPr>
          <w:p w14:paraId="20EC4EDA" w14:textId="77777777" w:rsidR="0084152D" w:rsidRPr="00733DE4" w:rsidRDefault="0084152D" w:rsidP="00EE5692">
            <w:pPr>
              <w:jc w:val="center"/>
              <w:rPr>
                <w:rFonts w:ascii="Arial" w:hAnsi="Arial" w:cs="Arial"/>
                <w:sz w:val="24"/>
                <w:szCs w:val="24"/>
              </w:rPr>
            </w:pPr>
            <w:r w:rsidRPr="00733DE4">
              <w:rPr>
                <w:rFonts w:ascii="Arial" w:hAnsi="Arial" w:cs="Arial"/>
                <w:sz w:val="24"/>
                <w:szCs w:val="24"/>
              </w:rPr>
              <w:t>Training data Error rate</w:t>
            </w:r>
          </w:p>
        </w:tc>
        <w:tc>
          <w:tcPr>
            <w:tcW w:w="2268" w:type="dxa"/>
          </w:tcPr>
          <w:p w14:paraId="2499CE39" w14:textId="477366BB" w:rsidR="0084152D" w:rsidRPr="00733DE4" w:rsidRDefault="0084152D" w:rsidP="00EE5692">
            <w:pPr>
              <w:jc w:val="center"/>
              <w:rPr>
                <w:rFonts w:ascii="Arial" w:hAnsi="Arial" w:cs="Arial"/>
                <w:sz w:val="24"/>
                <w:szCs w:val="24"/>
              </w:rPr>
            </w:pPr>
            <w:r w:rsidRPr="00733DE4">
              <w:rPr>
                <w:rFonts w:ascii="Arial" w:hAnsi="Arial" w:cs="Arial"/>
                <w:sz w:val="24"/>
                <w:szCs w:val="24"/>
              </w:rPr>
              <w:t>0.00065%</w:t>
            </w:r>
          </w:p>
        </w:tc>
        <w:tc>
          <w:tcPr>
            <w:tcW w:w="2268" w:type="dxa"/>
          </w:tcPr>
          <w:p w14:paraId="3B89300F" w14:textId="71470487" w:rsidR="0084152D" w:rsidRPr="00733DE4" w:rsidRDefault="0084152D" w:rsidP="00EE5692">
            <w:pPr>
              <w:jc w:val="center"/>
              <w:rPr>
                <w:rFonts w:ascii="Arial" w:hAnsi="Arial" w:cs="Arial"/>
                <w:sz w:val="24"/>
                <w:szCs w:val="24"/>
              </w:rPr>
            </w:pPr>
            <w:r w:rsidRPr="00733DE4">
              <w:rPr>
                <w:rFonts w:ascii="Arial" w:hAnsi="Arial" w:cs="Arial"/>
                <w:sz w:val="24"/>
                <w:szCs w:val="24"/>
              </w:rPr>
              <w:t>4.96%</w:t>
            </w:r>
          </w:p>
        </w:tc>
        <w:tc>
          <w:tcPr>
            <w:tcW w:w="2268" w:type="dxa"/>
          </w:tcPr>
          <w:p w14:paraId="190570A4" w14:textId="0AB5D602" w:rsidR="0084152D" w:rsidRPr="00733DE4" w:rsidRDefault="0084152D" w:rsidP="00EE5692">
            <w:pPr>
              <w:jc w:val="center"/>
              <w:rPr>
                <w:rFonts w:ascii="Arial" w:hAnsi="Arial" w:cs="Arial"/>
                <w:sz w:val="24"/>
                <w:szCs w:val="24"/>
              </w:rPr>
            </w:pPr>
            <w:r w:rsidRPr="00733DE4">
              <w:rPr>
                <w:rFonts w:ascii="Arial" w:hAnsi="Arial" w:cs="Arial"/>
                <w:sz w:val="24"/>
                <w:szCs w:val="24"/>
              </w:rPr>
              <w:t>9.07%</w:t>
            </w:r>
          </w:p>
        </w:tc>
      </w:tr>
      <w:tr w:rsidR="0084152D" w:rsidRPr="00733DE4" w14:paraId="22C5E6EE" w14:textId="77777777" w:rsidTr="00EE5692">
        <w:tc>
          <w:tcPr>
            <w:tcW w:w="2268" w:type="dxa"/>
          </w:tcPr>
          <w:p w14:paraId="3940E3F3" w14:textId="77777777" w:rsidR="0084152D" w:rsidRPr="00733DE4" w:rsidRDefault="0084152D" w:rsidP="00EE5692">
            <w:pPr>
              <w:jc w:val="center"/>
              <w:rPr>
                <w:rFonts w:ascii="Arial" w:hAnsi="Arial" w:cs="Arial"/>
                <w:sz w:val="24"/>
                <w:szCs w:val="24"/>
              </w:rPr>
            </w:pPr>
            <w:r w:rsidRPr="00733DE4">
              <w:rPr>
                <w:rFonts w:ascii="Arial" w:hAnsi="Arial" w:cs="Arial"/>
                <w:sz w:val="24"/>
                <w:szCs w:val="24"/>
              </w:rPr>
              <w:t>Testing data Error rate</w:t>
            </w:r>
          </w:p>
        </w:tc>
        <w:tc>
          <w:tcPr>
            <w:tcW w:w="2268" w:type="dxa"/>
          </w:tcPr>
          <w:p w14:paraId="0975A757" w14:textId="2261E93C" w:rsidR="0084152D" w:rsidRPr="00733DE4" w:rsidRDefault="0084152D" w:rsidP="00EE5692">
            <w:pPr>
              <w:jc w:val="center"/>
              <w:rPr>
                <w:rFonts w:ascii="Arial" w:hAnsi="Arial" w:cs="Arial"/>
                <w:sz w:val="24"/>
                <w:szCs w:val="24"/>
              </w:rPr>
            </w:pPr>
            <w:r w:rsidRPr="00733DE4">
              <w:rPr>
                <w:rFonts w:ascii="Arial" w:hAnsi="Arial" w:cs="Arial"/>
                <w:sz w:val="24"/>
                <w:szCs w:val="24"/>
              </w:rPr>
              <w:t>6.97%</w:t>
            </w:r>
          </w:p>
        </w:tc>
        <w:tc>
          <w:tcPr>
            <w:tcW w:w="2268" w:type="dxa"/>
          </w:tcPr>
          <w:p w14:paraId="01A16D2E" w14:textId="15BC1D72" w:rsidR="0084152D" w:rsidRPr="00733DE4" w:rsidRDefault="0084152D" w:rsidP="00EE5692">
            <w:pPr>
              <w:jc w:val="center"/>
              <w:rPr>
                <w:rFonts w:ascii="Arial" w:hAnsi="Arial" w:cs="Arial"/>
                <w:sz w:val="24"/>
                <w:szCs w:val="24"/>
              </w:rPr>
            </w:pPr>
            <w:r w:rsidRPr="00733DE4">
              <w:rPr>
                <w:rFonts w:ascii="Arial" w:hAnsi="Arial" w:cs="Arial"/>
                <w:sz w:val="24"/>
                <w:szCs w:val="24"/>
              </w:rPr>
              <w:t>6.71%</w:t>
            </w:r>
          </w:p>
        </w:tc>
        <w:tc>
          <w:tcPr>
            <w:tcW w:w="2268" w:type="dxa"/>
          </w:tcPr>
          <w:p w14:paraId="28E63682" w14:textId="099DAC52" w:rsidR="0084152D" w:rsidRPr="00733DE4" w:rsidRDefault="00CC4E65" w:rsidP="00EE5692">
            <w:pPr>
              <w:jc w:val="center"/>
              <w:rPr>
                <w:rFonts w:ascii="Arial" w:hAnsi="Arial" w:cs="Arial"/>
                <w:sz w:val="24"/>
                <w:szCs w:val="24"/>
              </w:rPr>
            </w:pPr>
            <w:r w:rsidRPr="00733DE4">
              <w:rPr>
                <w:rFonts w:ascii="Arial" w:hAnsi="Arial" w:cs="Arial"/>
                <w:sz w:val="24"/>
                <w:szCs w:val="24"/>
              </w:rPr>
              <w:t>10</w:t>
            </w:r>
            <w:r w:rsidR="0084152D" w:rsidRPr="00733DE4">
              <w:rPr>
                <w:rFonts w:ascii="Arial" w:hAnsi="Arial" w:cs="Arial"/>
                <w:sz w:val="24"/>
                <w:szCs w:val="24"/>
              </w:rPr>
              <w:t>.</w:t>
            </w:r>
            <w:r w:rsidRPr="00733DE4">
              <w:rPr>
                <w:rFonts w:ascii="Arial" w:hAnsi="Arial" w:cs="Arial"/>
                <w:sz w:val="24"/>
                <w:szCs w:val="24"/>
              </w:rPr>
              <w:t>09</w:t>
            </w:r>
            <w:r w:rsidR="0084152D" w:rsidRPr="00733DE4">
              <w:rPr>
                <w:rFonts w:ascii="Arial" w:hAnsi="Arial" w:cs="Arial"/>
                <w:sz w:val="24"/>
                <w:szCs w:val="24"/>
              </w:rPr>
              <w:t>%</w:t>
            </w:r>
          </w:p>
        </w:tc>
      </w:tr>
    </w:tbl>
    <w:p w14:paraId="29D7464F" w14:textId="236630DD" w:rsidR="000C38C0" w:rsidRPr="00733DE4" w:rsidRDefault="000C38C0" w:rsidP="000C38C0">
      <w:pPr>
        <w:rPr>
          <w:rFonts w:ascii="Arial" w:hAnsi="Arial" w:cs="Arial"/>
          <w:sz w:val="24"/>
          <w:szCs w:val="24"/>
        </w:rPr>
      </w:pPr>
    </w:p>
    <w:p w14:paraId="70CB707E" w14:textId="74E1E120" w:rsidR="006E367A" w:rsidRPr="00733DE4" w:rsidRDefault="00196201" w:rsidP="000C38C0">
      <w:pPr>
        <w:rPr>
          <w:rFonts w:ascii="Arial" w:hAnsi="Arial" w:cs="Arial" w:hint="eastAsia"/>
          <w:sz w:val="24"/>
          <w:szCs w:val="24"/>
        </w:rPr>
      </w:pPr>
      <w:r w:rsidRPr="00733DE4">
        <w:rPr>
          <w:rFonts w:ascii="Arial" w:hAnsi="Arial" w:cs="Arial"/>
          <w:sz w:val="24"/>
          <w:szCs w:val="24"/>
        </w:rPr>
        <w:t>As shown in figure. 4, f</w:t>
      </w:r>
      <w:r w:rsidR="006E367A" w:rsidRPr="00733DE4">
        <w:rPr>
          <w:rFonts w:ascii="Arial" w:hAnsi="Arial" w:cs="Arial"/>
          <w:sz w:val="24"/>
          <w:szCs w:val="24"/>
        </w:rPr>
        <w:t xml:space="preserve">or train data, </w:t>
      </w:r>
      <w:r w:rsidRPr="00733DE4">
        <w:rPr>
          <w:rFonts w:ascii="Arial" w:hAnsi="Arial" w:cs="Arial"/>
          <w:sz w:val="24"/>
          <w:szCs w:val="24"/>
        </w:rPr>
        <w:t>with</w:t>
      </w:r>
      <w:r w:rsidR="006E367A" w:rsidRPr="00733DE4">
        <w:rPr>
          <w:rFonts w:ascii="Arial" w:hAnsi="Arial" w:cs="Arial"/>
          <w:sz w:val="24"/>
          <w:szCs w:val="24"/>
        </w:rPr>
        <w:t xml:space="preserve"> K increase, the error rate increases. When K=1, the error rate </w:t>
      </w:r>
      <w:r w:rsidRPr="00733DE4">
        <w:rPr>
          <w:rFonts w:ascii="Arial" w:hAnsi="Arial" w:cs="Arial"/>
          <w:sz w:val="24"/>
          <w:szCs w:val="24"/>
        </w:rPr>
        <w:t>almost approaches</w:t>
      </w:r>
      <w:r w:rsidR="006E367A" w:rsidRPr="00733DE4">
        <w:rPr>
          <w:rFonts w:ascii="Arial" w:hAnsi="Arial" w:cs="Arial"/>
          <w:sz w:val="24"/>
          <w:szCs w:val="24"/>
        </w:rPr>
        <w:t xml:space="preserve"> 0, as the features that need to predict can find the exactly same features in the training set. Actually, there is a bug for the program, if there are more than K number of same smallest distance, the system will pick the point which has smaller label, which will influence the predictive result. It is why when K=1, the error rate of train data is very close to 0 instead of 0. For test data, the error rate firstly decreases</w:t>
      </w:r>
      <w:r w:rsidRPr="00733DE4">
        <w:rPr>
          <w:rFonts w:ascii="Arial" w:hAnsi="Arial" w:cs="Arial"/>
          <w:sz w:val="24"/>
          <w:szCs w:val="24"/>
        </w:rPr>
        <w:t xml:space="preserve"> slightly</w:t>
      </w:r>
      <w:r w:rsidR="006E367A" w:rsidRPr="00733DE4">
        <w:rPr>
          <w:rFonts w:ascii="Arial" w:hAnsi="Arial" w:cs="Arial"/>
          <w:sz w:val="24"/>
          <w:szCs w:val="24"/>
        </w:rPr>
        <w:t xml:space="preserve"> then increases, the lowest point can be found when K=7.</w:t>
      </w:r>
    </w:p>
    <w:p w14:paraId="1EE211D6" w14:textId="77777777" w:rsidR="000C38C0" w:rsidRPr="00733DE4" w:rsidRDefault="00862727">
      <w:pPr>
        <w:rPr>
          <w:rFonts w:ascii="Arial" w:hAnsi="Arial" w:cs="Arial"/>
          <w:sz w:val="24"/>
          <w:szCs w:val="24"/>
        </w:rPr>
      </w:pPr>
      <w:r w:rsidRPr="00733DE4">
        <w:rPr>
          <w:rFonts w:ascii="Arial" w:hAnsi="Arial" w:cs="Arial"/>
          <w:b/>
          <w:bCs/>
          <w:sz w:val="24"/>
          <w:szCs w:val="24"/>
        </w:rPr>
        <w:lastRenderedPageBreak/>
        <w:t>Q5.</w:t>
      </w:r>
      <w:r w:rsidRPr="00733DE4">
        <w:rPr>
          <w:rFonts w:ascii="Arial" w:hAnsi="Arial" w:cs="Arial"/>
          <w:sz w:val="24"/>
          <w:szCs w:val="24"/>
        </w:rPr>
        <w:t xml:space="preserve"> </w:t>
      </w:r>
    </w:p>
    <w:p w14:paraId="7A258569" w14:textId="6D797C09" w:rsidR="00196558" w:rsidRPr="00733DE4" w:rsidRDefault="00862727">
      <w:pPr>
        <w:rPr>
          <w:rFonts w:ascii="Arial" w:hAnsi="Arial" w:cs="Arial"/>
          <w:sz w:val="24"/>
          <w:szCs w:val="24"/>
        </w:rPr>
      </w:pPr>
      <w:r w:rsidRPr="00733DE4">
        <w:rPr>
          <w:rFonts w:ascii="Arial" w:hAnsi="Arial" w:cs="Arial"/>
          <w:sz w:val="24"/>
          <w:szCs w:val="24"/>
        </w:rPr>
        <w:t xml:space="preserve">Honestly speaking, I almost spent 2 weeks on this assignment. </w:t>
      </w:r>
      <w:r w:rsidR="0084152D" w:rsidRPr="00733DE4">
        <w:rPr>
          <w:rFonts w:ascii="Arial" w:hAnsi="Arial" w:cs="Arial"/>
          <w:sz w:val="24"/>
          <w:szCs w:val="24"/>
        </w:rPr>
        <w:t xml:space="preserve">I find that just using for loop nesting to compute Euclidean distance is time wasting. Then I change my way to use matrix computation which save a lot of time. </w:t>
      </w:r>
    </w:p>
    <w:sectPr w:rsidR="00196558" w:rsidRPr="00733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7"/>
    <w:rsid w:val="0008680D"/>
    <w:rsid w:val="000A2D16"/>
    <w:rsid w:val="000C38C0"/>
    <w:rsid w:val="00196201"/>
    <w:rsid w:val="00196558"/>
    <w:rsid w:val="001C774F"/>
    <w:rsid w:val="004052CC"/>
    <w:rsid w:val="00452995"/>
    <w:rsid w:val="004A71D8"/>
    <w:rsid w:val="00507DAA"/>
    <w:rsid w:val="00616591"/>
    <w:rsid w:val="006E367A"/>
    <w:rsid w:val="00733DE4"/>
    <w:rsid w:val="007F15B6"/>
    <w:rsid w:val="0084152D"/>
    <w:rsid w:val="00862727"/>
    <w:rsid w:val="008D7854"/>
    <w:rsid w:val="009E460F"/>
    <w:rsid w:val="00BB7E39"/>
    <w:rsid w:val="00C90B9F"/>
    <w:rsid w:val="00C94A1C"/>
    <w:rsid w:val="00CC4E65"/>
    <w:rsid w:val="00CE1DBC"/>
    <w:rsid w:val="00D561D7"/>
    <w:rsid w:val="00D866F3"/>
    <w:rsid w:val="00DA7645"/>
    <w:rsid w:val="00FD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4DF1"/>
  <w15:chartTrackingRefBased/>
  <w15:docId w15:val="{D8BD5C31-F6BA-418E-BEBF-7F21332C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7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B7E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6</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迪</dc:creator>
  <cp:keywords/>
  <dc:description/>
  <cp:lastModifiedBy>杨 迪</cp:lastModifiedBy>
  <cp:revision>3</cp:revision>
  <dcterms:created xsi:type="dcterms:W3CDTF">2021-09-24T09:45:00Z</dcterms:created>
  <dcterms:modified xsi:type="dcterms:W3CDTF">2021-09-26T07:06:00Z</dcterms:modified>
</cp:coreProperties>
</file>