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สภาพแสง</w:t>
        <w:tab/>
        <w:t xml:space="preserve">ความต้านทาน</w:t>
        <w:tab/>
        <w:t xml:space="preserve">แรงดันเอาต์พุต (โวลต์)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มืดสนิท</w:t>
        <w:tab/>
        <w:t xml:space="preserve">200 kΩ – 2 MΩ</w:t>
        <w:tab/>
        <w:t xml:space="preserve">≈ 0.016 – 0.157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ห้องปกติ</w:t>
        <w:tab/>
        <w:t xml:space="preserve">10 kΩ – 50 kΩ</w:t>
        <w:tab/>
        <w:t xml:space="preserve">≈ 0.55 – 1.65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ใต้โคมไฟ</w:t>
        <w:tab/>
        <w:t xml:space="preserve">2 kΩ – 10 kΩ</w:t>
        <w:tab/>
        <w:t xml:space="preserve">≈ 1.65 – 2.75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กลางแจ้ง</w:t>
        <w:tab/>
        <w:t xml:space="preserve">200 Ω – 2 kΩ</w:t>
        <w:tab/>
        <w:t xml:space="preserve">≈ 2.75 – 3.24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