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8C00" w14:textId="77777777" w:rsidR="00DB314A" w:rsidRDefault="00DB314A">
      <w:pPr>
        <w:jc w:val="center"/>
      </w:pPr>
    </w:p>
    <w:p w14:paraId="4F843778" w14:textId="77777777" w:rsidR="00DB314A" w:rsidRDefault="00DB314A">
      <w:pPr>
        <w:jc w:val="center"/>
      </w:pPr>
    </w:p>
    <w:p w14:paraId="24836CD7" w14:textId="61608968" w:rsidR="00552C55" w:rsidRDefault="00000000">
      <w:pPr>
        <w:jc w:val="center"/>
        <w:rPr>
          <w:rFonts w:ascii="Balthazar" w:eastAsia="Balthazar" w:hAnsi="Balthazar" w:cs="Balthazar"/>
        </w:rPr>
      </w:pPr>
      <w:r>
        <w:rPr>
          <w:noProof/>
        </w:rPr>
        <w:drawing>
          <wp:inline distT="0" distB="0" distL="0" distR="0" wp14:anchorId="48E3E0AF" wp14:editId="692F7309">
            <wp:extent cx="1127757" cy="1127757"/>
            <wp:effectExtent l="0" t="0" r="0" b="0"/>
            <wp:docPr id="8" name="image1.png" descr="Resultado de imagen para iteso"/>
            <wp:cNvGraphicFramePr/>
            <a:graphic xmlns:a="http://schemas.openxmlformats.org/drawingml/2006/main">
              <a:graphicData uri="http://schemas.openxmlformats.org/drawingml/2006/picture">
                <pic:pic xmlns:pic="http://schemas.openxmlformats.org/drawingml/2006/picture">
                  <pic:nvPicPr>
                    <pic:cNvPr id="0" name="image1.png" descr="Resultado de imagen para iteso"/>
                    <pic:cNvPicPr preferRelativeResize="0"/>
                  </pic:nvPicPr>
                  <pic:blipFill>
                    <a:blip r:embed="rId8"/>
                    <a:srcRect/>
                    <a:stretch>
                      <a:fillRect/>
                    </a:stretch>
                  </pic:blipFill>
                  <pic:spPr>
                    <a:xfrm>
                      <a:off x="0" y="0"/>
                      <a:ext cx="1127757" cy="1127757"/>
                    </a:xfrm>
                    <a:prstGeom prst="rect">
                      <a:avLst/>
                    </a:prstGeom>
                    <a:ln/>
                  </pic:spPr>
                </pic:pic>
              </a:graphicData>
            </a:graphic>
          </wp:inline>
        </w:drawing>
      </w:r>
      <w:r>
        <w:t xml:space="preserve"> </w:t>
      </w:r>
    </w:p>
    <w:p w14:paraId="60F33E82" w14:textId="77777777" w:rsidR="00552C55" w:rsidRDefault="00000000">
      <w:pPr>
        <w:spacing w:line="240" w:lineRule="auto"/>
        <w:jc w:val="center"/>
        <w:rPr>
          <w:rFonts w:ascii="Balthazar" w:eastAsia="Balthazar" w:hAnsi="Balthazar" w:cs="Balthazar"/>
          <w:b/>
          <w:sz w:val="36"/>
          <w:szCs w:val="36"/>
        </w:rPr>
      </w:pPr>
      <w:r>
        <w:rPr>
          <w:rFonts w:ascii="Balthazar" w:eastAsia="Balthazar" w:hAnsi="Balthazar" w:cs="Balthazar"/>
          <w:b/>
          <w:sz w:val="36"/>
          <w:szCs w:val="36"/>
        </w:rPr>
        <w:t>ITESO</w:t>
      </w:r>
    </w:p>
    <w:p w14:paraId="6EB1E939" w14:textId="77777777" w:rsidR="00552C55" w:rsidRDefault="00000000">
      <w:pPr>
        <w:spacing w:line="240" w:lineRule="auto"/>
        <w:jc w:val="center"/>
        <w:rPr>
          <w:rFonts w:ascii="Balthazar" w:eastAsia="Balthazar" w:hAnsi="Balthazar" w:cs="Balthazar"/>
          <w:sz w:val="28"/>
          <w:szCs w:val="28"/>
        </w:rPr>
      </w:pPr>
      <w:r>
        <w:rPr>
          <w:rFonts w:ascii="Balthazar" w:eastAsia="Balthazar" w:hAnsi="Balthazar" w:cs="Balthazar"/>
          <w:sz w:val="28"/>
          <w:szCs w:val="28"/>
        </w:rPr>
        <w:t>Universidad Jesuita de Guadalajara</w:t>
      </w:r>
    </w:p>
    <w:p w14:paraId="3A4D3468" w14:textId="77777777" w:rsidR="00552C55" w:rsidRDefault="00552C55">
      <w:pPr>
        <w:rPr>
          <w:rFonts w:ascii="Balthazar" w:eastAsia="Balthazar" w:hAnsi="Balthazar" w:cs="Balthazar"/>
        </w:rPr>
      </w:pPr>
    </w:p>
    <w:p w14:paraId="3EE047A2" w14:textId="77777777" w:rsidR="00552C55" w:rsidRDefault="00552C55">
      <w:pPr>
        <w:rPr>
          <w:rFonts w:ascii="Balthazar" w:eastAsia="Balthazar" w:hAnsi="Balthazar" w:cs="Balthazar"/>
        </w:rPr>
      </w:pPr>
    </w:p>
    <w:p w14:paraId="3D28E120" w14:textId="77777777" w:rsidR="00552C55" w:rsidRDefault="00552C55">
      <w:pPr>
        <w:rPr>
          <w:rFonts w:ascii="Balthazar" w:eastAsia="Balthazar" w:hAnsi="Balthazar" w:cs="Balthazar"/>
        </w:rPr>
      </w:pPr>
    </w:p>
    <w:p w14:paraId="3DF6F178" w14:textId="77777777" w:rsidR="00552C55" w:rsidRDefault="00552C55">
      <w:pPr>
        <w:rPr>
          <w:rFonts w:ascii="Balthazar" w:eastAsia="Balthazar" w:hAnsi="Balthazar" w:cs="Balthazar"/>
        </w:rPr>
      </w:pPr>
    </w:p>
    <w:p w14:paraId="459A522C" w14:textId="77777777" w:rsidR="00552C55" w:rsidRDefault="00552C55">
      <w:pPr>
        <w:jc w:val="center"/>
        <w:rPr>
          <w:rFonts w:ascii="Balthazar" w:eastAsia="Balthazar" w:hAnsi="Balthazar" w:cs="Balthazar"/>
          <w:sz w:val="40"/>
          <w:szCs w:val="40"/>
        </w:rPr>
      </w:pPr>
    </w:p>
    <w:p w14:paraId="6002C53F" w14:textId="73319824" w:rsidR="00552C55" w:rsidRDefault="00307365" w:rsidP="00307365">
      <w:pPr>
        <w:jc w:val="center"/>
        <w:rPr>
          <w:rFonts w:ascii="Balthazar" w:eastAsia="Balthazar" w:hAnsi="Balthazar" w:cs="Balthazar"/>
          <w:sz w:val="40"/>
          <w:szCs w:val="40"/>
        </w:rPr>
      </w:pPr>
      <w:r>
        <w:rPr>
          <w:noProof/>
        </w:rPr>
        <mc:AlternateContent>
          <mc:Choice Requires="wps">
            <w:drawing>
              <wp:anchor distT="0" distB="0" distL="114300" distR="114300" simplePos="0" relativeHeight="251658240" behindDoc="0" locked="0" layoutInCell="1" hidden="0" allowOverlap="1" wp14:anchorId="5C5D1BD3" wp14:editId="7B015BA5">
                <wp:simplePos x="0" y="0"/>
                <wp:positionH relativeFrom="column">
                  <wp:posOffset>1</wp:posOffset>
                </wp:positionH>
                <wp:positionV relativeFrom="paragraph">
                  <wp:posOffset>609600</wp:posOffset>
                </wp:positionV>
                <wp:extent cx="0" cy="12700"/>
                <wp:effectExtent l="0" t="0" r="0" b="0"/>
                <wp:wrapSquare wrapText="bothSides" distT="0" distB="0" distL="114300" distR="114300"/>
                <wp:docPr id="7" name="Straight Arrow Connector 7"/>
                <wp:cNvGraphicFramePr/>
                <a:graphic xmlns:a="http://schemas.openxmlformats.org/drawingml/2006/main">
                  <a:graphicData uri="http://schemas.microsoft.com/office/word/2010/wordprocessingShape">
                    <wps:wsp>
                      <wps:cNvCnPr/>
                      <wps:spPr>
                        <a:xfrm>
                          <a:off x="2430398" y="3780000"/>
                          <a:ext cx="583120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0" cy="1270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00632A6E">
        <w:rPr>
          <w:rFonts w:ascii="Balthazar" w:eastAsia="Balthazar" w:hAnsi="Balthazar" w:cs="Balthazar"/>
          <w:sz w:val="40"/>
          <w:szCs w:val="40"/>
        </w:rPr>
        <w:t>Primera entrega</w:t>
      </w:r>
    </w:p>
    <w:p w14:paraId="6555E311" w14:textId="77777777" w:rsidR="00552C55" w:rsidRDefault="00552C55">
      <w:pPr>
        <w:rPr>
          <w:rFonts w:ascii="Balthazar" w:eastAsia="Balthazar" w:hAnsi="Balthazar" w:cs="Balthazar"/>
          <w:b/>
          <w:sz w:val="28"/>
          <w:szCs w:val="28"/>
        </w:rPr>
      </w:pPr>
    </w:p>
    <w:p w14:paraId="2AF4F392" w14:textId="77777777" w:rsidR="00552C55" w:rsidRDefault="00552C55">
      <w:pPr>
        <w:rPr>
          <w:rFonts w:ascii="Balthazar" w:eastAsia="Balthazar" w:hAnsi="Balthazar" w:cs="Balthazar"/>
          <w:b/>
          <w:sz w:val="28"/>
          <w:szCs w:val="28"/>
        </w:rPr>
      </w:pPr>
    </w:p>
    <w:p w14:paraId="1230ED33" w14:textId="77777777" w:rsidR="00552C55" w:rsidRDefault="00552C55">
      <w:pPr>
        <w:rPr>
          <w:rFonts w:ascii="Balthazar" w:eastAsia="Balthazar" w:hAnsi="Balthazar" w:cs="Balthazar"/>
          <w:b/>
          <w:sz w:val="28"/>
          <w:szCs w:val="28"/>
        </w:rPr>
      </w:pPr>
    </w:p>
    <w:p w14:paraId="7A088A1A" w14:textId="77777777" w:rsidR="00552C55" w:rsidRDefault="00552C55">
      <w:pPr>
        <w:rPr>
          <w:rFonts w:ascii="Balthazar" w:eastAsia="Balthazar" w:hAnsi="Balthazar" w:cs="Balthazar"/>
          <w:sz w:val="28"/>
          <w:szCs w:val="28"/>
        </w:rPr>
      </w:pPr>
    </w:p>
    <w:p w14:paraId="0C66F79F" w14:textId="77777777" w:rsidR="00307365" w:rsidRDefault="00000000" w:rsidP="00307365">
      <w:pPr>
        <w:rPr>
          <w:rFonts w:ascii="Balthazar" w:eastAsia="Balthazar" w:hAnsi="Balthazar" w:cs="Balthazar"/>
          <w:sz w:val="28"/>
          <w:szCs w:val="28"/>
        </w:rPr>
      </w:pPr>
      <w:r>
        <w:rPr>
          <w:rFonts w:ascii="Balthazar" w:eastAsia="Balthazar" w:hAnsi="Balthazar" w:cs="Balthazar"/>
          <w:b/>
          <w:sz w:val="28"/>
          <w:szCs w:val="28"/>
        </w:rPr>
        <w:t>Presentado por:</w:t>
      </w:r>
      <w:r w:rsidR="00307365">
        <w:rPr>
          <w:rFonts w:ascii="Balthazar" w:eastAsia="Balthazar" w:hAnsi="Balthazar" w:cs="Balthazar"/>
          <w:sz w:val="28"/>
          <w:szCs w:val="28"/>
        </w:rPr>
        <w:t xml:space="preserve"> </w:t>
      </w:r>
      <w:r w:rsidR="00307365">
        <w:rPr>
          <w:rFonts w:ascii="Balthazar" w:eastAsia="Balthazar" w:hAnsi="Balthazar" w:cs="Balthazar"/>
          <w:sz w:val="28"/>
          <w:szCs w:val="28"/>
        </w:rPr>
        <w:tab/>
      </w:r>
      <w:r>
        <w:rPr>
          <w:rFonts w:ascii="Balthazar" w:eastAsia="Balthazar" w:hAnsi="Balthazar" w:cs="Balthazar"/>
          <w:sz w:val="28"/>
          <w:szCs w:val="28"/>
        </w:rPr>
        <w:t>Sergio Alejandro Arias Ibarra</w:t>
      </w:r>
    </w:p>
    <w:p w14:paraId="4736CC71" w14:textId="6C301A1F" w:rsidR="00307365" w:rsidRDefault="00307365" w:rsidP="00307365">
      <w:pPr>
        <w:ind w:left="1440" w:firstLine="720"/>
        <w:rPr>
          <w:rFonts w:ascii="Balthazar" w:eastAsia="Balthazar" w:hAnsi="Balthazar" w:cs="Balthazar"/>
          <w:sz w:val="28"/>
          <w:szCs w:val="28"/>
        </w:rPr>
      </w:pPr>
      <w:r w:rsidRPr="00307365">
        <w:rPr>
          <w:rFonts w:ascii="Balthazar" w:eastAsia="Balthazar" w:hAnsi="Balthazar" w:cs="Balthazar"/>
          <w:sz w:val="28"/>
          <w:szCs w:val="28"/>
        </w:rPr>
        <w:t>Edgar Eduardo Amador Gudiño</w:t>
      </w:r>
      <w:r>
        <w:rPr>
          <w:rFonts w:ascii="Balthazar" w:eastAsia="Balthazar" w:hAnsi="Balthazar" w:cs="Balthazar"/>
          <w:sz w:val="28"/>
          <w:szCs w:val="28"/>
        </w:rPr>
        <w:t xml:space="preserve"> </w:t>
      </w:r>
    </w:p>
    <w:p w14:paraId="6678D6F0" w14:textId="4E04113F" w:rsidR="00307365" w:rsidRDefault="00307365" w:rsidP="00307365">
      <w:pPr>
        <w:ind w:left="2160"/>
        <w:rPr>
          <w:rFonts w:ascii="Balthazar" w:eastAsia="Balthazar" w:hAnsi="Balthazar" w:cs="Balthazar"/>
          <w:sz w:val="28"/>
          <w:szCs w:val="28"/>
        </w:rPr>
      </w:pPr>
      <w:r w:rsidRPr="00307365">
        <w:rPr>
          <w:rFonts w:ascii="Balthazar" w:eastAsia="Balthazar" w:hAnsi="Balthazar" w:cs="Balthazar"/>
          <w:sz w:val="28"/>
          <w:szCs w:val="28"/>
        </w:rPr>
        <w:t>Adriana Diaz Aguayo</w:t>
      </w:r>
      <w:r>
        <w:rPr>
          <w:rFonts w:ascii="Balthazar" w:eastAsia="Balthazar" w:hAnsi="Balthazar" w:cs="Balthazar"/>
          <w:sz w:val="28"/>
          <w:szCs w:val="28"/>
        </w:rPr>
        <w:t xml:space="preserve"> </w:t>
      </w:r>
    </w:p>
    <w:p w14:paraId="34A6F9B6" w14:textId="0EC2E932" w:rsidR="00552C55" w:rsidRDefault="00307365" w:rsidP="00307365">
      <w:pPr>
        <w:ind w:left="1440" w:firstLine="720"/>
        <w:rPr>
          <w:rFonts w:ascii="Balthazar" w:eastAsia="Balthazar" w:hAnsi="Balthazar" w:cs="Balthazar"/>
          <w:sz w:val="28"/>
          <w:szCs w:val="28"/>
        </w:rPr>
      </w:pPr>
      <w:r w:rsidRPr="00307365">
        <w:rPr>
          <w:rFonts w:ascii="Balthazar" w:eastAsia="Balthazar" w:hAnsi="Balthazar" w:cs="Balthazar"/>
          <w:sz w:val="28"/>
          <w:szCs w:val="28"/>
        </w:rPr>
        <w:t>Ricardo Gabriel Navarro Viña</w:t>
      </w:r>
    </w:p>
    <w:p w14:paraId="04C6951C" w14:textId="1D1EA094" w:rsidR="00552C55" w:rsidRDefault="00000000">
      <w:pPr>
        <w:rPr>
          <w:rFonts w:ascii="Balthazar" w:eastAsia="Balthazar" w:hAnsi="Balthazar" w:cs="Balthazar"/>
          <w:sz w:val="28"/>
          <w:szCs w:val="28"/>
        </w:rPr>
      </w:pPr>
      <w:r>
        <w:rPr>
          <w:rFonts w:ascii="Balthazar" w:eastAsia="Balthazar" w:hAnsi="Balthazar" w:cs="Balthazar"/>
          <w:b/>
          <w:sz w:val="28"/>
          <w:szCs w:val="28"/>
        </w:rPr>
        <w:t>Para la materia de</w:t>
      </w:r>
      <w:r>
        <w:rPr>
          <w:rFonts w:ascii="Balthazar" w:eastAsia="Balthazar" w:hAnsi="Balthazar" w:cs="Balthazar"/>
          <w:sz w:val="28"/>
          <w:szCs w:val="28"/>
        </w:rPr>
        <w:t xml:space="preserve">: </w:t>
      </w:r>
      <w:r w:rsidR="00307365">
        <w:rPr>
          <w:rFonts w:ascii="Balthazar" w:eastAsia="Balthazar" w:hAnsi="Balthazar" w:cs="Balthazar"/>
          <w:sz w:val="28"/>
          <w:szCs w:val="28"/>
        </w:rPr>
        <w:t>Programación de Dispositivos Móviles.</w:t>
      </w:r>
    </w:p>
    <w:p w14:paraId="51530C6B" w14:textId="00B3185B" w:rsidR="00552C55" w:rsidRDefault="00000000">
      <w:pPr>
        <w:rPr>
          <w:rFonts w:ascii="Balthazar" w:eastAsia="Balthazar" w:hAnsi="Balthazar" w:cs="Balthazar"/>
          <w:sz w:val="28"/>
          <w:szCs w:val="28"/>
        </w:rPr>
      </w:pPr>
      <w:r>
        <w:rPr>
          <w:rFonts w:ascii="Balthazar" w:eastAsia="Balthazar" w:hAnsi="Balthazar" w:cs="Balthazar"/>
          <w:b/>
          <w:sz w:val="28"/>
          <w:szCs w:val="28"/>
        </w:rPr>
        <w:t>Impartida por</w:t>
      </w:r>
      <w:r>
        <w:rPr>
          <w:rFonts w:ascii="Balthazar" w:eastAsia="Balthazar" w:hAnsi="Balthazar" w:cs="Balthazar"/>
          <w:sz w:val="28"/>
          <w:szCs w:val="28"/>
        </w:rPr>
        <w:t xml:space="preserve">: </w:t>
      </w:r>
      <w:r w:rsidR="00307365" w:rsidRPr="00307365">
        <w:rPr>
          <w:rFonts w:ascii="Balthazar" w:eastAsia="Balthazar" w:hAnsi="Balthazar" w:cs="Balthazar"/>
          <w:sz w:val="28"/>
          <w:szCs w:val="28"/>
        </w:rPr>
        <w:t>Francisco Javier Camacho Gil</w:t>
      </w:r>
    </w:p>
    <w:p w14:paraId="1CFF09F1" w14:textId="341C7C6C" w:rsidR="008038A9" w:rsidRDefault="00000000">
      <w:pPr>
        <w:rPr>
          <w:rFonts w:ascii="Balthazar" w:eastAsia="Balthazar" w:hAnsi="Balthazar" w:cs="Balthazar"/>
          <w:sz w:val="28"/>
          <w:szCs w:val="28"/>
        </w:rPr>
      </w:pPr>
      <w:r>
        <w:rPr>
          <w:rFonts w:ascii="Balthazar" w:eastAsia="Balthazar" w:hAnsi="Balthazar" w:cs="Balthazar"/>
          <w:b/>
          <w:sz w:val="28"/>
          <w:szCs w:val="28"/>
        </w:rPr>
        <w:t>Fecha</w:t>
      </w:r>
      <w:r>
        <w:rPr>
          <w:rFonts w:ascii="Balthazar" w:eastAsia="Balthazar" w:hAnsi="Balthazar" w:cs="Balthazar"/>
          <w:sz w:val="28"/>
          <w:szCs w:val="28"/>
        </w:rPr>
        <w:t xml:space="preserve">: </w:t>
      </w:r>
      <w:r w:rsidR="00632A6E">
        <w:rPr>
          <w:rFonts w:ascii="Balthazar" w:eastAsia="Balthazar" w:hAnsi="Balthazar" w:cs="Balthazar"/>
          <w:sz w:val="28"/>
          <w:szCs w:val="28"/>
        </w:rPr>
        <w:t>22</w:t>
      </w:r>
      <w:r>
        <w:rPr>
          <w:rFonts w:ascii="Balthazar" w:eastAsia="Balthazar" w:hAnsi="Balthazar" w:cs="Balthazar"/>
          <w:sz w:val="28"/>
          <w:szCs w:val="28"/>
        </w:rPr>
        <w:t>/</w:t>
      </w:r>
      <w:r w:rsidR="00307365">
        <w:rPr>
          <w:rFonts w:ascii="Balthazar" w:eastAsia="Balthazar" w:hAnsi="Balthazar" w:cs="Balthazar"/>
          <w:sz w:val="28"/>
          <w:szCs w:val="28"/>
        </w:rPr>
        <w:t>0</w:t>
      </w:r>
      <w:r w:rsidR="00632A6E">
        <w:rPr>
          <w:rFonts w:ascii="Balthazar" w:eastAsia="Balthazar" w:hAnsi="Balthazar" w:cs="Balthazar"/>
          <w:sz w:val="28"/>
          <w:szCs w:val="28"/>
        </w:rPr>
        <w:t>3</w:t>
      </w:r>
      <w:r>
        <w:rPr>
          <w:rFonts w:ascii="Balthazar" w:eastAsia="Balthazar" w:hAnsi="Balthazar" w:cs="Balthazar"/>
          <w:sz w:val="28"/>
          <w:szCs w:val="28"/>
        </w:rPr>
        <w:t>/202</w:t>
      </w:r>
      <w:r w:rsidR="00307365">
        <w:rPr>
          <w:rFonts w:ascii="Balthazar" w:eastAsia="Balthazar" w:hAnsi="Balthazar" w:cs="Balthazar"/>
          <w:sz w:val="28"/>
          <w:szCs w:val="28"/>
        </w:rPr>
        <w:t>4</w:t>
      </w:r>
    </w:p>
    <w:p w14:paraId="0AC42C75" w14:textId="2F6C3CF4" w:rsidR="00552C55" w:rsidRDefault="009869AE" w:rsidP="009869AE">
      <w:pPr>
        <w:pStyle w:val="Heading1"/>
      </w:pPr>
      <w:r>
        <w:lastRenderedPageBreak/>
        <w:t>Descripción de necesidad</w:t>
      </w:r>
    </w:p>
    <w:p w14:paraId="66F80845" w14:textId="77777777" w:rsidR="009869AE" w:rsidRPr="00DB314A" w:rsidRDefault="009869AE" w:rsidP="00DB314A">
      <w:pPr>
        <w:jc w:val="both"/>
        <w:rPr>
          <w:rFonts w:ascii="Arial" w:hAnsi="Arial" w:cs="Arial"/>
          <w:color w:val="000000"/>
        </w:rPr>
      </w:pPr>
      <w:r w:rsidRPr="00DB314A">
        <w:rPr>
          <w:rFonts w:ascii="Arial" w:hAnsi="Arial" w:cs="Arial"/>
          <w:color w:val="000000"/>
        </w:rPr>
        <w:t xml:space="preserve">La necesidad que hemos encontrado, es la poca versatilidad al momento de generar un torneo deportivo, generando un problema con la organización de las personas quienes van a participar y en utilizar las áreas deportivas dentro del sector. Es por ello, que crearemos Huario. </w:t>
      </w:r>
    </w:p>
    <w:p w14:paraId="451EBD44" w14:textId="610DBC27" w:rsidR="009869AE" w:rsidRPr="00DB314A" w:rsidRDefault="009869AE" w:rsidP="00DB314A">
      <w:pPr>
        <w:jc w:val="both"/>
        <w:rPr>
          <w:rFonts w:ascii="Arial" w:hAnsi="Arial" w:cs="Arial"/>
          <w:color w:val="000000"/>
        </w:rPr>
      </w:pPr>
      <w:r w:rsidRPr="00DB314A">
        <w:rPr>
          <w:rFonts w:ascii="Arial" w:hAnsi="Arial" w:cs="Arial"/>
          <w:color w:val="000000"/>
        </w:rPr>
        <w:t>El Sistema de Organizador de Partidos de Huaro es un sistema de registro y control electrónico que permite registrar participantes, crear ordenamientos de los juegos en el torneo, mostrar estadísticas, información del evento y del torneo en curso, puede enviar notificaciones y dar datos históricos al finalizar el evento.</w:t>
      </w:r>
    </w:p>
    <w:p w14:paraId="6AB54AA9" w14:textId="10BA03A4" w:rsidR="009869AE" w:rsidRPr="00DB314A" w:rsidRDefault="009869AE" w:rsidP="00DB314A">
      <w:pPr>
        <w:jc w:val="both"/>
        <w:rPr>
          <w:rFonts w:ascii="Arial" w:hAnsi="Arial" w:cs="Arial"/>
          <w:color w:val="000000"/>
        </w:rPr>
      </w:pPr>
      <w:r w:rsidRPr="00DB314A">
        <w:rPr>
          <w:rFonts w:ascii="Arial" w:hAnsi="Arial" w:cs="Arial"/>
          <w:color w:val="000000"/>
        </w:rPr>
        <w:t>La forma de interactuar de los usuarios es una aplicación movil y web progresiva para participantes, árbitros, servicios médicos, invitados y staff, mientras que los organizadores y el DBA usarán un sistema web y movil.</w:t>
      </w:r>
    </w:p>
    <w:p w14:paraId="543B1885" w14:textId="77777777" w:rsidR="009869AE" w:rsidRPr="00DB314A" w:rsidRDefault="009869AE" w:rsidP="00DB314A">
      <w:pPr>
        <w:jc w:val="both"/>
        <w:rPr>
          <w:rFonts w:ascii="Arial" w:hAnsi="Arial" w:cs="Arial"/>
          <w:color w:val="000000"/>
        </w:rPr>
      </w:pPr>
      <w:r w:rsidRPr="00DB314A">
        <w:rPr>
          <w:rFonts w:ascii="Arial" w:hAnsi="Arial" w:cs="Arial"/>
          <w:color w:val="000000"/>
        </w:rPr>
        <w:t>Dentro del amplio panorama de organizadores de Torneos deportivos existen muchas ofertas, así como semejanzas con distintos servicios ofrecidos.</w:t>
      </w:r>
    </w:p>
    <w:p w14:paraId="7A287A3C" w14:textId="77777777" w:rsidR="009869AE" w:rsidRPr="00DB314A" w:rsidRDefault="009869AE" w:rsidP="00DB314A">
      <w:pPr>
        <w:jc w:val="both"/>
        <w:rPr>
          <w:rFonts w:ascii="Arial" w:hAnsi="Arial" w:cs="Arial"/>
          <w:color w:val="000000"/>
        </w:rPr>
      </w:pPr>
      <w:r w:rsidRPr="00DB314A">
        <w:rPr>
          <w:rFonts w:ascii="Arial" w:hAnsi="Arial" w:cs="Arial"/>
          <w:color w:val="000000"/>
        </w:rPr>
        <w:t>Challonge permite generar de manera gratuita llaves para torneos usando un simple formulario, en su versión de paga permite generar más tipos de torneos, además de la posibilidad de generar comunidades utilizando el sistema y generar los informes para que todos los participantes y espectadores sean capaces de observar el resultado, también permite la venta de tickets y productos del evento.</w:t>
      </w:r>
    </w:p>
    <w:p w14:paraId="7DE63A6B" w14:textId="77777777" w:rsidR="009869AE" w:rsidRPr="00DB314A" w:rsidRDefault="009869AE" w:rsidP="00DB314A">
      <w:pPr>
        <w:jc w:val="both"/>
        <w:rPr>
          <w:rFonts w:ascii="Arial" w:hAnsi="Arial" w:cs="Arial"/>
          <w:color w:val="000000"/>
        </w:rPr>
      </w:pPr>
      <w:r w:rsidRPr="00DB314A">
        <w:rPr>
          <w:rFonts w:ascii="Arial" w:hAnsi="Arial" w:cs="Arial"/>
          <w:color w:val="000000"/>
        </w:rPr>
        <w:t>Leverade es un gestor de ligas y competiciones deportivas que produce soluciones a la medida del evento, incluye funciones de calendario, competición, partidos, comunicación inscripciones, control de accesos, equipos, aplicaciones móviles y seguridad.</w:t>
      </w:r>
    </w:p>
    <w:p w14:paraId="70BCDCE8" w14:textId="60390244" w:rsidR="009869AE" w:rsidRPr="00DB314A" w:rsidRDefault="009869AE" w:rsidP="00DB314A">
      <w:pPr>
        <w:jc w:val="both"/>
        <w:rPr>
          <w:rFonts w:ascii="Arial" w:hAnsi="Arial" w:cs="Arial"/>
          <w:color w:val="000000"/>
        </w:rPr>
      </w:pPr>
      <w:r w:rsidRPr="00DB314A">
        <w:rPr>
          <w:rFonts w:ascii="Arial" w:hAnsi="Arial" w:cs="Arial"/>
          <w:color w:val="000000"/>
        </w:rPr>
        <w:t>En contraste nuestro Sistema Organizador de Partidos de Huaro, ofrece ayuda al sector scout permitiendo generar un torneo personalizado según la cantidad de equipos y de canchas, dando paso a que los registros sean más ágiles y con menor capital humano.</w:t>
      </w:r>
    </w:p>
    <w:p w14:paraId="03E129C2" w14:textId="77777777" w:rsidR="00DB3BB6" w:rsidRDefault="00DB3BB6" w:rsidP="00DB3BB6">
      <w:pPr>
        <w:pStyle w:val="Heading1"/>
      </w:pPr>
    </w:p>
    <w:p w14:paraId="6DDD2E5F" w14:textId="145B808B" w:rsidR="00DB3BB6" w:rsidRDefault="00DB3BB6">
      <w:pPr>
        <w:rPr>
          <w:rFonts w:asciiTheme="majorHAnsi" w:eastAsiaTheme="majorEastAsia" w:hAnsiTheme="majorHAnsi" w:cstheme="majorBidi"/>
          <w:color w:val="2F5496" w:themeColor="accent1" w:themeShade="BF"/>
          <w:sz w:val="32"/>
          <w:szCs w:val="32"/>
        </w:rPr>
      </w:pPr>
      <w:r>
        <w:br w:type="page"/>
      </w:r>
    </w:p>
    <w:p w14:paraId="17C21A93" w14:textId="4618318C" w:rsidR="00DB3BB6" w:rsidRPr="00DB3BB6" w:rsidRDefault="009869AE" w:rsidP="00DB3BB6">
      <w:pPr>
        <w:pStyle w:val="Heading1"/>
        <w:rPr>
          <w:b/>
          <w:bCs/>
        </w:rPr>
      </w:pPr>
      <w:r w:rsidRPr="00DB3BB6">
        <w:rPr>
          <w:b/>
          <w:bCs/>
        </w:rPr>
        <w:lastRenderedPageBreak/>
        <w:t>Screenshot.</w:t>
      </w:r>
    </w:p>
    <w:p w14:paraId="468A82E4" w14:textId="01721108" w:rsidR="00DB3BB6" w:rsidRPr="00DB3BB6" w:rsidRDefault="00DB3BB6" w:rsidP="00DB3BB6">
      <w:r w:rsidRPr="00DB3BB6">
        <w:drawing>
          <wp:anchor distT="0" distB="0" distL="114300" distR="114300" simplePos="0" relativeHeight="251659264" behindDoc="0" locked="0" layoutInCell="1" allowOverlap="1" wp14:anchorId="2293E687" wp14:editId="0015F9AA">
            <wp:simplePos x="0" y="0"/>
            <wp:positionH relativeFrom="column">
              <wp:posOffset>0</wp:posOffset>
            </wp:positionH>
            <wp:positionV relativeFrom="paragraph">
              <wp:posOffset>448310</wp:posOffset>
            </wp:positionV>
            <wp:extent cx="1612265" cy="3053715"/>
            <wp:effectExtent l="0" t="0" r="0" b="0"/>
            <wp:wrapSquare wrapText="bothSides"/>
            <wp:docPr id="63697649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76499" name="Picture 1"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2265" cy="3053715"/>
                    </a:xfrm>
                    <a:prstGeom prst="rect">
                      <a:avLst/>
                    </a:prstGeom>
                  </pic:spPr>
                </pic:pic>
              </a:graphicData>
            </a:graphic>
            <wp14:sizeRelH relativeFrom="page">
              <wp14:pctWidth>0</wp14:pctWidth>
            </wp14:sizeRelH>
            <wp14:sizeRelV relativeFrom="page">
              <wp14:pctHeight>0</wp14:pctHeight>
            </wp14:sizeRelV>
          </wp:anchor>
        </w:drawing>
      </w:r>
      <w:r w:rsidRPr="00DB3BB6">
        <w:rPr>
          <w:rStyle w:val="Heading1Char"/>
        </w:rPr>
        <w:t>Login:</w:t>
      </w:r>
      <w:r>
        <w:br/>
      </w:r>
      <w:r>
        <w:br/>
      </w:r>
      <w:r w:rsidRPr="0004205F">
        <w:rPr>
          <w:rFonts w:ascii="Arial" w:hAnsi="Arial" w:cs="Arial"/>
          <w:color w:val="000000"/>
        </w:rPr>
        <w:t xml:space="preserve">En esta pantalla, tiene como finalidad llevar a cabo que el usuario inicie sesión para que pueda utilizar nuestra aplicación. </w:t>
      </w:r>
      <w:r w:rsidRPr="0004205F">
        <w:rPr>
          <w:rFonts w:ascii="Arial" w:hAnsi="Arial" w:cs="Arial"/>
          <w:color w:val="000000"/>
        </w:rPr>
        <w:br/>
      </w:r>
      <w:r w:rsidRPr="0004205F">
        <w:rPr>
          <w:rFonts w:ascii="Arial" w:hAnsi="Arial" w:cs="Arial"/>
          <w:color w:val="000000"/>
        </w:rPr>
        <w:br/>
        <w:t>A su vez, tenemos la posibilidad que en esta primera vista podemos seleccionar la opción de registrarnos y así poder crear una cuenta y utilizar la aplicación.</w:t>
      </w:r>
    </w:p>
    <w:p w14:paraId="5493E5CE" w14:textId="77777777" w:rsidR="00552C55" w:rsidRDefault="00552C55"/>
    <w:p w14:paraId="16E884BF" w14:textId="77777777" w:rsidR="00DB3BB6" w:rsidRDefault="00DB3BB6"/>
    <w:p w14:paraId="51B0E687" w14:textId="77777777" w:rsidR="00DB3BB6" w:rsidRDefault="00DB3BB6"/>
    <w:p w14:paraId="386A37ED" w14:textId="77777777" w:rsidR="00DB3BB6" w:rsidRDefault="00DB3BB6"/>
    <w:p w14:paraId="698235FE" w14:textId="77777777" w:rsidR="00DB3BB6" w:rsidRDefault="00DB3BB6"/>
    <w:p w14:paraId="1434C953" w14:textId="77777777" w:rsidR="00DB3BB6" w:rsidRDefault="00DB3BB6"/>
    <w:p w14:paraId="7ADC7F54" w14:textId="77777777" w:rsidR="00DB3BB6" w:rsidRDefault="00DB3BB6"/>
    <w:p w14:paraId="433E46B6" w14:textId="78943AFF" w:rsidR="00DB3BB6" w:rsidRDefault="00DB3BB6" w:rsidP="00DB3BB6">
      <w:r>
        <w:rPr>
          <w:rStyle w:val="Heading1Char"/>
        </w:rPr>
        <w:t>Registro</w:t>
      </w:r>
      <w:r w:rsidRPr="00DB3BB6">
        <w:rPr>
          <w:rStyle w:val="Heading1Char"/>
        </w:rPr>
        <w:t>:</w:t>
      </w:r>
      <w:r>
        <w:rPr>
          <w:rStyle w:val="Heading1Char"/>
        </w:rPr>
        <w:br/>
      </w:r>
      <w:r w:rsidRPr="0004205F">
        <w:rPr>
          <w:rFonts w:ascii="Arial" w:hAnsi="Arial" w:cs="Arial"/>
          <w:color w:val="000000"/>
        </w:rPr>
        <w:t>En esta pantalla, tiene como propósito llenar el formulario para que el usuario se registre y</w:t>
      </w:r>
      <w:r w:rsidR="0004205F" w:rsidRPr="0004205F">
        <w:rPr>
          <w:rFonts w:ascii="Arial" w:hAnsi="Arial" w:cs="Arial"/>
          <w:color w:val="000000"/>
        </w:rPr>
        <w:t xml:space="preserve"> pueda utilizar la aplicación.</w:t>
      </w:r>
      <w:r w:rsidR="0004205F" w:rsidRPr="0004205F">
        <w:rPr>
          <w:rFonts w:ascii="Arial" w:hAnsi="Arial" w:cs="Arial"/>
          <w:color w:val="000000"/>
        </w:rPr>
        <w:br/>
      </w:r>
      <w:r w:rsidR="0004205F" w:rsidRPr="0004205F">
        <w:rPr>
          <w:rFonts w:ascii="Arial" w:hAnsi="Arial" w:cs="Arial"/>
          <w:color w:val="000000"/>
        </w:rPr>
        <w:br/>
        <w:t>A su vez, tenemos el botón de “Aviso de Privasidad” para que el usuario lo revise y que si realmente está de acuerdo para llevar a cabo el registro y el uso de la aplicación.</w:t>
      </w:r>
      <w:r w:rsidRPr="0004205F">
        <w:rPr>
          <w:rFonts w:ascii="Arial" w:hAnsi="Arial" w:cs="Arial"/>
          <w:color w:val="000000"/>
        </w:rPr>
        <w:t xml:space="preserve"> </w:t>
      </w:r>
      <w:r w:rsidRPr="00DB3BB6">
        <w:drawing>
          <wp:anchor distT="0" distB="0" distL="114300" distR="114300" simplePos="0" relativeHeight="251660288" behindDoc="0" locked="0" layoutInCell="1" allowOverlap="1" wp14:anchorId="4F06C101" wp14:editId="365F463A">
            <wp:simplePos x="0" y="0"/>
            <wp:positionH relativeFrom="column">
              <wp:posOffset>0</wp:posOffset>
            </wp:positionH>
            <wp:positionV relativeFrom="paragraph">
              <wp:posOffset>270510</wp:posOffset>
            </wp:positionV>
            <wp:extent cx="1693545" cy="3232785"/>
            <wp:effectExtent l="0" t="0" r="0" b="5715"/>
            <wp:wrapSquare wrapText="bothSides"/>
            <wp:docPr id="25760806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062" name="Picture 1"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3545" cy="3232785"/>
                    </a:xfrm>
                    <a:prstGeom prst="rect">
                      <a:avLst/>
                    </a:prstGeom>
                  </pic:spPr>
                </pic:pic>
              </a:graphicData>
            </a:graphic>
            <wp14:sizeRelH relativeFrom="page">
              <wp14:pctWidth>0</wp14:pctWidth>
            </wp14:sizeRelH>
            <wp14:sizeRelV relativeFrom="page">
              <wp14:pctHeight>0</wp14:pctHeight>
            </wp14:sizeRelV>
          </wp:anchor>
        </w:drawing>
      </w:r>
    </w:p>
    <w:p w14:paraId="6A00A38F" w14:textId="77777777" w:rsidR="00DB3BB6" w:rsidRDefault="00DB3BB6"/>
    <w:p w14:paraId="76220751" w14:textId="77777777" w:rsidR="0004205F" w:rsidRDefault="0004205F"/>
    <w:p w14:paraId="475E0808" w14:textId="77777777" w:rsidR="0004205F" w:rsidRDefault="0004205F"/>
    <w:p w14:paraId="7118BCF2" w14:textId="77777777" w:rsidR="0004205F" w:rsidRDefault="0004205F"/>
    <w:p w14:paraId="1CA5FEE9" w14:textId="77777777" w:rsidR="0004205F" w:rsidRDefault="0004205F"/>
    <w:p w14:paraId="1B6F96A2" w14:textId="77777777" w:rsidR="0004205F" w:rsidRDefault="0004205F"/>
    <w:p w14:paraId="4BB4180A" w14:textId="77777777" w:rsidR="0004205F" w:rsidRDefault="0004205F"/>
    <w:p w14:paraId="5FEEF203" w14:textId="77777777" w:rsidR="0004205F" w:rsidRDefault="0004205F"/>
    <w:p w14:paraId="367581E0" w14:textId="77777777" w:rsidR="0004205F" w:rsidRDefault="0004205F"/>
    <w:p w14:paraId="2AF497D9" w14:textId="77777777" w:rsidR="0004205F" w:rsidRDefault="0004205F"/>
    <w:p w14:paraId="5A47969D" w14:textId="308E61BB" w:rsidR="0004205F" w:rsidRDefault="0004205F">
      <w:pPr>
        <w:rPr>
          <w:rStyle w:val="Heading1Char"/>
        </w:rPr>
      </w:pPr>
      <w:r>
        <w:rPr>
          <w:rStyle w:val="Heading1Char"/>
        </w:rPr>
        <w:lastRenderedPageBreak/>
        <w:t>Aviso de privasidad</w:t>
      </w:r>
      <w:r w:rsidRPr="00DB3BB6">
        <w:rPr>
          <w:rStyle w:val="Heading1Char"/>
        </w:rPr>
        <w:t>:</w:t>
      </w:r>
    </w:p>
    <w:p w14:paraId="7AD72958" w14:textId="0199DE5E" w:rsidR="0004205F" w:rsidRPr="0004205F" w:rsidRDefault="0004205F" w:rsidP="0004205F">
      <w:pPr>
        <w:tabs>
          <w:tab w:val="left" w:pos="1915"/>
        </w:tabs>
        <w:rPr>
          <w:rFonts w:ascii="Arial" w:hAnsi="Arial" w:cs="Arial"/>
          <w:color w:val="000000"/>
        </w:rPr>
      </w:pPr>
      <w:r w:rsidRPr="0004205F">
        <w:rPr>
          <w:rFonts w:ascii="Arial" w:hAnsi="Arial" w:cs="Arial"/>
          <w:color w:val="000000"/>
        </w:rPr>
        <w:drawing>
          <wp:anchor distT="0" distB="0" distL="114300" distR="114300" simplePos="0" relativeHeight="251661312" behindDoc="0" locked="0" layoutInCell="1" allowOverlap="1" wp14:anchorId="106A3180" wp14:editId="4F2F25CE">
            <wp:simplePos x="0" y="0"/>
            <wp:positionH relativeFrom="column">
              <wp:posOffset>0</wp:posOffset>
            </wp:positionH>
            <wp:positionV relativeFrom="paragraph">
              <wp:posOffset>0</wp:posOffset>
            </wp:positionV>
            <wp:extent cx="1646103" cy="3139126"/>
            <wp:effectExtent l="0" t="0" r="5080" b="0"/>
            <wp:wrapSquare wrapText="bothSides"/>
            <wp:docPr id="13671196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9669" name="Picture 1"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6103" cy="3139126"/>
                    </a:xfrm>
                    <a:prstGeom prst="rect">
                      <a:avLst/>
                    </a:prstGeom>
                  </pic:spPr>
                </pic:pic>
              </a:graphicData>
            </a:graphic>
            <wp14:sizeRelH relativeFrom="page">
              <wp14:pctWidth>0</wp14:pctWidth>
            </wp14:sizeRelH>
            <wp14:sizeRelV relativeFrom="page">
              <wp14:pctHeight>0</wp14:pctHeight>
            </wp14:sizeRelV>
          </wp:anchor>
        </w:drawing>
      </w:r>
      <w:r w:rsidRPr="0004205F">
        <w:rPr>
          <w:rFonts w:ascii="Arial" w:hAnsi="Arial" w:cs="Arial"/>
          <w:color w:val="000000"/>
        </w:rPr>
        <w:t>Esta pantalla tiene como finalidad otorgarle a nuestros usuarios nuestro aviso de privasidad respecto al uso de nuestra aplicación (el texto que está en la imagen es meramente de prueba).</w:t>
      </w:r>
      <w:r>
        <w:rPr>
          <w:rFonts w:ascii="Arial" w:hAnsi="Arial" w:cs="Arial"/>
          <w:color w:val="000000"/>
        </w:rPr>
        <w:br/>
      </w:r>
    </w:p>
    <w:p w14:paraId="3644D4B0" w14:textId="7BC0F7FD" w:rsidR="0004205F" w:rsidRPr="0004205F" w:rsidRDefault="0004205F" w:rsidP="0004205F">
      <w:pPr>
        <w:tabs>
          <w:tab w:val="left" w:pos="1915"/>
        </w:tabs>
        <w:rPr>
          <w:rFonts w:ascii="Arial" w:hAnsi="Arial" w:cs="Arial"/>
          <w:color w:val="000000"/>
        </w:rPr>
      </w:pPr>
      <w:r w:rsidRPr="0004205F">
        <w:rPr>
          <w:rFonts w:ascii="Arial" w:hAnsi="Arial" w:cs="Arial"/>
          <w:color w:val="000000"/>
        </w:rPr>
        <w:t>Si el usuario está de acuerdo, puede dar clic en aceptar y se regresará a la pantalla de registro.</w:t>
      </w:r>
    </w:p>
    <w:p w14:paraId="0BDE888E" w14:textId="4A94ACB4" w:rsidR="0004205F" w:rsidRPr="0004205F" w:rsidRDefault="0004205F" w:rsidP="0004205F"/>
    <w:p w14:paraId="150C7706" w14:textId="16D89AB7" w:rsidR="0004205F" w:rsidRPr="0004205F" w:rsidRDefault="0004205F" w:rsidP="0004205F"/>
    <w:p w14:paraId="77E3FD87" w14:textId="10028E68" w:rsidR="0004205F" w:rsidRPr="0004205F" w:rsidRDefault="0004205F" w:rsidP="0004205F"/>
    <w:p w14:paraId="19EF2B12" w14:textId="7023E8E1" w:rsidR="0004205F" w:rsidRPr="0004205F" w:rsidRDefault="0004205F" w:rsidP="0004205F"/>
    <w:p w14:paraId="3E231E30" w14:textId="28E4BC53" w:rsidR="0004205F" w:rsidRPr="0004205F" w:rsidRDefault="0004205F" w:rsidP="0004205F"/>
    <w:p w14:paraId="0103D1BD" w14:textId="131C8AF9" w:rsidR="0004205F" w:rsidRDefault="0004205F" w:rsidP="0004205F"/>
    <w:p w14:paraId="1C48F5F8" w14:textId="1721095E" w:rsidR="0004205F" w:rsidRDefault="0004205F" w:rsidP="0004205F"/>
    <w:p w14:paraId="40D401AA" w14:textId="2CA9E0FF" w:rsidR="0004205F" w:rsidRDefault="0004205F" w:rsidP="0004205F">
      <w:pPr>
        <w:rPr>
          <w:rStyle w:val="Heading1Char"/>
        </w:rPr>
      </w:pPr>
      <w:r w:rsidRPr="0004205F">
        <w:drawing>
          <wp:anchor distT="0" distB="0" distL="114300" distR="114300" simplePos="0" relativeHeight="251663360" behindDoc="0" locked="0" layoutInCell="1" allowOverlap="1" wp14:anchorId="7495DE16" wp14:editId="23B418FB">
            <wp:simplePos x="0" y="0"/>
            <wp:positionH relativeFrom="column">
              <wp:posOffset>1576903</wp:posOffset>
            </wp:positionH>
            <wp:positionV relativeFrom="paragraph">
              <wp:posOffset>366395</wp:posOffset>
            </wp:positionV>
            <wp:extent cx="1492250" cy="2833370"/>
            <wp:effectExtent l="0" t="0" r="6350" b="0"/>
            <wp:wrapSquare wrapText="bothSides"/>
            <wp:docPr id="14800566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56678" name="Picture 1"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2250" cy="2833370"/>
                    </a:xfrm>
                    <a:prstGeom prst="rect">
                      <a:avLst/>
                    </a:prstGeom>
                  </pic:spPr>
                </pic:pic>
              </a:graphicData>
            </a:graphic>
            <wp14:sizeRelH relativeFrom="page">
              <wp14:pctWidth>0</wp14:pctWidth>
            </wp14:sizeRelH>
            <wp14:sizeRelV relativeFrom="page">
              <wp14:pctHeight>0</wp14:pctHeight>
            </wp14:sizeRelV>
          </wp:anchor>
        </w:drawing>
      </w:r>
      <w:r>
        <w:rPr>
          <w:rStyle w:val="Heading1Char"/>
        </w:rPr>
        <w:t>Dashboard:</w:t>
      </w:r>
    </w:p>
    <w:p w14:paraId="7D79FD97" w14:textId="2801CB8B" w:rsidR="0004205F" w:rsidRPr="0004205F" w:rsidRDefault="0004205F" w:rsidP="0004205F">
      <w:pPr>
        <w:rPr>
          <w:rFonts w:ascii="Arial" w:hAnsi="Arial" w:cs="Arial"/>
          <w:color w:val="000000"/>
        </w:rPr>
      </w:pPr>
      <w:r w:rsidRPr="0004205F">
        <w:rPr>
          <w:rFonts w:ascii="Arial" w:hAnsi="Arial" w:cs="Arial"/>
          <w:color w:val="000000"/>
        </w:rPr>
        <w:drawing>
          <wp:anchor distT="0" distB="0" distL="114300" distR="114300" simplePos="0" relativeHeight="251662336" behindDoc="0" locked="0" layoutInCell="1" allowOverlap="1" wp14:anchorId="4F981B43" wp14:editId="67EA5462">
            <wp:simplePos x="0" y="0"/>
            <wp:positionH relativeFrom="column">
              <wp:posOffset>0</wp:posOffset>
            </wp:positionH>
            <wp:positionV relativeFrom="paragraph">
              <wp:posOffset>0</wp:posOffset>
            </wp:positionV>
            <wp:extent cx="1501629" cy="2833593"/>
            <wp:effectExtent l="0" t="0" r="0" b="0"/>
            <wp:wrapSquare wrapText="bothSides"/>
            <wp:docPr id="952051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5149" name="Picture 1"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1629" cy="2833593"/>
                    </a:xfrm>
                    <a:prstGeom prst="rect">
                      <a:avLst/>
                    </a:prstGeom>
                  </pic:spPr>
                </pic:pic>
              </a:graphicData>
            </a:graphic>
            <wp14:sizeRelH relativeFrom="page">
              <wp14:pctWidth>0</wp14:pctWidth>
            </wp14:sizeRelH>
            <wp14:sizeRelV relativeFrom="page">
              <wp14:pctHeight>0</wp14:pctHeight>
            </wp14:sizeRelV>
          </wp:anchor>
        </w:drawing>
      </w:r>
      <w:r w:rsidRPr="0004205F">
        <w:rPr>
          <w:rFonts w:ascii="Arial" w:hAnsi="Arial" w:cs="Arial"/>
          <w:color w:val="000000"/>
        </w:rPr>
        <w:t xml:space="preserve">Esta pantalla tiene como finalidad mostrar los resultados de los partidos anteriores del usuario que ya esté registrado en nuestra aplicación. </w:t>
      </w:r>
    </w:p>
    <w:p w14:paraId="4602414A" w14:textId="0CCCA572" w:rsidR="0004205F" w:rsidRPr="0004205F" w:rsidRDefault="0004205F" w:rsidP="0004205F">
      <w:pPr>
        <w:rPr>
          <w:rFonts w:ascii="Arial" w:hAnsi="Arial" w:cs="Arial"/>
          <w:color w:val="000000"/>
        </w:rPr>
      </w:pPr>
      <w:r w:rsidRPr="0004205F">
        <w:rPr>
          <w:rFonts w:ascii="Arial" w:hAnsi="Arial" w:cs="Arial"/>
          <w:color w:val="000000"/>
        </w:rPr>
        <w:t xml:space="preserve">A su vez con un menú lateral para poder seleccionar una de las multiples opciones (canchas, partidos, etc). </w:t>
      </w:r>
    </w:p>
    <w:p w14:paraId="1C8004E7" w14:textId="7C5B394F" w:rsidR="0004205F" w:rsidRPr="0004205F" w:rsidRDefault="0004205F" w:rsidP="0004205F">
      <w:pPr>
        <w:rPr>
          <w:rFonts w:ascii="Arial" w:hAnsi="Arial" w:cs="Arial"/>
          <w:color w:val="000000"/>
        </w:rPr>
      </w:pPr>
      <w:r w:rsidRPr="0004205F">
        <w:rPr>
          <w:rFonts w:ascii="Arial" w:hAnsi="Arial" w:cs="Arial"/>
          <w:color w:val="000000"/>
        </w:rPr>
        <w:br/>
        <w:t>Cabe destacar que lo que se muestra en el menú lateral, es de prueba.</w:t>
      </w:r>
    </w:p>
    <w:sectPr w:rsidR="0004205F" w:rsidRPr="0004205F">
      <w:head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94A1" w14:textId="77777777" w:rsidR="008F2ECE" w:rsidRDefault="008F2ECE">
      <w:pPr>
        <w:spacing w:after="0" w:line="240" w:lineRule="auto"/>
      </w:pPr>
      <w:r>
        <w:separator/>
      </w:r>
    </w:p>
  </w:endnote>
  <w:endnote w:type="continuationSeparator" w:id="0">
    <w:p w14:paraId="615186F6" w14:textId="77777777" w:rsidR="008F2ECE" w:rsidRDefault="008F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0B46" w14:textId="77777777" w:rsidR="008F2ECE" w:rsidRDefault="008F2ECE">
      <w:pPr>
        <w:spacing w:after="0" w:line="240" w:lineRule="auto"/>
      </w:pPr>
      <w:r>
        <w:separator/>
      </w:r>
    </w:p>
  </w:footnote>
  <w:footnote w:type="continuationSeparator" w:id="0">
    <w:p w14:paraId="2D91A70E" w14:textId="77777777" w:rsidR="008F2ECE" w:rsidRDefault="008F2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0821" w14:textId="6BD25B0C" w:rsidR="00552C55" w:rsidRDefault="00552C5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003"/>
    <w:multiLevelType w:val="multilevel"/>
    <w:tmpl w:val="E8E8A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9D510F"/>
    <w:multiLevelType w:val="multilevel"/>
    <w:tmpl w:val="CCDE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34370"/>
    <w:multiLevelType w:val="multilevel"/>
    <w:tmpl w:val="D616916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6668510">
    <w:abstractNumId w:val="1"/>
  </w:num>
  <w:num w:numId="2" w16cid:durableId="425225817">
    <w:abstractNumId w:val="2"/>
  </w:num>
  <w:num w:numId="3" w16cid:durableId="70787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C55"/>
    <w:rsid w:val="0004205F"/>
    <w:rsid w:val="00120ED9"/>
    <w:rsid w:val="00307365"/>
    <w:rsid w:val="00552C55"/>
    <w:rsid w:val="00632A6E"/>
    <w:rsid w:val="008038A9"/>
    <w:rsid w:val="008F2ECE"/>
    <w:rsid w:val="009869AE"/>
    <w:rsid w:val="00BA183A"/>
    <w:rsid w:val="00DB314A"/>
    <w:rsid w:val="00DB3BB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FF26"/>
  <w15:docId w15:val="{908BF4A6-E14D-634C-8D13-21B552FE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AF"/>
  </w:style>
  <w:style w:type="paragraph" w:styleId="Heading1">
    <w:name w:val="heading 1"/>
    <w:basedOn w:val="Normal"/>
    <w:next w:val="Normal"/>
    <w:link w:val="Heading1Char"/>
    <w:uiPriority w:val="9"/>
    <w:qFormat/>
    <w:rsid w:val="00165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44DAF"/>
    <w:pPr>
      <w:tabs>
        <w:tab w:val="center" w:pos="4680"/>
        <w:tab w:val="right" w:pos="9360"/>
      </w:tabs>
    </w:pPr>
  </w:style>
  <w:style w:type="character" w:customStyle="1" w:styleId="HeaderChar">
    <w:name w:val="Header Char"/>
    <w:basedOn w:val="DefaultParagraphFont"/>
    <w:link w:val="Header"/>
    <w:uiPriority w:val="99"/>
    <w:rsid w:val="00344DAF"/>
  </w:style>
  <w:style w:type="paragraph" w:styleId="Footer">
    <w:name w:val="footer"/>
    <w:basedOn w:val="Normal"/>
    <w:link w:val="FooterChar"/>
    <w:uiPriority w:val="99"/>
    <w:unhideWhenUsed/>
    <w:rsid w:val="00344DAF"/>
    <w:pPr>
      <w:tabs>
        <w:tab w:val="center" w:pos="4680"/>
        <w:tab w:val="right" w:pos="9360"/>
      </w:tabs>
    </w:pPr>
  </w:style>
  <w:style w:type="character" w:customStyle="1" w:styleId="FooterChar">
    <w:name w:val="Footer Char"/>
    <w:basedOn w:val="DefaultParagraphFont"/>
    <w:link w:val="Footer"/>
    <w:uiPriority w:val="99"/>
    <w:rsid w:val="00344DAF"/>
  </w:style>
  <w:style w:type="paragraph" w:styleId="NoSpacing">
    <w:name w:val="No Spacing"/>
    <w:uiPriority w:val="1"/>
    <w:qFormat/>
    <w:rsid w:val="0016589C"/>
  </w:style>
  <w:style w:type="character" w:customStyle="1" w:styleId="Heading1Char">
    <w:name w:val="Heading 1 Char"/>
    <w:basedOn w:val="DefaultParagraphFont"/>
    <w:link w:val="Heading1"/>
    <w:uiPriority w:val="9"/>
    <w:rsid w:val="0016589C"/>
    <w:rPr>
      <w:rFonts w:asciiTheme="majorHAnsi" w:eastAsiaTheme="majorEastAsia" w:hAnsiTheme="majorHAnsi" w:cstheme="majorBidi"/>
      <w:color w:val="2F5496" w:themeColor="accent1" w:themeShade="BF"/>
      <w:kern w:val="0"/>
      <w:sz w:val="32"/>
      <w:szCs w:val="32"/>
      <w:lang w:val="es-MX"/>
    </w:rPr>
  </w:style>
  <w:style w:type="paragraph" w:styleId="ListParagraph">
    <w:name w:val="List Paragraph"/>
    <w:basedOn w:val="Normal"/>
    <w:uiPriority w:val="34"/>
    <w:qFormat/>
    <w:rsid w:val="0016589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zIwdC2FlMak11lB0c3foE0OH5w==">CgMxLjAyDmgubmtxeHRwaDhlZDk1OAByITF0bTdTSW9tcmNUSHFiQ3hzWTFlVHJFcGcySzNkYjdCVg==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Arias</dc:creator>
  <cp:lastModifiedBy>Sergio Arias</cp:lastModifiedBy>
  <cp:revision>6</cp:revision>
  <dcterms:created xsi:type="dcterms:W3CDTF">2023-11-28T02:59:00Z</dcterms:created>
  <dcterms:modified xsi:type="dcterms:W3CDTF">2024-03-22T23:24:00Z</dcterms:modified>
</cp:coreProperties>
</file>