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7F7FC" w14:textId="7E9DC904" w:rsidR="00CD7724" w:rsidRPr="00204DA0" w:rsidRDefault="00094C71">
      <w:pPr>
        <w:tabs>
          <w:tab w:val="left" w:pos="0"/>
        </w:tabs>
        <w:spacing w:line="360" w:lineRule="auto"/>
        <w:jc w:val="center"/>
        <w:rPr>
          <w:rFonts w:ascii="微软雅黑" w:eastAsia="微软雅黑" w:hAnsi="微软雅黑" w:cs="方正康体简体"/>
          <w:w w:val="90"/>
          <w:sz w:val="52"/>
          <w:szCs w:val="52"/>
        </w:rPr>
      </w:pPr>
      <w:r>
        <w:rPr>
          <w:noProof/>
        </w:rPr>
        <w:drawing>
          <wp:anchor distT="0" distB="0" distL="114300" distR="114300" simplePos="0" relativeHeight="251659264" behindDoc="0" locked="0" layoutInCell="1" allowOverlap="1" wp14:anchorId="6CD56AB4" wp14:editId="4A858074">
            <wp:simplePos x="0" y="0"/>
            <wp:positionH relativeFrom="column">
              <wp:posOffset>-1210310</wp:posOffset>
            </wp:positionH>
            <wp:positionV relativeFrom="paragraph">
              <wp:posOffset>-953770</wp:posOffset>
            </wp:positionV>
            <wp:extent cx="7637145" cy="10758170"/>
            <wp:effectExtent l="0" t="0" r="1905" b="5080"/>
            <wp:wrapNone/>
            <wp:docPr id="7" name="图片 2"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37145" cy="10758170"/>
                    </a:xfrm>
                    <a:prstGeom prst="rect">
                      <a:avLst/>
                    </a:prstGeom>
                    <a:noFill/>
                  </pic:spPr>
                </pic:pic>
              </a:graphicData>
            </a:graphic>
            <wp14:sizeRelH relativeFrom="page">
              <wp14:pctWidth>0</wp14:pctWidth>
            </wp14:sizeRelH>
            <wp14:sizeRelV relativeFrom="page">
              <wp14:pctHeight>0</wp14:pctHeight>
            </wp14:sizeRelV>
          </wp:anchor>
        </w:drawing>
      </w:r>
    </w:p>
    <w:p w14:paraId="23E12284" w14:textId="77777777" w:rsidR="00CD7724" w:rsidRPr="00204DA0" w:rsidRDefault="00CD7724">
      <w:pPr>
        <w:tabs>
          <w:tab w:val="left" w:pos="0"/>
        </w:tabs>
        <w:spacing w:line="360" w:lineRule="auto"/>
        <w:jc w:val="center"/>
        <w:rPr>
          <w:rFonts w:ascii="微软雅黑" w:eastAsia="微软雅黑" w:hAnsi="微软雅黑" w:cs="方正康体简体"/>
          <w:w w:val="90"/>
          <w:sz w:val="52"/>
          <w:szCs w:val="52"/>
        </w:rPr>
      </w:pPr>
    </w:p>
    <w:p w14:paraId="0EF5DCA0" w14:textId="77777777" w:rsidR="00CD7724" w:rsidRPr="00204DA0" w:rsidRDefault="00CD7724">
      <w:pPr>
        <w:tabs>
          <w:tab w:val="left" w:pos="0"/>
        </w:tabs>
        <w:spacing w:line="360" w:lineRule="auto"/>
        <w:jc w:val="center"/>
        <w:rPr>
          <w:rFonts w:ascii="微软雅黑" w:eastAsia="微软雅黑" w:hAnsi="微软雅黑" w:cs="方正康体简体"/>
          <w:w w:val="90"/>
          <w:sz w:val="52"/>
          <w:szCs w:val="52"/>
        </w:rPr>
      </w:pPr>
    </w:p>
    <w:p w14:paraId="5E3C1E10" w14:textId="246DC59F" w:rsidR="00CD7724" w:rsidRPr="00204DA0" w:rsidRDefault="00CD7724">
      <w:pPr>
        <w:tabs>
          <w:tab w:val="left" w:pos="0"/>
        </w:tabs>
        <w:spacing w:line="500" w:lineRule="exact"/>
        <w:ind w:firstLineChars="250" w:firstLine="700"/>
        <w:rPr>
          <w:rFonts w:ascii="微软雅黑" w:eastAsia="微软雅黑" w:hAnsi="微软雅黑"/>
          <w:sz w:val="28"/>
          <w:szCs w:val="28"/>
        </w:rPr>
      </w:pPr>
    </w:p>
    <w:p w14:paraId="435A3802" w14:textId="77777777" w:rsidR="00CD7724" w:rsidRPr="00204DA0" w:rsidRDefault="00CD7724">
      <w:pPr>
        <w:jc w:val="center"/>
        <w:rPr>
          <w:rFonts w:ascii="微软雅黑" w:eastAsia="微软雅黑" w:hAnsi="微软雅黑" w:cs="宋体"/>
          <w:sz w:val="28"/>
          <w:szCs w:val="28"/>
        </w:rPr>
      </w:pPr>
    </w:p>
    <w:p w14:paraId="772389A7" w14:textId="77777777" w:rsidR="00CD7724" w:rsidRPr="00204DA0" w:rsidRDefault="00CD7724">
      <w:pPr>
        <w:jc w:val="center"/>
        <w:rPr>
          <w:rFonts w:ascii="微软雅黑" w:eastAsia="微软雅黑" w:hAnsi="微软雅黑" w:cs="宋体"/>
          <w:sz w:val="28"/>
          <w:szCs w:val="28"/>
        </w:rPr>
      </w:pPr>
    </w:p>
    <w:p w14:paraId="2964BF36" w14:textId="77777777" w:rsidR="00CD7724" w:rsidRPr="00204DA0" w:rsidRDefault="00CD7724">
      <w:pPr>
        <w:jc w:val="center"/>
        <w:rPr>
          <w:rFonts w:ascii="微软雅黑" w:eastAsia="微软雅黑" w:hAnsi="微软雅黑" w:cs="宋体"/>
          <w:sz w:val="28"/>
          <w:szCs w:val="28"/>
        </w:rPr>
      </w:pPr>
    </w:p>
    <w:p w14:paraId="190831B1" w14:textId="77777777" w:rsidR="00CD7724" w:rsidRPr="00204DA0" w:rsidRDefault="00CD7724">
      <w:pPr>
        <w:jc w:val="center"/>
        <w:rPr>
          <w:rFonts w:ascii="微软雅黑" w:eastAsia="微软雅黑" w:hAnsi="微软雅黑" w:cs="宋体"/>
          <w:sz w:val="28"/>
          <w:szCs w:val="28"/>
        </w:rPr>
      </w:pPr>
    </w:p>
    <w:p w14:paraId="6A671A2E" w14:textId="2D7FA662" w:rsidR="00CD7724" w:rsidRPr="00204DA0" w:rsidRDefault="00CD7724">
      <w:pPr>
        <w:jc w:val="center"/>
        <w:rPr>
          <w:rFonts w:ascii="微软雅黑" w:eastAsia="微软雅黑" w:hAnsi="微软雅黑" w:cs="宋体"/>
          <w:sz w:val="28"/>
          <w:szCs w:val="28"/>
        </w:rPr>
      </w:pPr>
    </w:p>
    <w:p w14:paraId="10645079" w14:textId="09CCED87" w:rsidR="00CD7724" w:rsidRPr="00204DA0" w:rsidRDefault="00CD7724">
      <w:pPr>
        <w:jc w:val="center"/>
        <w:rPr>
          <w:rFonts w:ascii="微软雅黑" w:eastAsia="微软雅黑" w:hAnsi="微软雅黑" w:cs="宋体"/>
          <w:sz w:val="28"/>
          <w:szCs w:val="28"/>
        </w:rPr>
      </w:pPr>
    </w:p>
    <w:p w14:paraId="736FEBCD" w14:textId="77777777" w:rsidR="00CD7724" w:rsidRPr="00204DA0" w:rsidRDefault="00CD7724">
      <w:pPr>
        <w:jc w:val="center"/>
        <w:rPr>
          <w:rFonts w:ascii="微软雅黑" w:eastAsia="微软雅黑" w:hAnsi="微软雅黑" w:cs="宋体"/>
          <w:sz w:val="28"/>
          <w:szCs w:val="28"/>
        </w:rPr>
      </w:pPr>
    </w:p>
    <w:p w14:paraId="27B5FA01" w14:textId="77777777" w:rsidR="00CD7724" w:rsidRPr="00204DA0" w:rsidRDefault="00CD7724">
      <w:pPr>
        <w:jc w:val="center"/>
        <w:rPr>
          <w:rFonts w:ascii="微软雅黑" w:eastAsia="微软雅黑" w:hAnsi="微软雅黑" w:cs="宋体"/>
          <w:sz w:val="28"/>
          <w:szCs w:val="28"/>
        </w:rPr>
      </w:pPr>
    </w:p>
    <w:p w14:paraId="0B44CCD0" w14:textId="77777777" w:rsidR="00CD7724" w:rsidRPr="00204DA0" w:rsidRDefault="00CD7724">
      <w:pPr>
        <w:jc w:val="center"/>
        <w:rPr>
          <w:rFonts w:ascii="微软雅黑" w:eastAsia="微软雅黑" w:hAnsi="微软雅黑" w:cs="宋体"/>
          <w:sz w:val="28"/>
          <w:szCs w:val="28"/>
        </w:rPr>
      </w:pPr>
    </w:p>
    <w:p w14:paraId="6971EFDF" w14:textId="77777777" w:rsidR="00CD7724" w:rsidRPr="00204DA0" w:rsidRDefault="00CD7724">
      <w:pPr>
        <w:jc w:val="center"/>
        <w:rPr>
          <w:rFonts w:ascii="微软雅黑" w:eastAsia="微软雅黑" w:hAnsi="微软雅黑" w:cs="黑体"/>
        </w:rPr>
      </w:pPr>
    </w:p>
    <w:p w14:paraId="530C3393" w14:textId="77777777" w:rsidR="00CD7724" w:rsidRPr="00204DA0" w:rsidRDefault="00CD7724">
      <w:pPr>
        <w:jc w:val="center"/>
        <w:rPr>
          <w:rFonts w:ascii="微软雅黑" w:eastAsia="微软雅黑" w:hAnsi="微软雅黑" w:cs="黑体"/>
        </w:rPr>
      </w:pPr>
    </w:p>
    <w:p w14:paraId="16236805" w14:textId="77777777" w:rsidR="00CD7724" w:rsidRPr="00204DA0" w:rsidRDefault="00CD7724">
      <w:pPr>
        <w:jc w:val="center"/>
        <w:rPr>
          <w:rFonts w:ascii="微软雅黑" w:eastAsia="微软雅黑" w:hAnsi="微软雅黑" w:cs="黑体"/>
        </w:rPr>
      </w:pPr>
    </w:p>
    <w:p w14:paraId="675A4495" w14:textId="77777777" w:rsidR="00CD7724" w:rsidRPr="00204DA0" w:rsidRDefault="00CD7724">
      <w:pPr>
        <w:jc w:val="center"/>
        <w:rPr>
          <w:rFonts w:ascii="微软雅黑" w:eastAsia="微软雅黑" w:hAnsi="微软雅黑" w:cs="黑体"/>
        </w:rPr>
      </w:pPr>
    </w:p>
    <w:p w14:paraId="30BAF206" w14:textId="77777777" w:rsidR="00CD7724" w:rsidRPr="00204DA0" w:rsidRDefault="00CD7724">
      <w:pPr>
        <w:rPr>
          <w:rFonts w:ascii="微软雅黑" w:eastAsia="微软雅黑" w:hAnsi="微软雅黑" w:cs="黑体"/>
        </w:rPr>
      </w:pPr>
    </w:p>
    <w:p w14:paraId="0EE3A587" w14:textId="77777777" w:rsidR="00CD7724" w:rsidRPr="00204DA0" w:rsidRDefault="00CD7724">
      <w:pPr>
        <w:jc w:val="center"/>
        <w:rPr>
          <w:rFonts w:ascii="微软雅黑" w:eastAsia="微软雅黑" w:hAnsi="微软雅黑" w:cs="黑体"/>
        </w:rPr>
      </w:pPr>
    </w:p>
    <w:p w14:paraId="71049396" w14:textId="77777777" w:rsidR="004D7256" w:rsidRDefault="004D7256">
      <w:pPr>
        <w:jc w:val="center"/>
        <w:rPr>
          <w:rFonts w:ascii="微软雅黑" w:eastAsia="微软雅黑" w:hAnsi="微软雅黑" w:cs="宋体"/>
          <w:b/>
          <w:bCs/>
          <w:sz w:val="32"/>
          <w:szCs w:val="32"/>
        </w:rPr>
      </w:pPr>
    </w:p>
    <w:p w14:paraId="579EC991" w14:textId="77777777" w:rsidR="004D7256" w:rsidRDefault="004D7256">
      <w:pPr>
        <w:jc w:val="center"/>
        <w:rPr>
          <w:rFonts w:ascii="微软雅黑" w:eastAsia="微软雅黑" w:hAnsi="微软雅黑" w:cs="宋体"/>
          <w:b/>
          <w:bCs/>
          <w:sz w:val="32"/>
          <w:szCs w:val="32"/>
        </w:rPr>
      </w:pPr>
    </w:p>
    <w:p w14:paraId="4E51DB3F" w14:textId="77777777" w:rsidR="00CD7724" w:rsidRPr="00204DA0" w:rsidRDefault="002C67FD">
      <w:pPr>
        <w:jc w:val="center"/>
        <w:rPr>
          <w:rFonts w:ascii="微软雅黑" w:eastAsia="微软雅黑" w:hAnsi="微软雅黑"/>
          <w:b/>
          <w:bCs/>
          <w:sz w:val="32"/>
          <w:szCs w:val="32"/>
        </w:rPr>
      </w:pPr>
      <w:r w:rsidRPr="00204DA0">
        <w:rPr>
          <w:rFonts w:ascii="微软雅黑" w:eastAsia="微软雅黑" w:hAnsi="微软雅黑" w:cs="宋体" w:hint="eastAsia"/>
          <w:b/>
          <w:bCs/>
          <w:sz w:val="32"/>
          <w:szCs w:val="32"/>
        </w:rPr>
        <w:lastRenderedPageBreak/>
        <w:t>目</w:t>
      </w:r>
      <w:r w:rsidRPr="00204DA0">
        <w:rPr>
          <w:rFonts w:ascii="微软雅黑" w:eastAsia="微软雅黑" w:hAnsi="微软雅黑"/>
          <w:b/>
          <w:bCs/>
          <w:sz w:val="32"/>
          <w:szCs w:val="32"/>
        </w:rPr>
        <w:t xml:space="preserve">  </w:t>
      </w:r>
      <w:r w:rsidRPr="00204DA0">
        <w:rPr>
          <w:rFonts w:ascii="微软雅黑" w:eastAsia="微软雅黑" w:hAnsi="微软雅黑" w:cs="宋体" w:hint="eastAsia"/>
          <w:b/>
          <w:bCs/>
          <w:sz w:val="32"/>
          <w:szCs w:val="32"/>
        </w:rPr>
        <w:t>录</w:t>
      </w:r>
    </w:p>
    <w:p w14:paraId="1926406F" w14:textId="77777777" w:rsidR="00CC58F6" w:rsidRDefault="002C67FD">
      <w:pPr>
        <w:pStyle w:val="10"/>
        <w:tabs>
          <w:tab w:val="left" w:pos="1260"/>
        </w:tabs>
        <w:rPr>
          <w:rFonts w:asciiTheme="minorHAnsi" w:eastAsiaTheme="minorEastAsia" w:hAnsiTheme="minorHAnsi" w:cstheme="minorBidi"/>
          <w:b w:val="0"/>
          <w:bCs w:val="0"/>
          <w:noProof/>
          <w:sz w:val="21"/>
          <w:szCs w:val="22"/>
        </w:rPr>
      </w:pPr>
      <w:r w:rsidRPr="00204DA0">
        <w:rPr>
          <w:rFonts w:ascii="微软雅黑" w:eastAsia="微软雅黑" w:hAnsi="微软雅黑"/>
        </w:rPr>
        <w:fldChar w:fldCharType="begin"/>
      </w:r>
      <w:r w:rsidRPr="00204DA0">
        <w:rPr>
          <w:rFonts w:ascii="微软雅黑" w:eastAsia="微软雅黑" w:hAnsi="微软雅黑"/>
        </w:rPr>
        <w:instrText xml:space="preserve"> TOC \o "1-3" \h \z \u </w:instrText>
      </w:r>
      <w:r w:rsidRPr="00204DA0">
        <w:rPr>
          <w:rFonts w:ascii="微软雅黑" w:eastAsia="微软雅黑" w:hAnsi="微软雅黑"/>
        </w:rPr>
        <w:fldChar w:fldCharType="separate"/>
      </w:r>
      <w:hyperlink w:anchor="_Toc493151598" w:history="1">
        <w:r w:rsidR="00CC58F6" w:rsidRPr="005546B4">
          <w:rPr>
            <w:rStyle w:val="ad"/>
            <w:rFonts w:ascii="微软雅黑" w:eastAsia="微软雅黑" w:hAnsi="微软雅黑" w:hint="eastAsia"/>
            <w:noProof/>
          </w:rPr>
          <w:t>第一章</w:t>
        </w:r>
        <w:r w:rsidR="00CC58F6">
          <w:rPr>
            <w:rFonts w:asciiTheme="minorHAnsi" w:eastAsiaTheme="minorEastAsia" w:hAnsiTheme="minorHAnsi" w:cstheme="minorBidi"/>
            <w:b w:val="0"/>
            <w:bCs w:val="0"/>
            <w:noProof/>
            <w:sz w:val="21"/>
            <w:szCs w:val="22"/>
          </w:rPr>
          <w:tab/>
        </w:r>
        <w:r w:rsidR="00CC58F6" w:rsidRPr="005546B4">
          <w:rPr>
            <w:rStyle w:val="ad"/>
            <w:rFonts w:ascii="微软雅黑" w:eastAsia="微软雅黑" w:hAnsi="微软雅黑" w:hint="eastAsia"/>
            <w:noProof/>
          </w:rPr>
          <w:t>项目背景</w:t>
        </w:r>
        <w:r w:rsidR="00CC58F6">
          <w:rPr>
            <w:noProof/>
            <w:webHidden/>
          </w:rPr>
          <w:tab/>
        </w:r>
        <w:r w:rsidR="00CC58F6">
          <w:rPr>
            <w:noProof/>
            <w:webHidden/>
          </w:rPr>
          <w:fldChar w:fldCharType="begin"/>
        </w:r>
        <w:r w:rsidR="00CC58F6">
          <w:rPr>
            <w:noProof/>
            <w:webHidden/>
          </w:rPr>
          <w:instrText xml:space="preserve"> PAGEREF _Toc493151598 \h </w:instrText>
        </w:r>
        <w:r w:rsidR="00CC58F6">
          <w:rPr>
            <w:noProof/>
            <w:webHidden/>
          </w:rPr>
        </w:r>
        <w:r w:rsidR="00CC58F6">
          <w:rPr>
            <w:noProof/>
            <w:webHidden/>
          </w:rPr>
          <w:fldChar w:fldCharType="separate"/>
        </w:r>
        <w:r w:rsidR="00966803">
          <w:rPr>
            <w:noProof/>
            <w:webHidden/>
          </w:rPr>
          <w:t>1</w:t>
        </w:r>
        <w:r w:rsidR="00CC58F6">
          <w:rPr>
            <w:noProof/>
            <w:webHidden/>
          </w:rPr>
          <w:fldChar w:fldCharType="end"/>
        </w:r>
      </w:hyperlink>
    </w:p>
    <w:p w14:paraId="6B829B31" w14:textId="77777777" w:rsidR="00CC58F6" w:rsidRDefault="00096692">
      <w:pPr>
        <w:pStyle w:val="2"/>
        <w:rPr>
          <w:rFonts w:asciiTheme="minorHAnsi" w:eastAsiaTheme="minorEastAsia" w:hAnsiTheme="minorHAnsi" w:cstheme="minorBidi"/>
          <w:noProof/>
          <w:sz w:val="21"/>
          <w:szCs w:val="22"/>
        </w:rPr>
      </w:pPr>
      <w:hyperlink w:anchor="_Toc493151599" w:history="1">
        <w:r w:rsidR="00CC58F6" w:rsidRPr="005546B4">
          <w:rPr>
            <w:rStyle w:val="ad"/>
            <w:rFonts w:ascii="微软雅黑" w:eastAsia="微软雅黑" w:hAnsi="微软雅黑" w:cs="宋体" w:hint="eastAsia"/>
            <w:b/>
            <w:bCs/>
            <w:noProof/>
          </w:rPr>
          <w:t>一、</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cs="宋体" w:hint="eastAsia"/>
            <w:b/>
            <w:bCs/>
            <w:noProof/>
          </w:rPr>
          <w:t>什么是物联网</w:t>
        </w:r>
        <w:r w:rsidR="00CC58F6">
          <w:rPr>
            <w:noProof/>
            <w:webHidden/>
          </w:rPr>
          <w:tab/>
        </w:r>
        <w:r w:rsidR="00CC58F6">
          <w:rPr>
            <w:noProof/>
            <w:webHidden/>
          </w:rPr>
          <w:fldChar w:fldCharType="begin"/>
        </w:r>
        <w:r w:rsidR="00CC58F6">
          <w:rPr>
            <w:noProof/>
            <w:webHidden/>
          </w:rPr>
          <w:instrText xml:space="preserve"> PAGEREF _Toc493151599 \h </w:instrText>
        </w:r>
        <w:r w:rsidR="00CC58F6">
          <w:rPr>
            <w:noProof/>
            <w:webHidden/>
          </w:rPr>
        </w:r>
        <w:r w:rsidR="00CC58F6">
          <w:rPr>
            <w:noProof/>
            <w:webHidden/>
          </w:rPr>
          <w:fldChar w:fldCharType="separate"/>
        </w:r>
        <w:r w:rsidR="00966803">
          <w:rPr>
            <w:noProof/>
            <w:webHidden/>
          </w:rPr>
          <w:t>1</w:t>
        </w:r>
        <w:r w:rsidR="00CC58F6">
          <w:rPr>
            <w:noProof/>
            <w:webHidden/>
          </w:rPr>
          <w:fldChar w:fldCharType="end"/>
        </w:r>
      </w:hyperlink>
    </w:p>
    <w:p w14:paraId="0C88A1D6" w14:textId="77777777" w:rsidR="00CC58F6" w:rsidRDefault="00096692">
      <w:pPr>
        <w:pStyle w:val="2"/>
        <w:rPr>
          <w:rFonts w:asciiTheme="minorHAnsi" w:eastAsiaTheme="minorEastAsia" w:hAnsiTheme="minorHAnsi" w:cstheme="minorBidi"/>
          <w:noProof/>
          <w:sz w:val="21"/>
          <w:szCs w:val="22"/>
        </w:rPr>
      </w:pPr>
      <w:hyperlink w:anchor="_Toc493151600" w:history="1">
        <w:r w:rsidR="00CC58F6" w:rsidRPr="005546B4">
          <w:rPr>
            <w:rStyle w:val="ad"/>
            <w:rFonts w:ascii="微软雅黑" w:eastAsia="微软雅黑" w:hAnsi="微软雅黑" w:cs="宋体" w:hint="eastAsia"/>
            <w:b/>
            <w:bCs/>
            <w:noProof/>
          </w:rPr>
          <w:t>二、</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cs="宋体" w:hint="eastAsia"/>
            <w:b/>
            <w:bCs/>
            <w:noProof/>
          </w:rPr>
          <w:t>物联网市场规模</w:t>
        </w:r>
        <w:r w:rsidR="00CC58F6">
          <w:rPr>
            <w:noProof/>
            <w:webHidden/>
          </w:rPr>
          <w:tab/>
        </w:r>
        <w:r w:rsidR="00CC58F6">
          <w:rPr>
            <w:noProof/>
            <w:webHidden/>
          </w:rPr>
          <w:fldChar w:fldCharType="begin"/>
        </w:r>
        <w:r w:rsidR="00CC58F6">
          <w:rPr>
            <w:noProof/>
            <w:webHidden/>
          </w:rPr>
          <w:instrText xml:space="preserve"> PAGEREF _Toc493151600 \h </w:instrText>
        </w:r>
        <w:r w:rsidR="00CC58F6">
          <w:rPr>
            <w:noProof/>
            <w:webHidden/>
          </w:rPr>
        </w:r>
        <w:r w:rsidR="00CC58F6">
          <w:rPr>
            <w:noProof/>
            <w:webHidden/>
          </w:rPr>
          <w:fldChar w:fldCharType="separate"/>
        </w:r>
        <w:r w:rsidR="00966803">
          <w:rPr>
            <w:noProof/>
            <w:webHidden/>
          </w:rPr>
          <w:t>1</w:t>
        </w:r>
        <w:r w:rsidR="00CC58F6">
          <w:rPr>
            <w:noProof/>
            <w:webHidden/>
          </w:rPr>
          <w:fldChar w:fldCharType="end"/>
        </w:r>
      </w:hyperlink>
    </w:p>
    <w:p w14:paraId="70B54C1B" w14:textId="77777777" w:rsidR="00CC58F6" w:rsidRDefault="00096692">
      <w:pPr>
        <w:pStyle w:val="2"/>
        <w:rPr>
          <w:rFonts w:asciiTheme="minorHAnsi" w:eastAsiaTheme="minorEastAsia" w:hAnsiTheme="minorHAnsi" w:cstheme="minorBidi"/>
          <w:noProof/>
          <w:sz w:val="21"/>
          <w:szCs w:val="22"/>
        </w:rPr>
      </w:pPr>
      <w:hyperlink w:anchor="_Toc493151601" w:history="1">
        <w:r w:rsidR="00CC58F6" w:rsidRPr="005546B4">
          <w:rPr>
            <w:rStyle w:val="ad"/>
            <w:rFonts w:ascii="微软雅黑" w:eastAsia="微软雅黑" w:hAnsi="微软雅黑" w:cs="宋体" w:hint="eastAsia"/>
            <w:b/>
            <w:bCs/>
            <w:noProof/>
          </w:rPr>
          <w:t>三、</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cs="宋体" w:hint="eastAsia"/>
            <w:b/>
            <w:bCs/>
            <w:noProof/>
          </w:rPr>
          <w:t>物联网所面临的挑战</w:t>
        </w:r>
        <w:r w:rsidR="00CC58F6">
          <w:rPr>
            <w:noProof/>
            <w:webHidden/>
          </w:rPr>
          <w:tab/>
        </w:r>
        <w:r w:rsidR="00CC58F6">
          <w:rPr>
            <w:noProof/>
            <w:webHidden/>
          </w:rPr>
          <w:fldChar w:fldCharType="begin"/>
        </w:r>
        <w:r w:rsidR="00CC58F6">
          <w:rPr>
            <w:noProof/>
            <w:webHidden/>
          </w:rPr>
          <w:instrText xml:space="preserve"> PAGEREF _Toc493151601 \h </w:instrText>
        </w:r>
        <w:r w:rsidR="00CC58F6">
          <w:rPr>
            <w:noProof/>
            <w:webHidden/>
          </w:rPr>
        </w:r>
        <w:r w:rsidR="00CC58F6">
          <w:rPr>
            <w:noProof/>
            <w:webHidden/>
          </w:rPr>
          <w:fldChar w:fldCharType="separate"/>
        </w:r>
        <w:r w:rsidR="00966803">
          <w:rPr>
            <w:noProof/>
            <w:webHidden/>
          </w:rPr>
          <w:t>3</w:t>
        </w:r>
        <w:r w:rsidR="00CC58F6">
          <w:rPr>
            <w:noProof/>
            <w:webHidden/>
          </w:rPr>
          <w:fldChar w:fldCharType="end"/>
        </w:r>
      </w:hyperlink>
    </w:p>
    <w:p w14:paraId="76359EF1" w14:textId="77777777" w:rsidR="00CC58F6" w:rsidRDefault="00096692">
      <w:pPr>
        <w:pStyle w:val="2"/>
        <w:rPr>
          <w:rFonts w:asciiTheme="minorHAnsi" w:eastAsiaTheme="minorEastAsia" w:hAnsiTheme="minorHAnsi" w:cstheme="minorBidi"/>
          <w:noProof/>
          <w:sz w:val="21"/>
          <w:szCs w:val="22"/>
        </w:rPr>
      </w:pPr>
      <w:hyperlink w:anchor="_Toc493151602" w:history="1">
        <w:r w:rsidR="00CC58F6" w:rsidRPr="005546B4">
          <w:rPr>
            <w:rStyle w:val="ad"/>
            <w:rFonts w:ascii="微软雅黑" w:eastAsia="微软雅黑" w:hAnsi="微软雅黑" w:cs="宋体" w:hint="eastAsia"/>
            <w:b/>
            <w:bCs/>
            <w:noProof/>
          </w:rPr>
          <w:t>四、</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cs="宋体" w:hint="eastAsia"/>
            <w:b/>
            <w:bCs/>
            <w:noProof/>
          </w:rPr>
          <w:t>解决思路</w:t>
        </w:r>
        <w:r w:rsidR="00CC58F6">
          <w:rPr>
            <w:noProof/>
            <w:webHidden/>
          </w:rPr>
          <w:tab/>
        </w:r>
        <w:r w:rsidR="00CC58F6">
          <w:rPr>
            <w:noProof/>
            <w:webHidden/>
          </w:rPr>
          <w:fldChar w:fldCharType="begin"/>
        </w:r>
        <w:r w:rsidR="00CC58F6">
          <w:rPr>
            <w:noProof/>
            <w:webHidden/>
          </w:rPr>
          <w:instrText xml:space="preserve"> PAGEREF _Toc493151602 \h </w:instrText>
        </w:r>
        <w:r w:rsidR="00CC58F6">
          <w:rPr>
            <w:noProof/>
            <w:webHidden/>
          </w:rPr>
        </w:r>
        <w:r w:rsidR="00CC58F6">
          <w:rPr>
            <w:noProof/>
            <w:webHidden/>
          </w:rPr>
          <w:fldChar w:fldCharType="separate"/>
        </w:r>
        <w:r w:rsidR="00966803">
          <w:rPr>
            <w:noProof/>
            <w:webHidden/>
          </w:rPr>
          <w:t>5</w:t>
        </w:r>
        <w:r w:rsidR="00CC58F6">
          <w:rPr>
            <w:noProof/>
            <w:webHidden/>
          </w:rPr>
          <w:fldChar w:fldCharType="end"/>
        </w:r>
      </w:hyperlink>
    </w:p>
    <w:p w14:paraId="021F7C90" w14:textId="77777777" w:rsidR="00CC58F6" w:rsidRDefault="00096692">
      <w:pPr>
        <w:pStyle w:val="10"/>
        <w:tabs>
          <w:tab w:val="left" w:pos="1260"/>
        </w:tabs>
        <w:rPr>
          <w:rFonts w:asciiTheme="minorHAnsi" w:eastAsiaTheme="minorEastAsia" w:hAnsiTheme="minorHAnsi" w:cstheme="minorBidi"/>
          <w:b w:val="0"/>
          <w:bCs w:val="0"/>
          <w:noProof/>
          <w:sz w:val="21"/>
          <w:szCs w:val="22"/>
        </w:rPr>
      </w:pPr>
      <w:hyperlink w:anchor="_Toc493151603" w:history="1">
        <w:r w:rsidR="00CC58F6" w:rsidRPr="005546B4">
          <w:rPr>
            <w:rStyle w:val="ad"/>
            <w:rFonts w:ascii="微软雅黑" w:eastAsia="微软雅黑" w:hAnsi="微软雅黑" w:hint="eastAsia"/>
            <w:noProof/>
          </w:rPr>
          <w:t>第二章</w:t>
        </w:r>
        <w:r w:rsidR="00CC58F6">
          <w:rPr>
            <w:rFonts w:asciiTheme="minorHAnsi" w:eastAsiaTheme="minorEastAsia" w:hAnsiTheme="minorHAnsi" w:cstheme="minorBidi"/>
            <w:b w:val="0"/>
            <w:bCs w:val="0"/>
            <w:noProof/>
            <w:sz w:val="21"/>
            <w:szCs w:val="22"/>
          </w:rPr>
          <w:tab/>
        </w:r>
        <w:r w:rsidR="00CC58F6" w:rsidRPr="005546B4">
          <w:rPr>
            <w:rStyle w:val="ad"/>
            <w:rFonts w:ascii="微软雅黑" w:eastAsia="微软雅黑" w:hAnsi="微软雅黑" w:cs="宋体" w:hint="eastAsia"/>
            <w:noProof/>
          </w:rPr>
          <w:t>项目阐述</w:t>
        </w:r>
        <w:r w:rsidR="00CC58F6">
          <w:rPr>
            <w:noProof/>
            <w:webHidden/>
          </w:rPr>
          <w:tab/>
        </w:r>
        <w:r w:rsidR="00CC58F6">
          <w:rPr>
            <w:noProof/>
            <w:webHidden/>
          </w:rPr>
          <w:fldChar w:fldCharType="begin"/>
        </w:r>
        <w:r w:rsidR="00CC58F6">
          <w:rPr>
            <w:noProof/>
            <w:webHidden/>
          </w:rPr>
          <w:instrText xml:space="preserve"> PAGEREF _Toc493151603 \h </w:instrText>
        </w:r>
        <w:r w:rsidR="00CC58F6">
          <w:rPr>
            <w:noProof/>
            <w:webHidden/>
          </w:rPr>
        </w:r>
        <w:r w:rsidR="00CC58F6">
          <w:rPr>
            <w:noProof/>
            <w:webHidden/>
          </w:rPr>
          <w:fldChar w:fldCharType="separate"/>
        </w:r>
        <w:r w:rsidR="00966803">
          <w:rPr>
            <w:noProof/>
            <w:webHidden/>
          </w:rPr>
          <w:t>8</w:t>
        </w:r>
        <w:r w:rsidR="00CC58F6">
          <w:rPr>
            <w:noProof/>
            <w:webHidden/>
          </w:rPr>
          <w:fldChar w:fldCharType="end"/>
        </w:r>
      </w:hyperlink>
    </w:p>
    <w:p w14:paraId="0CFA6147" w14:textId="77777777" w:rsidR="00CC58F6" w:rsidRDefault="00096692">
      <w:pPr>
        <w:pStyle w:val="2"/>
        <w:rPr>
          <w:rFonts w:asciiTheme="minorHAnsi" w:eastAsiaTheme="minorEastAsia" w:hAnsiTheme="minorHAnsi" w:cstheme="minorBidi"/>
          <w:noProof/>
          <w:sz w:val="21"/>
          <w:szCs w:val="22"/>
        </w:rPr>
      </w:pPr>
      <w:hyperlink w:anchor="_Toc493151604" w:history="1">
        <w:r w:rsidR="00CC58F6" w:rsidRPr="005546B4">
          <w:rPr>
            <w:rStyle w:val="ad"/>
            <w:rFonts w:ascii="微软雅黑" w:eastAsia="微软雅黑" w:hAnsi="微软雅黑" w:hint="eastAsia"/>
            <w:b/>
            <w:bCs/>
            <w:noProof/>
          </w:rPr>
          <w:t>一、</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项目概述</w:t>
        </w:r>
        <w:r w:rsidR="00CC58F6">
          <w:rPr>
            <w:noProof/>
            <w:webHidden/>
          </w:rPr>
          <w:tab/>
        </w:r>
        <w:r w:rsidR="00CC58F6">
          <w:rPr>
            <w:noProof/>
            <w:webHidden/>
          </w:rPr>
          <w:fldChar w:fldCharType="begin"/>
        </w:r>
        <w:r w:rsidR="00CC58F6">
          <w:rPr>
            <w:noProof/>
            <w:webHidden/>
          </w:rPr>
          <w:instrText xml:space="preserve"> PAGEREF _Toc493151604 \h </w:instrText>
        </w:r>
        <w:r w:rsidR="00CC58F6">
          <w:rPr>
            <w:noProof/>
            <w:webHidden/>
          </w:rPr>
        </w:r>
        <w:r w:rsidR="00CC58F6">
          <w:rPr>
            <w:noProof/>
            <w:webHidden/>
          </w:rPr>
          <w:fldChar w:fldCharType="separate"/>
        </w:r>
        <w:r w:rsidR="00966803">
          <w:rPr>
            <w:noProof/>
            <w:webHidden/>
          </w:rPr>
          <w:t>8</w:t>
        </w:r>
        <w:r w:rsidR="00CC58F6">
          <w:rPr>
            <w:noProof/>
            <w:webHidden/>
          </w:rPr>
          <w:fldChar w:fldCharType="end"/>
        </w:r>
      </w:hyperlink>
    </w:p>
    <w:p w14:paraId="7C72A6C6" w14:textId="77777777" w:rsidR="00CC58F6" w:rsidRDefault="00096692">
      <w:pPr>
        <w:pStyle w:val="2"/>
        <w:rPr>
          <w:rFonts w:asciiTheme="minorHAnsi" w:eastAsiaTheme="minorEastAsia" w:hAnsiTheme="minorHAnsi" w:cstheme="minorBidi"/>
          <w:noProof/>
          <w:sz w:val="21"/>
          <w:szCs w:val="22"/>
        </w:rPr>
      </w:pPr>
      <w:hyperlink w:anchor="_Toc493151605" w:history="1">
        <w:r w:rsidR="00CC58F6" w:rsidRPr="005546B4">
          <w:rPr>
            <w:rStyle w:val="ad"/>
            <w:rFonts w:ascii="微软雅黑" w:eastAsia="微软雅黑" w:hAnsi="微软雅黑" w:hint="eastAsia"/>
            <w:b/>
            <w:bCs/>
            <w:noProof/>
          </w:rPr>
          <w:t>二、</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技术架构</w:t>
        </w:r>
        <w:r w:rsidR="00CC58F6">
          <w:rPr>
            <w:noProof/>
            <w:webHidden/>
          </w:rPr>
          <w:tab/>
        </w:r>
        <w:r w:rsidR="00CC58F6">
          <w:rPr>
            <w:noProof/>
            <w:webHidden/>
          </w:rPr>
          <w:fldChar w:fldCharType="begin"/>
        </w:r>
        <w:r w:rsidR="00CC58F6">
          <w:rPr>
            <w:noProof/>
            <w:webHidden/>
          </w:rPr>
          <w:instrText xml:space="preserve"> PAGEREF _Toc493151605 \h </w:instrText>
        </w:r>
        <w:r w:rsidR="00CC58F6">
          <w:rPr>
            <w:noProof/>
            <w:webHidden/>
          </w:rPr>
        </w:r>
        <w:r w:rsidR="00CC58F6">
          <w:rPr>
            <w:noProof/>
            <w:webHidden/>
          </w:rPr>
          <w:fldChar w:fldCharType="separate"/>
        </w:r>
        <w:r w:rsidR="00966803">
          <w:rPr>
            <w:noProof/>
            <w:webHidden/>
          </w:rPr>
          <w:t>8</w:t>
        </w:r>
        <w:r w:rsidR="00CC58F6">
          <w:rPr>
            <w:noProof/>
            <w:webHidden/>
          </w:rPr>
          <w:fldChar w:fldCharType="end"/>
        </w:r>
      </w:hyperlink>
    </w:p>
    <w:p w14:paraId="557503CA" w14:textId="77777777" w:rsidR="00CC58F6" w:rsidRDefault="00096692">
      <w:pPr>
        <w:pStyle w:val="2"/>
        <w:rPr>
          <w:rFonts w:asciiTheme="minorHAnsi" w:eastAsiaTheme="minorEastAsia" w:hAnsiTheme="minorHAnsi" w:cstheme="minorBidi"/>
          <w:noProof/>
          <w:sz w:val="21"/>
          <w:szCs w:val="22"/>
        </w:rPr>
      </w:pPr>
      <w:hyperlink w:anchor="_Toc493151606" w:history="1">
        <w:r w:rsidR="00CC58F6" w:rsidRPr="005546B4">
          <w:rPr>
            <w:rStyle w:val="ad"/>
            <w:rFonts w:ascii="微软雅黑" w:eastAsia="微软雅黑" w:hAnsi="微软雅黑" w:hint="eastAsia"/>
            <w:b/>
            <w:bCs/>
            <w:noProof/>
          </w:rPr>
          <w:t>三、</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我们的架构</w:t>
        </w:r>
        <w:r w:rsidR="00CC58F6">
          <w:rPr>
            <w:noProof/>
            <w:webHidden/>
          </w:rPr>
          <w:tab/>
        </w:r>
        <w:r w:rsidR="00CC58F6">
          <w:rPr>
            <w:noProof/>
            <w:webHidden/>
          </w:rPr>
          <w:fldChar w:fldCharType="begin"/>
        </w:r>
        <w:r w:rsidR="00CC58F6">
          <w:rPr>
            <w:noProof/>
            <w:webHidden/>
          </w:rPr>
          <w:instrText xml:space="preserve"> PAGEREF _Toc493151606 \h </w:instrText>
        </w:r>
        <w:r w:rsidR="00CC58F6">
          <w:rPr>
            <w:noProof/>
            <w:webHidden/>
          </w:rPr>
        </w:r>
        <w:r w:rsidR="00CC58F6">
          <w:rPr>
            <w:noProof/>
            <w:webHidden/>
          </w:rPr>
          <w:fldChar w:fldCharType="separate"/>
        </w:r>
        <w:r w:rsidR="00966803">
          <w:rPr>
            <w:noProof/>
            <w:webHidden/>
          </w:rPr>
          <w:t>15</w:t>
        </w:r>
        <w:r w:rsidR="00CC58F6">
          <w:rPr>
            <w:noProof/>
            <w:webHidden/>
          </w:rPr>
          <w:fldChar w:fldCharType="end"/>
        </w:r>
      </w:hyperlink>
    </w:p>
    <w:p w14:paraId="051F2F7B" w14:textId="77777777" w:rsidR="00CC58F6" w:rsidRDefault="00096692">
      <w:pPr>
        <w:pStyle w:val="2"/>
        <w:rPr>
          <w:rFonts w:asciiTheme="minorHAnsi" w:eastAsiaTheme="minorEastAsia" w:hAnsiTheme="minorHAnsi" w:cstheme="minorBidi"/>
          <w:noProof/>
          <w:sz w:val="21"/>
          <w:szCs w:val="22"/>
        </w:rPr>
      </w:pPr>
      <w:hyperlink w:anchor="_Toc493151607" w:history="1">
        <w:r w:rsidR="00CC58F6" w:rsidRPr="005546B4">
          <w:rPr>
            <w:rStyle w:val="ad"/>
            <w:rFonts w:ascii="微软雅黑" w:eastAsia="微软雅黑" w:hAnsi="微软雅黑" w:hint="eastAsia"/>
            <w:b/>
            <w:bCs/>
            <w:noProof/>
          </w:rPr>
          <w:t>四、</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产品规划</w:t>
        </w:r>
        <w:r w:rsidR="00CC58F6">
          <w:rPr>
            <w:noProof/>
            <w:webHidden/>
          </w:rPr>
          <w:tab/>
        </w:r>
        <w:r w:rsidR="00CC58F6">
          <w:rPr>
            <w:noProof/>
            <w:webHidden/>
          </w:rPr>
          <w:fldChar w:fldCharType="begin"/>
        </w:r>
        <w:r w:rsidR="00CC58F6">
          <w:rPr>
            <w:noProof/>
            <w:webHidden/>
          </w:rPr>
          <w:instrText xml:space="preserve"> PAGEREF _Toc493151607 \h </w:instrText>
        </w:r>
        <w:r w:rsidR="00CC58F6">
          <w:rPr>
            <w:noProof/>
            <w:webHidden/>
          </w:rPr>
        </w:r>
        <w:r w:rsidR="00CC58F6">
          <w:rPr>
            <w:noProof/>
            <w:webHidden/>
          </w:rPr>
          <w:fldChar w:fldCharType="separate"/>
        </w:r>
        <w:r w:rsidR="00966803">
          <w:rPr>
            <w:noProof/>
            <w:webHidden/>
          </w:rPr>
          <w:t>16</w:t>
        </w:r>
        <w:r w:rsidR="00CC58F6">
          <w:rPr>
            <w:noProof/>
            <w:webHidden/>
          </w:rPr>
          <w:fldChar w:fldCharType="end"/>
        </w:r>
      </w:hyperlink>
    </w:p>
    <w:p w14:paraId="186D4605" w14:textId="77777777" w:rsidR="00CC58F6" w:rsidRDefault="00096692">
      <w:pPr>
        <w:pStyle w:val="2"/>
        <w:rPr>
          <w:rFonts w:asciiTheme="minorHAnsi" w:eastAsiaTheme="minorEastAsia" w:hAnsiTheme="minorHAnsi" w:cstheme="minorBidi"/>
          <w:noProof/>
          <w:sz w:val="21"/>
          <w:szCs w:val="22"/>
        </w:rPr>
      </w:pPr>
      <w:hyperlink w:anchor="_Toc493151608" w:history="1">
        <w:r w:rsidR="00CC58F6" w:rsidRPr="005546B4">
          <w:rPr>
            <w:rStyle w:val="ad"/>
            <w:rFonts w:ascii="微软雅黑" w:eastAsia="微软雅黑" w:hAnsi="微软雅黑" w:hint="eastAsia"/>
            <w:b/>
            <w:bCs/>
            <w:noProof/>
          </w:rPr>
          <w:t>五、</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已达成合作商</w:t>
        </w:r>
        <w:r w:rsidR="00CC58F6">
          <w:rPr>
            <w:noProof/>
            <w:webHidden/>
          </w:rPr>
          <w:tab/>
        </w:r>
        <w:r w:rsidR="00CC58F6">
          <w:rPr>
            <w:noProof/>
            <w:webHidden/>
          </w:rPr>
          <w:fldChar w:fldCharType="begin"/>
        </w:r>
        <w:r w:rsidR="00CC58F6">
          <w:rPr>
            <w:noProof/>
            <w:webHidden/>
          </w:rPr>
          <w:instrText xml:space="preserve"> PAGEREF _Toc493151608 \h </w:instrText>
        </w:r>
        <w:r w:rsidR="00CC58F6">
          <w:rPr>
            <w:noProof/>
            <w:webHidden/>
          </w:rPr>
        </w:r>
        <w:r w:rsidR="00CC58F6">
          <w:rPr>
            <w:noProof/>
            <w:webHidden/>
          </w:rPr>
          <w:fldChar w:fldCharType="separate"/>
        </w:r>
        <w:r w:rsidR="00966803">
          <w:rPr>
            <w:noProof/>
            <w:webHidden/>
          </w:rPr>
          <w:t>18</w:t>
        </w:r>
        <w:r w:rsidR="00CC58F6">
          <w:rPr>
            <w:noProof/>
            <w:webHidden/>
          </w:rPr>
          <w:fldChar w:fldCharType="end"/>
        </w:r>
      </w:hyperlink>
    </w:p>
    <w:p w14:paraId="3323FA78" w14:textId="77777777" w:rsidR="00CC58F6" w:rsidRDefault="00096692">
      <w:pPr>
        <w:pStyle w:val="2"/>
        <w:rPr>
          <w:rFonts w:asciiTheme="minorHAnsi" w:eastAsiaTheme="minorEastAsia" w:hAnsiTheme="minorHAnsi" w:cstheme="minorBidi"/>
          <w:noProof/>
          <w:sz w:val="21"/>
          <w:szCs w:val="22"/>
        </w:rPr>
      </w:pPr>
      <w:hyperlink w:anchor="_Toc493151609" w:history="1">
        <w:r w:rsidR="00CC58F6" w:rsidRPr="005546B4">
          <w:rPr>
            <w:rStyle w:val="ad"/>
            <w:rFonts w:ascii="微软雅黑" w:eastAsia="微软雅黑" w:hAnsi="微软雅黑" w:hint="eastAsia"/>
            <w:b/>
            <w:bCs/>
            <w:noProof/>
          </w:rPr>
          <w:t>六、</w:t>
        </w:r>
        <w:r w:rsidR="00CC58F6">
          <w:rPr>
            <w:rFonts w:asciiTheme="minorHAnsi" w:eastAsiaTheme="minorEastAsia" w:hAnsiTheme="minorHAnsi" w:cstheme="minorBidi"/>
            <w:noProof/>
            <w:sz w:val="21"/>
            <w:szCs w:val="22"/>
          </w:rPr>
          <w:tab/>
        </w:r>
        <w:r w:rsidR="00CC58F6" w:rsidRPr="005546B4">
          <w:rPr>
            <w:rStyle w:val="ad"/>
            <w:rFonts w:ascii="微软雅黑" w:eastAsia="微软雅黑" w:hAnsi="微软雅黑" w:hint="eastAsia"/>
            <w:b/>
            <w:bCs/>
            <w:noProof/>
          </w:rPr>
          <w:t>已签订框架协议公司</w:t>
        </w:r>
        <w:r w:rsidR="00CC58F6">
          <w:rPr>
            <w:noProof/>
            <w:webHidden/>
          </w:rPr>
          <w:tab/>
        </w:r>
        <w:r w:rsidR="00CC58F6">
          <w:rPr>
            <w:noProof/>
            <w:webHidden/>
          </w:rPr>
          <w:fldChar w:fldCharType="begin"/>
        </w:r>
        <w:r w:rsidR="00CC58F6">
          <w:rPr>
            <w:noProof/>
            <w:webHidden/>
          </w:rPr>
          <w:instrText xml:space="preserve"> PAGEREF _Toc493151609 \h </w:instrText>
        </w:r>
        <w:r w:rsidR="00CC58F6">
          <w:rPr>
            <w:noProof/>
            <w:webHidden/>
          </w:rPr>
        </w:r>
        <w:r w:rsidR="00CC58F6">
          <w:rPr>
            <w:noProof/>
            <w:webHidden/>
          </w:rPr>
          <w:fldChar w:fldCharType="separate"/>
        </w:r>
        <w:r w:rsidR="00966803">
          <w:rPr>
            <w:noProof/>
            <w:webHidden/>
          </w:rPr>
          <w:t>20</w:t>
        </w:r>
        <w:r w:rsidR="00CC58F6">
          <w:rPr>
            <w:noProof/>
            <w:webHidden/>
          </w:rPr>
          <w:fldChar w:fldCharType="end"/>
        </w:r>
      </w:hyperlink>
    </w:p>
    <w:p w14:paraId="064CA078" w14:textId="77777777" w:rsidR="00CC58F6" w:rsidRDefault="00096692">
      <w:pPr>
        <w:pStyle w:val="10"/>
        <w:tabs>
          <w:tab w:val="left" w:pos="1260"/>
        </w:tabs>
        <w:rPr>
          <w:rFonts w:asciiTheme="minorHAnsi" w:eastAsiaTheme="minorEastAsia" w:hAnsiTheme="minorHAnsi" w:cstheme="minorBidi"/>
          <w:b w:val="0"/>
          <w:bCs w:val="0"/>
          <w:noProof/>
          <w:sz w:val="21"/>
          <w:szCs w:val="22"/>
        </w:rPr>
      </w:pPr>
      <w:hyperlink w:anchor="_Toc493151610" w:history="1">
        <w:r w:rsidR="00CC58F6" w:rsidRPr="005546B4">
          <w:rPr>
            <w:rStyle w:val="ad"/>
            <w:rFonts w:ascii="微软雅黑" w:eastAsia="微软雅黑" w:hAnsi="微软雅黑" w:hint="eastAsia"/>
            <w:noProof/>
          </w:rPr>
          <w:t>第三章</w:t>
        </w:r>
        <w:r w:rsidR="00CC58F6">
          <w:rPr>
            <w:rFonts w:asciiTheme="minorHAnsi" w:eastAsiaTheme="minorEastAsia" w:hAnsiTheme="minorHAnsi" w:cstheme="minorBidi"/>
            <w:b w:val="0"/>
            <w:bCs w:val="0"/>
            <w:noProof/>
            <w:sz w:val="21"/>
            <w:szCs w:val="22"/>
          </w:rPr>
          <w:tab/>
        </w:r>
        <w:r w:rsidR="00CC58F6" w:rsidRPr="005546B4">
          <w:rPr>
            <w:rStyle w:val="ad"/>
            <w:rFonts w:ascii="微软雅黑" w:eastAsia="微软雅黑" w:hAnsi="微软雅黑" w:hint="eastAsia"/>
            <w:noProof/>
          </w:rPr>
          <w:t>团队介绍</w:t>
        </w:r>
        <w:r w:rsidR="00CC58F6">
          <w:rPr>
            <w:noProof/>
            <w:webHidden/>
          </w:rPr>
          <w:tab/>
        </w:r>
        <w:r w:rsidR="00CC58F6">
          <w:rPr>
            <w:noProof/>
            <w:webHidden/>
          </w:rPr>
          <w:fldChar w:fldCharType="begin"/>
        </w:r>
        <w:r w:rsidR="00CC58F6">
          <w:rPr>
            <w:noProof/>
            <w:webHidden/>
          </w:rPr>
          <w:instrText xml:space="preserve"> PAGEREF _Toc493151610 \h </w:instrText>
        </w:r>
        <w:r w:rsidR="00CC58F6">
          <w:rPr>
            <w:noProof/>
            <w:webHidden/>
          </w:rPr>
        </w:r>
        <w:r w:rsidR="00CC58F6">
          <w:rPr>
            <w:noProof/>
            <w:webHidden/>
          </w:rPr>
          <w:fldChar w:fldCharType="separate"/>
        </w:r>
        <w:r w:rsidR="00966803">
          <w:rPr>
            <w:noProof/>
            <w:webHidden/>
          </w:rPr>
          <w:t>23</w:t>
        </w:r>
        <w:r w:rsidR="00CC58F6">
          <w:rPr>
            <w:noProof/>
            <w:webHidden/>
          </w:rPr>
          <w:fldChar w:fldCharType="end"/>
        </w:r>
      </w:hyperlink>
    </w:p>
    <w:p w14:paraId="44B4CB06" w14:textId="77777777" w:rsidR="00CC58F6" w:rsidRDefault="00096692">
      <w:pPr>
        <w:pStyle w:val="10"/>
        <w:rPr>
          <w:rFonts w:asciiTheme="minorHAnsi" w:eastAsiaTheme="minorEastAsia" w:hAnsiTheme="minorHAnsi" w:cstheme="minorBidi"/>
          <w:b w:val="0"/>
          <w:bCs w:val="0"/>
          <w:noProof/>
          <w:sz w:val="21"/>
          <w:szCs w:val="22"/>
        </w:rPr>
      </w:pPr>
      <w:hyperlink w:anchor="_Toc493151611" w:history="1">
        <w:r w:rsidR="00CC58F6" w:rsidRPr="005546B4">
          <w:rPr>
            <w:rStyle w:val="ad"/>
            <w:rFonts w:ascii="微软雅黑" w:eastAsia="微软雅黑" w:hAnsi="微软雅黑" w:hint="eastAsia"/>
            <w:noProof/>
          </w:rPr>
          <w:t>参考资料</w:t>
        </w:r>
        <w:r w:rsidR="00CC58F6">
          <w:rPr>
            <w:noProof/>
            <w:webHidden/>
          </w:rPr>
          <w:tab/>
        </w:r>
        <w:r w:rsidR="00CC58F6">
          <w:rPr>
            <w:noProof/>
            <w:webHidden/>
          </w:rPr>
          <w:fldChar w:fldCharType="begin"/>
        </w:r>
        <w:r w:rsidR="00CC58F6">
          <w:rPr>
            <w:noProof/>
            <w:webHidden/>
          </w:rPr>
          <w:instrText xml:space="preserve"> PAGEREF _Toc493151611 \h </w:instrText>
        </w:r>
        <w:r w:rsidR="00CC58F6">
          <w:rPr>
            <w:noProof/>
            <w:webHidden/>
          </w:rPr>
        </w:r>
        <w:r w:rsidR="00CC58F6">
          <w:rPr>
            <w:noProof/>
            <w:webHidden/>
          </w:rPr>
          <w:fldChar w:fldCharType="separate"/>
        </w:r>
        <w:r w:rsidR="00966803">
          <w:rPr>
            <w:noProof/>
            <w:webHidden/>
          </w:rPr>
          <w:t>25</w:t>
        </w:r>
        <w:r w:rsidR="00CC58F6">
          <w:rPr>
            <w:noProof/>
            <w:webHidden/>
          </w:rPr>
          <w:fldChar w:fldCharType="end"/>
        </w:r>
      </w:hyperlink>
    </w:p>
    <w:p w14:paraId="78B8DA1E" w14:textId="77777777" w:rsidR="00CD7724" w:rsidRPr="00204DA0" w:rsidRDefault="002C67FD">
      <w:pPr>
        <w:tabs>
          <w:tab w:val="left" w:pos="5550"/>
        </w:tabs>
        <w:spacing w:line="420" w:lineRule="exact"/>
        <w:rPr>
          <w:rFonts w:ascii="微软雅黑" w:eastAsia="微软雅黑" w:hAnsi="微软雅黑"/>
          <w:sz w:val="24"/>
          <w:szCs w:val="24"/>
        </w:rPr>
        <w:sectPr w:rsidR="00CD7724" w:rsidRPr="00204DA0">
          <w:headerReference w:type="default" r:id="rId11"/>
          <w:footerReference w:type="default" r:id="rId12"/>
          <w:pgSz w:w="11906" w:h="16838"/>
          <w:pgMar w:top="851" w:right="1800" w:bottom="1440" w:left="1800" w:header="851" w:footer="804" w:gutter="0"/>
          <w:pgNumType w:fmt="upperRoman" w:start="1"/>
          <w:cols w:space="720"/>
          <w:docGrid w:type="lines" w:linePitch="312"/>
        </w:sectPr>
      </w:pPr>
      <w:r w:rsidRPr="00204DA0">
        <w:rPr>
          <w:rFonts w:ascii="微软雅黑" w:eastAsia="微软雅黑" w:hAnsi="微软雅黑"/>
        </w:rPr>
        <w:fldChar w:fldCharType="end"/>
      </w:r>
    </w:p>
    <w:p w14:paraId="6694AF4D" w14:textId="77777777" w:rsidR="00CD7724" w:rsidRPr="00204DA0" w:rsidRDefault="002C67FD">
      <w:pPr>
        <w:numPr>
          <w:ilvl w:val="0"/>
          <w:numId w:val="1"/>
        </w:numPr>
        <w:spacing w:line="360" w:lineRule="auto"/>
        <w:ind w:left="1321" w:hanging="839"/>
        <w:outlineLvl w:val="0"/>
        <w:rPr>
          <w:rFonts w:ascii="微软雅黑" w:eastAsia="微软雅黑" w:hAnsi="微软雅黑"/>
          <w:b/>
          <w:bCs/>
          <w:sz w:val="28"/>
          <w:szCs w:val="28"/>
        </w:rPr>
      </w:pPr>
      <w:bookmarkStart w:id="0" w:name="_Toc487723830"/>
      <w:r w:rsidRPr="00204DA0">
        <w:rPr>
          <w:rFonts w:ascii="微软雅黑" w:eastAsia="微软雅黑" w:hAnsi="微软雅黑" w:hint="eastAsia"/>
          <w:b/>
          <w:bCs/>
          <w:sz w:val="28"/>
          <w:szCs w:val="28"/>
        </w:rPr>
        <w:lastRenderedPageBreak/>
        <w:t xml:space="preserve"> </w:t>
      </w:r>
      <w:bookmarkStart w:id="1" w:name="_Toc16059"/>
      <w:bookmarkStart w:id="2" w:name="_Toc20564"/>
      <w:bookmarkStart w:id="3" w:name="_Toc31427"/>
      <w:bookmarkStart w:id="4" w:name="_Toc493151598"/>
      <w:r w:rsidRPr="00204DA0">
        <w:rPr>
          <w:rFonts w:ascii="微软雅黑" w:eastAsia="微软雅黑" w:hAnsi="微软雅黑" w:hint="eastAsia"/>
          <w:b/>
          <w:bCs/>
          <w:sz w:val="28"/>
          <w:szCs w:val="28"/>
        </w:rPr>
        <w:t>项目背景</w:t>
      </w:r>
      <w:bookmarkEnd w:id="0"/>
      <w:bookmarkEnd w:id="1"/>
      <w:bookmarkEnd w:id="2"/>
      <w:bookmarkEnd w:id="3"/>
      <w:bookmarkEnd w:id="4"/>
    </w:p>
    <w:p w14:paraId="7116074B" w14:textId="77777777" w:rsidR="00CD7724" w:rsidRPr="00204DA0" w:rsidRDefault="002C67FD">
      <w:pPr>
        <w:pStyle w:val="20"/>
        <w:numPr>
          <w:ilvl w:val="1"/>
          <w:numId w:val="1"/>
        </w:numPr>
        <w:tabs>
          <w:tab w:val="left" w:pos="5865"/>
        </w:tabs>
        <w:spacing w:line="360" w:lineRule="auto"/>
        <w:ind w:left="964" w:firstLineChars="0" w:hanging="482"/>
        <w:outlineLvl w:val="1"/>
        <w:rPr>
          <w:rFonts w:ascii="微软雅黑" w:eastAsia="微软雅黑" w:hAnsi="微软雅黑" w:cs="宋体"/>
          <w:b/>
          <w:bCs/>
          <w:sz w:val="24"/>
          <w:szCs w:val="24"/>
        </w:rPr>
      </w:pPr>
      <w:bookmarkStart w:id="5" w:name="_Toc31343"/>
      <w:bookmarkStart w:id="6" w:name="_Toc6899"/>
      <w:bookmarkStart w:id="7" w:name="_Toc487723831"/>
      <w:bookmarkStart w:id="8" w:name="_Toc15222"/>
      <w:bookmarkStart w:id="9" w:name="_Toc493151599"/>
      <w:r w:rsidRPr="00204DA0">
        <w:rPr>
          <w:rFonts w:ascii="微软雅黑" w:eastAsia="微软雅黑" w:hAnsi="微软雅黑" w:cs="宋体" w:hint="eastAsia"/>
          <w:b/>
          <w:bCs/>
          <w:sz w:val="24"/>
          <w:szCs w:val="24"/>
        </w:rPr>
        <w:t>什么是物联网</w:t>
      </w:r>
      <w:bookmarkEnd w:id="5"/>
      <w:bookmarkEnd w:id="6"/>
      <w:bookmarkEnd w:id="7"/>
      <w:bookmarkEnd w:id="8"/>
      <w:bookmarkEnd w:id="9"/>
    </w:p>
    <w:p w14:paraId="7522BEC8" w14:textId="77777777" w:rsidR="00CD7724" w:rsidRPr="00204DA0" w:rsidRDefault="002C67FD">
      <w:pPr>
        <w:tabs>
          <w:tab w:val="left" w:pos="5865"/>
        </w:tabs>
        <w:spacing w:line="360" w:lineRule="auto"/>
        <w:ind w:firstLineChars="200" w:firstLine="480"/>
        <w:rPr>
          <w:rFonts w:ascii="微软雅黑" w:eastAsia="微软雅黑" w:hAnsi="微软雅黑"/>
          <w:sz w:val="24"/>
        </w:rPr>
      </w:pPr>
      <w:r w:rsidRPr="00204DA0">
        <w:rPr>
          <w:rFonts w:ascii="微软雅黑" w:eastAsia="微软雅黑" w:hAnsi="微软雅黑" w:hint="eastAsia"/>
          <w:sz w:val="24"/>
        </w:rPr>
        <w:t>物联网(Internet of Things)是一个基于互联网、传统电信网等为信息承载体，让所有能够被独立寻址的普通物理对象实现互联互通的网络。它具有普通对象设备化、自治终端互联化和</w:t>
      </w:r>
      <w:proofErr w:type="gramStart"/>
      <w:r w:rsidRPr="00204DA0">
        <w:rPr>
          <w:rFonts w:ascii="微软雅黑" w:eastAsia="微软雅黑" w:hAnsi="微软雅黑" w:hint="eastAsia"/>
          <w:sz w:val="24"/>
        </w:rPr>
        <w:t>普适</w:t>
      </w:r>
      <w:proofErr w:type="gramEnd"/>
      <w:r w:rsidRPr="00204DA0">
        <w:rPr>
          <w:rFonts w:ascii="微软雅黑" w:eastAsia="微软雅黑" w:hAnsi="微软雅黑" w:hint="eastAsia"/>
          <w:sz w:val="24"/>
        </w:rPr>
        <w:t>服务智能化三个重要特征。物联网是一种能把任何物品与互联网连接起来，进行信息交换和通讯，以实现智能化识别、定位、跟踪、监控和管理的网络。</w:t>
      </w:r>
    </w:p>
    <w:p w14:paraId="50FDE648" w14:textId="77777777" w:rsidR="00CD7724" w:rsidRPr="00204DA0" w:rsidRDefault="002C67FD">
      <w:pPr>
        <w:tabs>
          <w:tab w:val="left" w:pos="5865"/>
        </w:tabs>
        <w:spacing w:line="360" w:lineRule="auto"/>
        <w:ind w:firstLineChars="200" w:firstLine="480"/>
        <w:rPr>
          <w:rFonts w:ascii="微软雅黑" w:eastAsia="微软雅黑" w:hAnsi="微软雅黑"/>
          <w:sz w:val="24"/>
        </w:rPr>
      </w:pPr>
      <w:r w:rsidRPr="00204DA0">
        <w:rPr>
          <w:rFonts w:ascii="微软雅黑" w:eastAsia="微软雅黑" w:hAnsi="微软雅黑" w:hint="eastAsia"/>
          <w:sz w:val="24"/>
        </w:rPr>
        <w:t>物联网有两层含义：其一，物联网的核心和基础仍然是互联网，是在互联网基础上进行延伸和扩展的网络；其二，其用户端延伸和扩展到了任何物品与物品之间，进行信息交换和通信，也就是物</w:t>
      </w:r>
      <w:proofErr w:type="gramStart"/>
      <w:r w:rsidRPr="00204DA0">
        <w:rPr>
          <w:rFonts w:ascii="微软雅黑" w:eastAsia="微软雅黑" w:hAnsi="微软雅黑" w:hint="eastAsia"/>
          <w:sz w:val="24"/>
        </w:rPr>
        <w:t>物</w:t>
      </w:r>
      <w:proofErr w:type="gramEnd"/>
      <w:r w:rsidRPr="00204DA0">
        <w:rPr>
          <w:rFonts w:ascii="微软雅黑" w:eastAsia="微软雅黑" w:hAnsi="微软雅黑" w:hint="eastAsia"/>
          <w:sz w:val="24"/>
        </w:rPr>
        <w:t>相息。物联网通过智能感知、识别技术与普</w:t>
      </w:r>
      <w:proofErr w:type="gramStart"/>
      <w:r w:rsidRPr="00204DA0">
        <w:rPr>
          <w:rFonts w:ascii="微软雅黑" w:eastAsia="微软雅黑" w:hAnsi="微软雅黑" w:hint="eastAsia"/>
          <w:sz w:val="24"/>
        </w:rPr>
        <w:t>适计算</w:t>
      </w:r>
      <w:proofErr w:type="gramEnd"/>
      <w:r w:rsidRPr="00204DA0">
        <w:rPr>
          <w:rFonts w:ascii="微软雅黑" w:eastAsia="微软雅黑" w:hAnsi="微软雅黑" w:hint="eastAsia"/>
          <w:sz w:val="24"/>
        </w:rPr>
        <w:t>等通信感知技术，广泛应用于网络的融合中，也因此被称为继计算机、互联网之后世界信息产业发展的第三次浪潮。物联网是互联网的应用拓展，与其说物联网是网络，不如说物联网是业务和应用。因此，应用创新是物联网发展的核心，以用户体验为核心的创新2.0是物联网发展的灵魂。</w:t>
      </w:r>
    </w:p>
    <w:p w14:paraId="37783A17" w14:textId="77777777" w:rsidR="00CD7724" w:rsidRPr="00204DA0" w:rsidRDefault="002C67FD">
      <w:pPr>
        <w:pStyle w:val="20"/>
        <w:numPr>
          <w:ilvl w:val="1"/>
          <w:numId w:val="1"/>
        </w:numPr>
        <w:tabs>
          <w:tab w:val="left" w:pos="5865"/>
        </w:tabs>
        <w:spacing w:line="360" w:lineRule="auto"/>
        <w:ind w:left="964" w:firstLineChars="0" w:hanging="482"/>
        <w:outlineLvl w:val="1"/>
        <w:rPr>
          <w:rFonts w:ascii="微软雅黑" w:eastAsia="微软雅黑" w:hAnsi="微软雅黑" w:cs="宋体"/>
          <w:b/>
          <w:bCs/>
          <w:sz w:val="24"/>
          <w:szCs w:val="24"/>
        </w:rPr>
      </w:pPr>
      <w:bookmarkStart w:id="10" w:name="_Toc487723832"/>
      <w:bookmarkStart w:id="11" w:name="_Toc7207"/>
      <w:bookmarkStart w:id="12" w:name="_Toc27003"/>
      <w:bookmarkStart w:id="13" w:name="_Toc6683"/>
      <w:bookmarkStart w:id="14" w:name="_Toc493151600"/>
      <w:r w:rsidRPr="00204DA0">
        <w:rPr>
          <w:rFonts w:ascii="微软雅黑" w:eastAsia="微软雅黑" w:hAnsi="微软雅黑" w:cs="宋体" w:hint="eastAsia"/>
          <w:b/>
          <w:bCs/>
          <w:sz w:val="24"/>
          <w:szCs w:val="24"/>
        </w:rPr>
        <w:t>物联网市场规模</w:t>
      </w:r>
      <w:bookmarkEnd w:id="10"/>
      <w:bookmarkEnd w:id="11"/>
      <w:bookmarkEnd w:id="12"/>
      <w:bookmarkEnd w:id="13"/>
      <w:bookmarkEnd w:id="14"/>
    </w:p>
    <w:p w14:paraId="1A594758"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自2009 年美国、欧盟、中国等纷纷提出物联网发展政策到如今，物联网经历了高速发展的阶段。传统企业和IT巨头纷纷布局物联网，物联网在制造业、零售业、服务业、公共事业等多个领域加速渗透，物</w:t>
      </w:r>
      <w:proofErr w:type="gramStart"/>
      <w:r w:rsidRPr="00204DA0">
        <w:rPr>
          <w:rFonts w:ascii="微软雅黑" w:eastAsia="微软雅黑" w:hAnsi="微软雅黑" w:cs="宋体" w:hint="eastAsia"/>
          <w:bCs/>
          <w:sz w:val="24"/>
          <w:szCs w:val="24"/>
        </w:rPr>
        <w:t>联网正</w:t>
      </w:r>
      <w:proofErr w:type="gramEnd"/>
      <w:r w:rsidRPr="00204DA0">
        <w:rPr>
          <w:rFonts w:ascii="微软雅黑" w:eastAsia="微软雅黑" w:hAnsi="微软雅黑" w:cs="宋体" w:hint="eastAsia"/>
          <w:bCs/>
          <w:sz w:val="24"/>
          <w:szCs w:val="24"/>
        </w:rPr>
        <w:t>处于大规模爆发式增长的前夜。</w:t>
      </w:r>
      <w:proofErr w:type="gramStart"/>
      <w:r w:rsidRPr="00204DA0">
        <w:rPr>
          <w:rFonts w:ascii="微软雅黑" w:eastAsia="微软雅黑" w:hAnsi="微软雅黑" w:cs="宋体" w:hint="eastAsia"/>
          <w:bCs/>
          <w:sz w:val="24"/>
          <w:szCs w:val="24"/>
        </w:rPr>
        <w:t>根据物联中国</w:t>
      </w:r>
      <w:proofErr w:type="gramEnd"/>
      <w:r w:rsidRPr="00204DA0">
        <w:rPr>
          <w:rFonts w:ascii="微软雅黑" w:eastAsia="微软雅黑" w:hAnsi="微软雅黑" w:cs="宋体" w:hint="eastAsia"/>
          <w:bCs/>
          <w:sz w:val="24"/>
          <w:szCs w:val="24"/>
        </w:rPr>
        <w:t xml:space="preserve">发布的《2016年中国物联网市场规模及行业发展趋势》中的数据显示：2015年全球物联网市场规模达到 624 亿美元，同比增长29%。到 2018 年全球物联网设备市场规模有望达到 1036 亿美元，2013年至2018年复合成长率将达21%，2019年新增的物联网设备接入量将从2015年的 </w:t>
      </w:r>
      <w:r w:rsidRPr="00204DA0">
        <w:rPr>
          <w:rFonts w:ascii="微软雅黑" w:eastAsia="微软雅黑" w:hAnsi="微软雅黑" w:cs="宋体" w:hint="eastAsia"/>
          <w:bCs/>
          <w:sz w:val="24"/>
          <w:szCs w:val="24"/>
        </w:rPr>
        <w:lastRenderedPageBreak/>
        <w:t>16.91 亿台增长到 30.54 亿台（图1）。</w:t>
      </w:r>
    </w:p>
    <w:p w14:paraId="6E12BD47" w14:textId="1E946352" w:rsidR="00CD7724" w:rsidRPr="00204DA0" w:rsidRDefault="001C1734">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Pr>
          <w:rFonts w:ascii="微软雅黑" w:eastAsia="微软雅黑" w:hAnsi="微软雅黑"/>
          <w:noProof/>
        </w:rPr>
        <w:drawing>
          <wp:inline distT="0" distB="0" distL="0" distR="0" wp14:anchorId="272BB500" wp14:editId="45E28851">
            <wp:extent cx="5271770" cy="2886075"/>
            <wp:effectExtent l="0" t="0" r="5080" b="9525"/>
            <wp:docPr id="5"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2886075"/>
                    </a:xfrm>
                    <a:prstGeom prst="rect">
                      <a:avLst/>
                    </a:prstGeom>
                    <a:noFill/>
                    <a:ln>
                      <a:noFill/>
                    </a:ln>
                  </pic:spPr>
                </pic:pic>
              </a:graphicData>
            </a:graphic>
          </wp:inline>
        </w:drawing>
      </w:r>
    </w:p>
    <w:p w14:paraId="5FF4437A"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hint="eastAsia"/>
          <w:bCs/>
          <w:szCs w:val="24"/>
        </w:rPr>
        <w:t>图1 2013-2018年全球物联网市场规模及增速</w:t>
      </w:r>
    </w:p>
    <w:p w14:paraId="38CD94BC" w14:textId="77777777" w:rsidR="00CD7724" w:rsidRPr="00204DA0" w:rsidRDefault="002C67FD">
      <w:pPr>
        <w:pStyle w:val="20"/>
        <w:tabs>
          <w:tab w:val="left" w:pos="1320"/>
          <w:tab w:val="left" w:pos="1380"/>
          <w:tab w:val="left" w:pos="5865"/>
        </w:tabs>
        <w:spacing w:line="360" w:lineRule="auto"/>
        <w:ind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t>越来越多的物品和设备正在</w:t>
      </w:r>
      <w:proofErr w:type="gramStart"/>
      <w:r w:rsidRPr="00204DA0">
        <w:rPr>
          <w:rFonts w:ascii="微软雅黑" w:eastAsia="微软雅黑" w:hAnsi="微软雅黑" w:cs="宋体" w:hint="eastAsia"/>
          <w:bCs/>
          <w:sz w:val="24"/>
          <w:szCs w:val="24"/>
        </w:rPr>
        <w:t>接入物</w:t>
      </w:r>
      <w:proofErr w:type="gramEnd"/>
      <w:r w:rsidRPr="00204DA0">
        <w:rPr>
          <w:rFonts w:ascii="微软雅黑" w:eastAsia="微软雅黑" w:hAnsi="微软雅黑" w:cs="宋体" w:hint="eastAsia"/>
          <w:bCs/>
          <w:sz w:val="24"/>
          <w:szCs w:val="24"/>
        </w:rPr>
        <w:t xml:space="preserve">联网。据市场研究公司 Gartner 称，2017 年全球物联网设备数量将达到 84 亿——比 2016 年的 64 </w:t>
      </w:r>
      <w:proofErr w:type="gramStart"/>
      <w:r w:rsidRPr="00204DA0">
        <w:rPr>
          <w:rFonts w:ascii="微软雅黑" w:eastAsia="微软雅黑" w:hAnsi="微软雅黑" w:cs="宋体" w:hint="eastAsia"/>
          <w:bCs/>
          <w:sz w:val="24"/>
          <w:szCs w:val="24"/>
        </w:rPr>
        <w:t>亿增长</w:t>
      </w:r>
      <w:proofErr w:type="gramEnd"/>
      <w:r w:rsidRPr="00204DA0">
        <w:rPr>
          <w:rFonts w:ascii="微软雅黑" w:eastAsia="微软雅黑" w:hAnsi="微软雅黑" w:cs="宋体" w:hint="eastAsia"/>
          <w:bCs/>
          <w:sz w:val="24"/>
          <w:szCs w:val="24"/>
        </w:rPr>
        <w:t xml:space="preserve"> 31%，而全球人口数量为 75 亿。2020 </w:t>
      </w:r>
      <w:proofErr w:type="gramStart"/>
      <w:r w:rsidRPr="00204DA0">
        <w:rPr>
          <w:rFonts w:ascii="微软雅黑" w:eastAsia="微软雅黑" w:hAnsi="微软雅黑" w:cs="宋体" w:hint="eastAsia"/>
          <w:bCs/>
          <w:sz w:val="24"/>
          <w:szCs w:val="24"/>
        </w:rPr>
        <w:t>年物联网</w:t>
      </w:r>
      <w:proofErr w:type="gramEnd"/>
      <w:r w:rsidRPr="00204DA0">
        <w:rPr>
          <w:rFonts w:ascii="微软雅黑" w:eastAsia="微软雅黑" w:hAnsi="微软雅黑" w:cs="宋体" w:hint="eastAsia"/>
          <w:bCs/>
          <w:sz w:val="24"/>
          <w:szCs w:val="24"/>
        </w:rPr>
        <w:t>设备数量将达到 204 亿。预计到2018年物联网设备数量将超过PC、平板电脑与智能手机存量的总和（图2）。</w:t>
      </w:r>
    </w:p>
    <w:p w14:paraId="41CFBBFA" w14:textId="77777777" w:rsidR="00CD7724" w:rsidRPr="00204DA0" w:rsidRDefault="002C67FD">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sidRPr="00204DA0">
        <w:rPr>
          <w:rFonts w:ascii="微软雅黑" w:eastAsia="微软雅黑" w:hAnsi="微软雅黑" w:cs="宋体"/>
          <w:bCs/>
          <w:noProof/>
          <w:sz w:val="24"/>
          <w:szCs w:val="24"/>
        </w:rPr>
        <w:drawing>
          <wp:inline distT="0" distB="0" distL="114300" distR="114300" wp14:anchorId="52CB8628" wp14:editId="64E69F78">
            <wp:extent cx="5327650" cy="2667000"/>
            <wp:effectExtent l="0" t="0" r="0" b="0"/>
            <wp:docPr id="1029" name="Image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6B2AD4"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hint="eastAsia"/>
          <w:bCs/>
          <w:szCs w:val="24"/>
        </w:rPr>
        <w:t>图2 201</w:t>
      </w:r>
      <w:r w:rsidRPr="00204DA0">
        <w:rPr>
          <w:rFonts w:ascii="微软雅黑" w:eastAsia="微软雅黑" w:hAnsi="微软雅黑" w:cs="宋体"/>
          <w:bCs/>
          <w:szCs w:val="24"/>
        </w:rPr>
        <w:t>4</w:t>
      </w:r>
      <w:r w:rsidRPr="00204DA0">
        <w:rPr>
          <w:rFonts w:ascii="微软雅黑" w:eastAsia="微软雅黑" w:hAnsi="微软雅黑" w:cs="宋体" w:hint="eastAsia"/>
          <w:bCs/>
          <w:szCs w:val="24"/>
        </w:rPr>
        <w:t>-201</w:t>
      </w:r>
      <w:r w:rsidRPr="00204DA0">
        <w:rPr>
          <w:rFonts w:ascii="微软雅黑" w:eastAsia="微软雅黑" w:hAnsi="微软雅黑" w:cs="宋体"/>
          <w:bCs/>
          <w:szCs w:val="24"/>
        </w:rPr>
        <w:t>6</w:t>
      </w:r>
      <w:r w:rsidRPr="00204DA0">
        <w:rPr>
          <w:rFonts w:ascii="微软雅黑" w:eastAsia="微软雅黑" w:hAnsi="微软雅黑" w:cs="宋体" w:hint="eastAsia"/>
          <w:bCs/>
          <w:szCs w:val="24"/>
        </w:rPr>
        <w:t>年全球物联网市场规模及增速</w:t>
      </w:r>
    </w:p>
    <w:p w14:paraId="7F56EC04" w14:textId="77777777" w:rsidR="00CD7724" w:rsidRPr="00204DA0" w:rsidRDefault="002C67FD">
      <w:pPr>
        <w:pStyle w:val="20"/>
        <w:tabs>
          <w:tab w:val="left" w:pos="1320"/>
          <w:tab w:val="left" w:pos="1380"/>
          <w:tab w:val="left" w:pos="5865"/>
        </w:tabs>
        <w:spacing w:line="360" w:lineRule="auto"/>
        <w:ind w:firstLineChars="0"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lastRenderedPageBreak/>
        <w:t>根据IHS预测，到2025年大部分的物品都会智能化。未来世界万物互联，小到一个茶杯，大到一幢房子都会联网，物联网基本覆盖了我们生活的方方面面（图3）。</w:t>
      </w:r>
    </w:p>
    <w:p w14:paraId="44A94FF6" w14:textId="2E577208" w:rsidR="00CD7724" w:rsidRPr="00204DA0" w:rsidRDefault="001C1734">
      <w:pPr>
        <w:pStyle w:val="20"/>
        <w:tabs>
          <w:tab w:val="left" w:pos="1320"/>
          <w:tab w:val="left" w:pos="1380"/>
          <w:tab w:val="left" w:pos="5865"/>
        </w:tabs>
        <w:spacing w:line="360" w:lineRule="auto"/>
        <w:ind w:firstLineChars="0" w:firstLine="0"/>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7E80B0DB" wp14:editId="2D519896">
            <wp:extent cx="5279390" cy="3975735"/>
            <wp:effectExtent l="0" t="0" r="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3975735"/>
                    </a:xfrm>
                    <a:prstGeom prst="rect">
                      <a:avLst/>
                    </a:prstGeom>
                    <a:noFill/>
                    <a:ln>
                      <a:noFill/>
                    </a:ln>
                  </pic:spPr>
                </pic:pic>
              </a:graphicData>
            </a:graphic>
          </wp:inline>
        </w:drawing>
      </w:r>
    </w:p>
    <w:p w14:paraId="2E6D699C"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hint="eastAsia"/>
          <w:bCs/>
          <w:szCs w:val="24"/>
        </w:rPr>
        <w:t>图3 物联网应用领域</w:t>
      </w:r>
    </w:p>
    <w:p w14:paraId="367945F6" w14:textId="77777777" w:rsidR="00CD7724" w:rsidRPr="00204DA0" w:rsidRDefault="002C67FD">
      <w:pPr>
        <w:pStyle w:val="20"/>
        <w:tabs>
          <w:tab w:val="left" w:pos="1320"/>
          <w:tab w:val="left" w:pos="1380"/>
          <w:tab w:val="left" w:pos="5865"/>
        </w:tabs>
        <w:spacing w:line="360" w:lineRule="auto"/>
        <w:ind w:firstLineChars="0"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t>2016年，全球企业在物联网技术的产品和服务上的支出达 1200 亿美元，2021年这个数字将增长到 2530 亿美元，达到16%的年复合增长率。物联网技术服务单独支出预计在未来五年将以17％的年复合增长率增长，到2021年达到 1430 亿美元。以20％的年复合增长率预计，亚洲将以最高的速度增长，到2021年将占总支出的35％左右。</w:t>
      </w:r>
    </w:p>
    <w:p w14:paraId="657DC25C" w14:textId="77777777" w:rsidR="00CD7724" w:rsidRPr="00204DA0" w:rsidRDefault="002C67FD">
      <w:pPr>
        <w:pStyle w:val="20"/>
        <w:numPr>
          <w:ilvl w:val="1"/>
          <w:numId w:val="1"/>
        </w:numPr>
        <w:tabs>
          <w:tab w:val="left" w:pos="5865"/>
        </w:tabs>
        <w:spacing w:line="360" w:lineRule="auto"/>
        <w:ind w:left="964" w:firstLineChars="0" w:hanging="482"/>
        <w:outlineLvl w:val="1"/>
        <w:rPr>
          <w:rFonts w:ascii="微软雅黑" w:eastAsia="微软雅黑" w:hAnsi="微软雅黑" w:cs="宋体"/>
          <w:b/>
          <w:bCs/>
          <w:sz w:val="24"/>
          <w:szCs w:val="24"/>
        </w:rPr>
      </w:pPr>
      <w:bookmarkStart w:id="15" w:name="_Toc24239"/>
      <w:bookmarkStart w:id="16" w:name="_Toc31997"/>
      <w:bookmarkStart w:id="17" w:name="_Toc10635"/>
      <w:bookmarkStart w:id="18" w:name="_Toc487723833"/>
      <w:bookmarkStart w:id="19" w:name="_Toc493151601"/>
      <w:r w:rsidRPr="00204DA0">
        <w:rPr>
          <w:rFonts w:ascii="微软雅黑" w:eastAsia="微软雅黑" w:hAnsi="微软雅黑" w:cs="宋体" w:hint="eastAsia"/>
          <w:b/>
          <w:bCs/>
          <w:sz w:val="24"/>
          <w:szCs w:val="24"/>
        </w:rPr>
        <w:t>物联网所面临的挑战</w:t>
      </w:r>
      <w:bookmarkEnd w:id="15"/>
      <w:bookmarkEnd w:id="16"/>
      <w:bookmarkEnd w:id="17"/>
      <w:bookmarkEnd w:id="18"/>
      <w:bookmarkEnd w:id="19"/>
    </w:p>
    <w:p w14:paraId="24963504" w14:textId="77777777" w:rsidR="00CD7724" w:rsidRPr="00204DA0" w:rsidRDefault="002C67FD">
      <w:pPr>
        <w:pStyle w:val="20"/>
        <w:tabs>
          <w:tab w:val="left" w:pos="1320"/>
          <w:tab w:val="left" w:pos="1380"/>
          <w:tab w:val="left" w:pos="5865"/>
        </w:tabs>
        <w:spacing w:line="360" w:lineRule="auto"/>
        <w:ind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t>挑战</w:t>
      </w:r>
      <w:proofErr w:type="gramStart"/>
      <w:r w:rsidRPr="00204DA0">
        <w:rPr>
          <w:rFonts w:ascii="微软雅黑" w:eastAsia="微软雅黑" w:hAnsi="微软雅黑" w:cs="宋体" w:hint="eastAsia"/>
          <w:bCs/>
          <w:sz w:val="24"/>
          <w:szCs w:val="24"/>
        </w:rPr>
        <w:t>一</w:t>
      </w:r>
      <w:proofErr w:type="gramEnd"/>
      <w:r w:rsidRPr="00204DA0">
        <w:rPr>
          <w:rFonts w:ascii="微软雅黑" w:eastAsia="微软雅黑" w:hAnsi="微软雅黑" w:cs="宋体" w:hint="eastAsia"/>
          <w:bCs/>
          <w:sz w:val="24"/>
          <w:szCs w:val="24"/>
        </w:rPr>
        <w:t>：传统攻击手段肆意</w:t>
      </w:r>
      <w:proofErr w:type="gramStart"/>
      <w:r w:rsidRPr="00204DA0">
        <w:rPr>
          <w:rFonts w:ascii="微软雅黑" w:eastAsia="微软雅黑" w:hAnsi="微软雅黑" w:cs="宋体" w:hint="eastAsia"/>
          <w:bCs/>
          <w:sz w:val="24"/>
          <w:szCs w:val="24"/>
        </w:rPr>
        <w:t>凌虐物</w:t>
      </w:r>
      <w:proofErr w:type="gramEnd"/>
      <w:r w:rsidRPr="00204DA0">
        <w:rPr>
          <w:rFonts w:ascii="微软雅黑" w:eastAsia="微软雅黑" w:hAnsi="微软雅黑" w:cs="宋体" w:hint="eastAsia"/>
          <w:bCs/>
          <w:sz w:val="24"/>
          <w:szCs w:val="24"/>
        </w:rPr>
        <w:t>联网设备</w:t>
      </w:r>
    </w:p>
    <w:p w14:paraId="317C9C04"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【挑战】</w:t>
      </w:r>
      <w:proofErr w:type="spellStart"/>
      <w:r w:rsidRPr="00204DA0">
        <w:rPr>
          <w:rFonts w:ascii="微软雅黑" w:eastAsia="微软雅黑" w:hAnsi="微软雅黑" w:cs="宋体" w:hint="eastAsia"/>
          <w:bCs/>
          <w:sz w:val="24"/>
          <w:szCs w:val="24"/>
        </w:rPr>
        <w:t>Mirai</w:t>
      </w:r>
      <w:proofErr w:type="spellEnd"/>
      <w:r w:rsidRPr="00204DA0">
        <w:rPr>
          <w:rFonts w:ascii="微软雅黑" w:eastAsia="微软雅黑" w:hAnsi="微软雅黑" w:cs="宋体" w:hint="eastAsia"/>
          <w:bCs/>
          <w:sz w:val="24"/>
          <w:szCs w:val="24"/>
        </w:rPr>
        <w:t>创造的僵尸物联网（Botnets of Things）被《麻省理工科技</w:t>
      </w:r>
      <w:r w:rsidRPr="00204DA0">
        <w:rPr>
          <w:rFonts w:ascii="微软雅黑" w:eastAsia="微软雅黑" w:hAnsi="微软雅黑" w:cs="宋体" w:hint="eastAsia"/>
          <w:bCs/>
          <w:sz w:val="24"/>
          <w:szCs w:val="24"/>
        </w:rPr>
        <w:lastRenderedPageBreak/>
        <w:t>评论》评为2017年的十大突破性技术。据统计，</w:t>
      </w:r>
      <w:proofErr w:type="spellStart"/>
      <w:r w:rsidRPr="00204DA0">
        <w:rPr>
          <w:rFonts w:ascii="微软雅黑" w:eastAsia="微软雅黑" w:hAnsi="微软雅黑" w:cs="宋体" w:hint="eastAsia"/>
          <w:bCs/>
          <w:sz w:val="24"/>
          <w:szCs w:val="24"/>
        </w:rPr>
        <w:t>Mirai</w:t>
      </w:r>
      <w:proofErr w:type="spellEnd"/>
      <w:r w:rsidRPr="00204DA0">
        <w:rPr>
          <w:rFonts w:ascii="微软雅黑" w:eastAsia="微软雅黑" w:hAnsi="微软雅黑" w:cs="宋体" w:hint="eastAsia"/>
          <w:bCs/>
          <w:sz w:val="24"/>
          <w:szCs w:val="24"/>
        </w:rPr>
        <w:t>僵尸网络已累计感染超过200万台摄像机等</w:t>
      </w:r>
      <w:proofErr w:type="spellStart"/>
      <w:r w:rsidRPr="00204DA0">
        <w:rPr>
          <w:rFonts w:ascii="微软雅黑" w:eastAsia="微软雅黑" w:hAnsi="微软雅黑" w:cs="宋体" w:hint="eastAsia"/>
          <w:bCs/>
          <w:sz w:val="24"/>
          <w:szCs w:val="24"/>
        </w:rPr>
        <w:t>IoT</w:t>
      </w:r>
      <w:proofErr w:type="spellEnd"/>
      <w:r w:rsidRPr="00204DA0">
        <w:rPr>
          <w:rFonts w:ascii="微软雅黑" w:eastAsia="微软雅黑" w:hAnsi="微软雅黑" w:cs="宋体" w:hint="eastAsia"/>
          <w:bCs/>
          <w:sz w:val="24"/>
          <w:szCs w:val="24"/>
        </w:rPr>
        <w:t>设备，由其发起的DDoS攻击，瘫痪了美国域名解析服务提供商</w:t>
      </w:r>
      <w:proofErr w:type="spellStart"/>
      <w:r w:rsidRPr="00204DA0">
        <w:rPr>
          <w:rFonts w:ascii="微软雅黑" w:eastAsia="微软雅黑" w:hAnsi="微软雅黑" w:cs="宋体" w:hint="eastAsia"/>
          <w:bCs/>
          <w:sz w:val="24"/>
          <w:szCs w:val="24"/>
        </w:rPr>
        <w:t>Dyn</w:t>
      </w:r>
      <w:proofErr w:type="spellEnd"/>
      <w:r w:rsidRPr="00204DA0">
        <w:rPr>
          <w:rFonts w:ascii="微软雅黑" w:eastAsia="微软雅黑" w:hAnsi="微软雅黑" w:cs="宋体" w:hint="eastAsia"/>
          <w:bCs/>
          <w:sz w:val="24"/>
          <w:szCs w:val="24"/>
        </w:rPr>
        <w:t>的网络，并在短时间内无法访问Twitter、</w:t>
      </w:r>
      <w:proofErr w:type="spellStart"/>
      <w:r w:rsidRPr="00204DA0">
        <w:rPr>
          <w:rFonts w:ascii="微软雅黑" w:eastAsia="微软雅黑" w:hAnsi="微软雅黑" w:cs="宋体" w:hint="eastAsia"/>
          <w:bCs/>
          <w:sz w:val="24"/>
          <w:szCs w:val="24"/>
        </w:rPr>
        <w:t>Paypal</w:t>
      </w:r>
      <w:proofErr w:type="spellEnd"/>
      <w:r w:rsidRPr="00204DA0">
        <w:rPr>
          <w:rFonts w:ascii="微软雅黑" w:eastAsia="微软雅黑" w:hAnsi="微软雅黑" w:cs="宋体" w:hint="eastAsia"/>
          <w:bCs/>
          <w:sz w:val="24"/>
          <w:szCs w:val="24"/>
        </w:rPr>
        <w:t>等多个人气网站。后续，又有劫持物联网设备、让设备进行比特币挖矿的僵尸网络，以及规模更大、更为活跃的http81僵尸网络等。</w:t>
      </w:r>
    </w:p>
    <w:p w14:paraId="147A1CD3" w14:textId="77777777" w:rsidR="00CD7724" w:rsidRPr="00204DA0" w:rsidRDefault="002C67FD">
      <w:pPr>
        <w:pStyle w:val="20"/>
        <w:tabs>
          <w:tab w:val="left" w:pos="1320"/>
          <w:tab w:val="left" w:pos="1380"/>
          <w:tab w:val="left" w:pos="5865"/>
        </w:tabs>
        <w:spacing w:line="360" w:lineRule="auto"/>
        <w:ind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t>中心化的管理架构无法自证清白，个人隐私数据被泄露的相关事件时有发生。2017年5月</w:t>
      </w:r>
      <w:proofErr w:type="gramStart"/>
      <w:r w:rsidRPr="00204DA0">
        <w:rPr>
          <w:rFonts w:ascii="微软雅黑" w:eastAsia="微软雅黑" w:hAnsi="微软雅黑" w:cs="宋体" w:hint="eastAsia"/>
          <w:bCs/>
          <w:sz w:val="24"/>
          <w:szCs w:val="24"/>
        </w:rPr>
        <w:t>人民网曾</w:t>
      </w:r>
      <w:proofErr w:type="gramEnd"/>
      <w:r w:rsidRPr="00204DA0">
        <w:rPr>
          <w:rFonts w:ascii="微软雅黑" w:eastAsia="微软雅黑" w:hAnsi="微软雅黑" w:cs="宋体" w:hint="eastAsia"/>
          <w:bCs/>
          <w:sz w:val="24"/>
          <w:szCs w:val="24"/>
        </w:rPr>
        <w:t>报道的《成都地区 266 个摄像头被挟制用于网络直播》就是案例之一。</w:t>
      </w:r>
    </w:p>
    <w:p w14:paraId="2BB07630"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目前基于封闭源代码的安全模型（经常被称为“不公开即安全”）已经暴露出安全隐患，逐渐被废弃，未来必将被一种新的安全模型“公开即安全”所取代。为了实现这一点，升级到开源软件是必需的。尽管当前的开源系统仍然容易遭受事故，且可利用性不佳，但是它们不易受到政府干涉和其它定向攻击，所以开源系统在家庭自动化、汽车及其它设备联网化领域将大有可为。</w:t>
      </w:r>
    </w:p>
    <w:p w14:paraId="2BB2D75F"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【解决方案】万物</w:t>
      </w:r>
      <w:proofErr w:type="gramStart"/>
      <w:r w:rsidRPr="00204DA0">
        <w:rPr>
          <w:rFonts w:ascii="微软雅黑" w:eastAsia="微软雅黑" w:hAnsi="微软雅黑" w:cs="宋体" w:hint="eastAsia"/>
          <w:bCs/>
          <w:sz w:val="24"/>
          <w:szCs w:val="24"/>
        </w:rPr>
        <w:t>链采用</w:t>
      </w:r>
      <w:proofErr w:type="gramEnd"/>
      <w:r w:rsidRPr="00204DA0">
        <w:rPr>
          <w:rFonts w:ascii="微软雅黑" w:eastAsia="微软雅黑" w:hAnsi="微软雅黑" w:cs="宋体" w:hint="eastAsia"/>
          <w:bCs/>
          <w:sz w:val="24"/>
          <w:szCs w:val="24"/>
        </w:rPr>
        <w:t>了非对称性加密，只要妥善保管好自己的私</w:t>
      </w:r>
      <w:proofErr w:type="gramStart"/>
      <w:r w:rsidRPr="00204DA0">
        <w:rPr>
          <w:rFonts w:ascii="微软雅黑" w:eastAsia="微软雅黑" w:hAnsi="微软雅黑" w:cs="宋体" w:hint="eastAsia"/>
          <w:bCs/>
          <w:sz w:val="24"/>
          <w:szCs w:val="24"/>
        </w:rPr>
        <w:t>钥</w:t>
      </w:r>
      <w:proofErr w:type="gramEnd"/>
      <w:r w:rsidRPr="00204DA0">
        <w:rPr>
          <w:rFonts w:ascii="微软雅黑" w:eastAsia="微软雅黑" w:hAnsi="微软雅黑" w:cs="宋体" w:hint="eastAsia"/>
          <w:bCs/>
          <w:sz w:val="24"/>
          <w:szCs w:val="24"/>
        </w:rPr>
        <w:t>，就算数据被收集了，也无法被破解；同时在万物链中的节点是平等的，所以这一切都很好的保护了用户的隐私；而且基于区块链不可被篡改的特性，厂商和服务提供者无法篡改用户的所有信息。</w:t>
      </w:r>
    </w:p>
    <w:p w14:paraId="06FD1961" w14:textId="77777777" w:rsidR="00CD7724" w:rsidRPr="00204DA0" w:rsidRDefault="002C67FD">
      <w:pPr>
        <w:pStyle w:val="20"/>
        <w:tabs>
          <w:tab w:val="left" w:pos="1320"/>
          <w:tab w:val="left" w:pos="1380"/>
          <w:tab w:val="left" w:pos="5865"/>
        </w:tabs>
        <w:spacing w:line="360" w:lineRule="auto"/>
        <w:ind w:left="420" w:firstLineChars="0" w:firstLine="0"/>
        <w:rPr>
          <w:rFonts w:ascii="微软雅黑" w:eastAsia="微软雅黑" w:hAnsi="微软雅黑" w:cs="宋体"/>
          <w:bCs/>
          <w:sz w:val="24"/>
          <w:szCs w:val="24"/>
        </w:rPr>
      </w:pPr>
      <w:r w:rsidRPr="00204DA0">
        <w:rPr>
          <w:rFonts w:ascii="微软雅黑" w:eastAsia="微软雅黑" w:hAnsi="微软雅黑" w:cs="宋体" w:hint="eastAsia"/>
          <w:bCs/>
          <w:sz w:val="24"/>
          <w:szCs w:val="24"/>
        </w:rPr>
        <w:t>挑战二：中心化构架成本高昂</w:t>
      </w:r>
    </w:p>
    <w:p w14:paraId="36C344C1"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 xml:space="preserve">【挑战】在物联网的收入未达到市场预期时，物联网的成本仍过分的高。许多现有的物联网解决方案成本非常高昂，其中除了这些服务的中间人成本之外，与中心化云和大型服务器集群相关的基础设施和维护的成本也十分昂贵。 </w:t>
      </w:r>
    </w:p>
    <w:p w14:paraId="7C316186"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现在的物联网解决方案还存在服务供给和顾客期望不匹配的问题。以往信息</w:t>
      </w:r>
      <w:r w:rsidRPr="00204DA0">
        <w:rPr>
          <w:rFonts w:ascii="微软雅黑" w:eastAsia="微软雅黑" w:hAnsi="微软雅黑" w:cs="宋体" w:hint="eastAsia"/>
          <w:bCs/>
          <w:sz w:val="24"/>
          <w:szCs w:val="24"/>
        </w:rPr>
        <w:lastRenderedPageBreak/>
        <w:t>技术行业的成本和收入一直是非常一致的，对大型服务器而言，虽然其使用寿命长达很多年，但是生产厂商与买家签订了支持合同，保证了对设备的长期服务；对个人电脑和智能手机而言，虽然没有如此利润丰厚的支持计划，但是它们的产品生命周期更短，这也不是一个大问题。</w:t>
      </w:r>
    </w:p>
    <w:p w14:paraId="0D77417A"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但对于物联网而言，设备制造企业没有足够的利润弥补多年支持和维护设备所需的资金支持，同时服务于数以千亿计的智能设备所需的成本将是十分巨大的，即便是仅维持分发升级软件的中心化服务器，成本也十分高。</w:t>
      </w:r>
    </w:p>
    <w:p w14:paraId="33179919" w14:textId="77777777" w:rsidR="00CD7724" w:rsidRPr="00204DA0" w:rsidRDefault="002C67FD">
      <w:pPr>
        <w:pStyle w:val="20"/>
        <w:tabs>
          <w:tab w:val="left" w:pos="1320"/>
          <w:tab w:val="left" w:pos="1380"/>
          <w:tab w:val="left" w:pos="5865"/>
        </w:tabs>
        <w:spacing w:line="360" w:lineRule="auto"/>
        <w:ind w:firstLine="480"/>
        <w:rPr>
          <w:rFonts w:ascii="微软雅黑" w:eastAsia="微软雅黑" w:hAnsi="微软雅黑" w:cs="宋体"/>
          <w:bCs/>
          <w:sz w:val="24"/>
          <w:szCs w:val="24"/>
        </w:rPr>
      </w:pPr>
      <w:r w:rsidRPr="00204DA0">
        <w:rPr>
          <w:rFonts w:ascii="微软雅黑" w:eastAsia="微软雅黑" w:hAnsi="微软雅黑" w:cs="宋体" w:hint="eastAsia"/>
          <w:bCs/>
          <w:sz w:val="24"/>
          <w:szCs w:val="24"/>
        </w:rPr>
        <w:t>6亿用户</w:t>
      </w:r>
      <w:proofErr w:type="gramStart"/>
      <w:r w:rsidRPr="00204DA0">
        <w:rPr>
          <w:rFonts w:ascii="微软雅黑" w:eastAsia="微软雅黑" w:hAnsi="微软雅黑" w:cs="宋体" w:hint="eastAsia"/>
          <w:bCs/>
          <w:sz w:val="24"/>
          <w:szCs w:val="24"/>
        </w:rPr>
        <w:t>的微信服务器</w:t>
      </w:r>
      <w:proofErr w:type="gramEnd"/>
      <w:r w:rsidRPr="00204DA0">
        <w:rPr>
          <w:rFonts w:ascii="微软雅黑" w:eastAsia="微软雅黑" w:hAnsi="微软雅黑" w:cs="宋体" w:hint="eastAsia"/>
          <w:bCs/>
          <w:sz w:val="24"/>
          <w:szCs w:val="24"/>
        </w:rPr>
        <w:t>的运营成本已经是每个月 3 亿元以上，根据目前已经上线的设备总计 49 亿台来算，每年运营服务器成本高达 294 亿元，而且这个数字每年还在持续爆发式增长。</w:t>
      </w:r>
    </w:p>
    <w:p w14:paraId="2B591B44" w14:textId="77777777" w:rsidR="00CD7724" w:rsidRPr="00204DA0" w:rsidRDefault="002C67FD">
      <w:pPr>
        <w:pStyle w:val="20"/>
        <w:tabs>
          <w:tab w:val="left" w:pos="1320"/>
          <w:tab w:val="left" w:pos="1380"/>
          <w:tab w:val="left" w:pos="5865"/>
        </w:tabs>
        <w:spacing w:line="360" w:lineRule="auto"/>
        <w:ind w:firstLineChars="0"/>
        <w:rPr>
          <w:rFonts w:ascii="微软雅黑" w:eastAsia="微软雅黑" w:hAnsi="微软雅黑" w:cs="宋体"/>
          <w:bCs/>
          <w:sz w:val="24"/>
          <w:szCs w:val="24"/>
        </w:rPr>
      </w:pPr>
      <w:r w:rsidRPr="00204DA0">
        <w:rPr>
          <w:rFonts w:ascii="微软雅黑" w:eastAsia="微软雅黑" w:hAnsi="微软雅黑" w:cs="宋体" w:hint="eastAsia"/>
          <w:bCs/>
          <w:sz w:val="24"/>
          <w:szCs w:val="24"/>
        </w:rPr>
        <w:t>【解决方案】未来的万物</w:t>
      </w:r>
      <w:proofErr w:type="gramStart"/>
      <w:r w:rsidRPr="00204DA0">
        <w:rPr>
          <w:rFonts w:ascii="微软雅黑" w:eastAsia="微软雅黑" w:hAnsi="微软雅黑" w:cs="宋体" w:hint="eastAsia"/>
          <w:bCs/>
          <w:sz w:val="24"/>
          <w:szCs w:val="24"/>
        </w:rPr>
        <w:t>链必然</w:t>
      </w:r>
      <w:proofErr w:type="gramEnd"/>
      <w:r w:rsidRPr="00204DA0">
        <w:rPr>
          <w:rFonts w:ascii="微软雅黑" w:eastAsia="微软雅黑" w:hAnsi="微软雅黑" w:cs="宋体" w:hint="eastAsia"/>
          <w:bCs/>
          <w:sz w:val="24"/>
          <w:szCs w:val="24"/>
        </w:rPr>
        <w:t>有数以万计的庞大节点数量，结合区块链的分布式账本技术，这些节点完全能够满足物联网对于数据存储的需要；同时由于区块链的去中心化，也不需要高度密集的计算机集群。这两方面的技术大幅度的降低了整个物联网的运营和维护成本。</w:t>
      </w:r>
    </w:p>
    <w:p w14:paraId="1477C89D" w14:textId="77777777" w:rsidR="00CD7724" w:rsidRPr="00204DA0" w:rsidRDefault="002C67FD">
      <w:pPr>
        <w:pStyle w:val="20"/>
        <w:numPr>
          <w:ilvl w:val="1"/>
          <w:numId w:val="1"/>
        </w:numPr>
        <w:tabs>
          <w:tab w:val="left" w:pos="5865"/>
        </w:tabs>
        <w:spacing w:line="360" w:lineRule="auto"/>
        <w:ind w:left="964" w:firstLineChars="0" w:hanging="482"/>
        <w:outlineLvl w:val="1"/>
        <w:rPr>
          <w:rFonts w:ascii="微软雅黑" w:eastAsia="微软雅黑" w:hAnsi="微软雅黑" w:cs="宋体"/>
          <w:b/>
          <w:bCs/>
          <w:sz w:val="24"/>
          <w:szCs w:val="24"/>
        </w:rPr>
      </w:pPr>
      <w:bookmarkStart w:id="20" w:name="_Toc487723834"/>
      <w:bookmarkStart w:id="21" w:name="_Toc31514"/>
      <w:bookmarkStart w:id="22" w:name="_Toc16989"/>
      <w:bookmarkStart w:id="23" w:name="_Toc9904"/>
      <w:bookmarkStart w:id="24" w:name="_Toc493151602"/>
      <w:r w:rsidRPr="00204DA0">
        <w:rPr>
          <w:rFonts w:ascii="微软雅黑" w:eastAsia="微软雅黑" w:hAnsi="微软雅黑" w:cs="宋体" w:hint="eastAsia"/>
          <w:b/>
          <w:bCs/>
          <w:sz w:val="24"/>
          <w:szCs w:val="24"/>
        </w:rPr>
        <w:t>解决思路</w:t>
      </w:r>
      <w:bookmarkEnd w:id="20"/>
      <w:bookmarkEnd w:id="21"/>
      <w:bookmarkEnd w:id="22"/>
      <w:bookmarkEnd w:id="23"/>
      <w:bookmarkEnd w:id="24"/>
    </w:p>
    <w:p w14:paraId="5257D865" w14:textId="77777777" w:rsidR="00CD7724" w:rsidRPr="00204DA0" w:rsidRDefault="002C67FD">
      <w:pPr>
        <w:pStyle w:val="30"/>
        <w:widowControl/>
        <w:numPr>
          <w:ilvl w:val="0"/>
          <w:numId w:val="2"/>
        </w:numPr>
        <w:shd w:val="clear" w:color="auto" w:fill="FFFFFF"/>
        <w:spacing w:line="360" w:lineRule="auto"/>
        <w:ind w:firstLineChars="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区块链的概念</w:t>
      </w:r>
    </w:p>
    <w:p w14:paraId="0F157EB9"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区块链（</w:t>
      </w:r>
      <w:proofErr w:type="spellStart"/>
      <w:r w:rsidRPr="00204DA0">
        <w:rPr>
          <w:rFonts w:ascii="微软雅黑" w:eastAsia="微软雅黑" w:hAnsi="微软雅黑" w:cs="宋体" w:hint="eastAsia"/>
          <w:color w:val="252525"/>
          <w:kern w:val="0"/>
          <w:sz w:val="24"/>
        </w:rPr>
        <w:t>Blockchain</w:t>
      </w:r>
      <w:proofErr w:type="spellEnd"/>
      <w:r w:rsidRPr="00204DA0">
        <w:rPr>
          <w:rFonts w:ascii="微软雅黑" w:eastAsia="微软雅黑" w:hAnsi="微软雅黑" w:cs="宋体" w:hint="eastAsia"/>
          <w:color w:val="252525"/>
          <w:kern w:val="0"/>
          <w:sz w:val="24"/>
        </w:rPr>
        <w:t>）是伴随比特</w:t>
      </w:r>
      <w:proofErr w:type="gramStart"/>
      <w:r w:rsidRPr="00204DA0">
        <w:rPr>
          <w:rFonts w:ascii="微软雅黑" w:eastAsia="微软雅黑" w:hAnsi="微软雅黑" w:cs="宋体" w:hint="eastAsia"/>
          <w:color w:val="252525"/>
          <w:kern w:val="0"/>
          <w:sz w:val="24"/>
        </w:rPr>
        <w:t>币发布</w:t>
      </w:r>
      <w:proofErr w:type="gramEnd"/>
      <w:r w:rsidRPr="00204DA0">
        <w:rPr>
          <w:rFonts w:ascii="微软雅黑" w:eastAsia="微软雅黑" w:hAnsi="微软雅黑" w:cs="宋体" w:hint="eastAsia"/>
          <w:color w:val="252525"/>
          <w:kern w:val="0"/>
          <w:sz w:val="24"/>
        </w:rPr>
        <w:t>产生的一个重要概念，它本质上是一个去中心化的数据库。狭义来讲，区块链是一种按照时间顺序将数据区块以顺序相连的方式组合成的一种链式数据结构，并以密码学方式保证了不可篡改和不可伪造的分布式账本。广义来讲，区块链技术是利用块链式数据结构来验证与存储数据、利用分布式节点共识算法来生成和更新数据、利用密码学的方式保证</w:t>
      </w:r>
      <w:r w:rsidRPr="00204DA0">
        <w:rPr>
          <w:rFonts w:ascii="微软雅黑" w:eastAsia="微软雅黑" w:hAnsi="微软雅黑" w:cs="宋体" w:hint="eastAsia"/>
          <w:color w:val="252525"/>
          <w:kern w:val="0"/>
          <w:sz w:val="24"/>
        </w:rPr>
        <w:lastRenderedPageBreak/>
        <w:t>数据传输和访问的安全、利用由自动化脚本代码组成的智能合约来编程和操作数据的一种全新的分布式基础架构与计算范式。</w:t>
      </w:r>
    </w:p>
    <w:p w14:paraId="46AB457D"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通俗来说，区块链技术是指一种全民参与记账的方式。我们所应用的系统背后都有一个数据库，如果把数据库看成是一个大账本，那么谁来记这个账本就变得很重要。再现有的技术格局下，系统属于谁，由谁来负责记账，</w:t>
      </w:r>
      <w:proofErr w:type="gramStart"/>
      <w:r w:rsidRPr="00204DA0">
        <w:rPr>
          <w:rFonts w:ascii="微软雅黑" w:eastAsia="微软雅黑" w:hAnsi="微软雅黑" w:cs="宋体" w:hint="eastAsia"/>
          <w:color w:val="252525"/>
          <w:kern w:val="0"/>
          <w:sz w:val="24"/>
        </w:rPr>
        <w:t>比如微信的</w:t>
      </w:r>
      <w:proofErr w:type="gramEnd"/>
      <w:r w:rsidRPr="00204DA0">
        <w:rPr>
          <w:rFonts w:ascii="微软雅黑" w:eastAsia="微软雅黑" w:hAnsi="微软雅黑" w:cs="宋体" w:hint="eastAsia"/>
          <w:color w:val="252525"/>
          <w:kern w:val="0"/>
          <w:sz w:val="24"/>
        </w:rPr>
        <w:t>账本</w:t>
      </w:r>
      <w:proofErr w:type="gramStart"/>
      <w:r w:rsidRPr="00204DA0">
        <w:rPr>
          <w:rFonts w:ascii="微软雅黑" w:eastAsia="微软雅黑" w:hAnsi="微软雅黑" w:cs="宋体" w:hint="eastAsia"/>
          <w:color w:val="252525"/>
          <w:kern w:val="0"/>
          <w:sz w:val="24"/>
        </w:rPr>
        <w:t>是腾讯在</w:t>
      </w:r>
      <w:proofErr w:type="gramEnd"/>
      <w:r w:rsidRPr="00204DA0">
        <w:rPr>
          <w:rFonts w:ascii="微软雅黑" w:eastAsia="微软雅黑" w:hAnsi="微软雅黑" w:cs="宋体" w:hint="eastAsia"/>
          <w:color w:val="252525"/>
          <w:kern w:val="0"/>
          <w:sz w:val="24"/>
        </w:rPr>
        <w:t>记，</w:t>
      </w:r>
      <w:proofErr w:type="gramStart"/>
      <w:r w:rsidRPr="00204DA0">
        <w:rPr>
          <w:rFonts w:ascii="微软雅黑" w:eastAsia="微软雅黑" w:hAnsi="微软雅黑" w:cs="宋体" w:hint="eastAsia"/>
          <w:color w:val="252525"/>
          <w:kern w:val="0"/>
          <w:sz w:val="24"/>
        </w:rPr>
        <w:t>淘宝的</w:t>
      </w:r>
      <w:proofErr w:type="gramEnd"/>
      <w:r w:rsidRPr="00204DA0">
        <w:rPr>
          <w:rFonts w:ascii="微软雅黑" w:eastAsia="微软雅黑" w:hAnsi="微软雅黑" w:cs="宋体" w:hint="eastAsia"/>
          <w:color w:val="252525"/>
          <w:kern w:val="0"/>
          <w:sz w:val="24"/>
        </w:rPr>
        <w:t>账本是阿里在记。在区块链系统中，系统中的每个人都有机会参与记账的过程。在一定的时间段内如果有任何数据变化，系统中每个人都可以来进行记账，系统会评判这段时间内记账最快最好的人，把他记录的内容写到账本，并将这段时间内更新的账本内容发给系统内的其他所有人进行备份。这样系统中的每个人都有了一本完整的账本。这种记账方式，我们称之为区块链技术。</w:t>
      </w:r>
    </w:p>
    <w:p w14:paraId="3395B4C9" w14:textId="77777777" w:rsidR="00CD7724" w:rsidRPr="00204DA0" w:rsidRDefault="002C67FD">
      <w:pPr>
        <w:pStyle w:val="30"/>
        <w:widowControl/>
        <w:numPr>
          <w:ilvl w:val="0"/>
          <w:numId w:val="2"/>
        </w:numPr>
        <w:shd w:val="clear" w:color="auto" w:fill="FFFFFF"/>
        <w:spacing w:line="360" w:lineRule="auto"/>
        <w:ind w:firstLineChars="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区块链技术的优势</w:t>
      </w:r>
    </w:p>
    <w:p w14:paraId="11455DD6" w14:textId="77777777" w:rsidR="00CD7724" w:rsidRPr="00204DA0" w:rsidRDefault="002C67FD">
      <w:pPr>
        <w:widowControl/>
        <w:shd w:val="clear" w:color="auto" w:fill="FFFFFF"/>
        <w:spacing w:line="360" w:lineRule="auto"/>
        <w:ind w:left="482"/>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全民记账的区块链技术模式优势十分明显，包括：</w:t>
      </w:r>
    </w:p>
    <w:p w14:paraId="2D2D93EA"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1、安全性：区块链底层构架对传统互联网攻击免疫。公开透明即安全的物联网信息加密、安全通信的特质将有助于保护隐私，身份权限管理和多方共识有助于识别非法节点，及时阻止恶意节点的接入和作恶，依托链式的结构有助于构建可证可溯的电子证据存证。</w:t>
      </w:r>
    </w:p>
    <w:p w14:paraId="48904230"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2、低成本：去中心、多中心、弱中心化的特质将降低中心化架构的高额运维成本。</w:t>
      </w:r>
    </w:p>
    <w:p w14:paraId="6147FE88" w14:textId="77777777" w:rsidR="00CD7724" w:rsidRPr="00204DA0" w:rsidRDefault="002C67FD">
      <w:pPr>
        <w:pStyle w:val="30"/>
        <w:widowControl/>
        <w:numPr>
          <w:ilvl w:val="0"/>
          <w:numId w:val="2"/>
        </w:numPr>
        <w:shd w:val="clear" w:color="auto" w:fill="FFFFFF"/>
        <w:spacing w:line="360" w:lineRule="auto"/>
        <w:ind w:firstLineChars="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区块链技术应用的阻碍</w:t>
      </w:r>
    </w:p>
    <w:p w14:paraId="21FC921B"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从客观上来看，区块链技术虽然优势突出，但其广泛应用还存在诸多阻碍，我们以比特币为例来说明：</w:t>
      </w:r>
    </w:p>
    <w:p w14:paraId="717DE275"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lastRenderedPageBreak/>
        <w:t>1、消耗资源：比特币的POW（Proof of Work）是资源耗费高的共识机制，而</w:t>
      </w:r>
      <w:proofErr w:type="spellStart"/>
      <w:r w:rsidRPr="00204DA0">
        <w:rPr>
          <w:rFonts w:ascii="微软雅黑" w:eastAsia="微软雅黑" w:hAnsi="微软雅黑" w:cs="宋体" w:hint="eastAsia"/>
          <w:color w:val="252525"/>
          <w:kern w:val="0"/>
          <w:sz w:val="24"/>
        </w:rPr>
        <w:t>IoT</w:t>
      </w:r>
      <w:proofErr w:type="spellEnd"/>
      <w:r w:rsidRPr="00204DA0">
        <w:rPr>
          <w:rFonts w:ascii="微软雅黑" w:eastAsia="微软雅黑" w:hAnsi="微软雅黑" w:cs="宋体" w:hint="eastAsia"/>
          <w:color w:val="252525"/>
          <w:kern w:val="0"/>
          <w:sz w:val="24"/>
        </w:rPr>
        <w:t>设备普遍存在计算能力低、联网能力弱、电池续航短等问题。</w:t>
      </w:r>
    </w:p>
    <w:p w14:paraId="05659BBE"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2、数据膨胀：随着区块链的不断增长，</w:t>
      </w:r>
      <w:proofErr w:type="spellStart"/>
      <w:r w:rsidRPr="00204DA0">
        <w:rPr>
          <w:rFonts w:ascii="微软雅黑" w:eastAsia="微软雅黑" w:hAnsi="微软雅黑" w:cs="宋体" w:hint="eastAsia"/>
          <w:color w:val="252525"/>
          <w:kern w:val="0"/>
          <w:sz w:val="24"/>
        </w:rPr>
        <w:t>IoT</w:t>
      </w:r>
      <w:proofErr w:type="spellEnd"/>
      <w:r w:rsidRPr="00204DA0">
        <w:rPr>
          <w:rFonts w:ascii="微软雅黑" w:eastAsia="微软雅黑" w:hAnsi="微软雅黑" w:cs="宋体" w:hint="eastAsia"/>
          <w:color w:val="252525"/>
          <w:kern w:val="0"/>
          <w:sz w:val="24"/>
        </w:rPr>
        <w:t>设备是否有足够储存空间？比特</w:t>
      </w:r>
      <w:proofErr w:type="gramStart"/>
      <w:r w:rsidRPr="00204DA0">
        <w:rPr>
          <w:rFonts w:ascii="微软雅黑" w:eastAsia="微软雅黑" w:hAnsi="微软雅黑" w:cs="宋体" w:hint="eastAsia"/>
          <w:color w:val="252525"/>
          <w:kern w:val="0"/>
          <w:sz w:val="24"/>
        </w:rPr>
        <w:t>币运行</w:t>
      </w:r>
      <w:proofErr w:type="gramEnd"/>
      <w:r w:rsidRPr="00204DA0">
        <w:rPr>
          <w:rFonts w:ascii="微软雅黑" w:eastAsia="微软雅黑" w:hAnsi="微软雅黑" w:cs="宋体" w:hint="eastAsia"/>
          <w:color w:val="252525"/>
          <w:kern w:val="0"/>
          <w:sz w:val="24"/>
        </w:rPr>
        <w:t>至今，需要 100 G物理内存空间，而且还在不停增长。如果区块链技术广泛应用的话，对储存空间的需求是巨大的。</w:t>
      </w:r>
    </w:p>
    <w:p w14:paraId="2614779B"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3、性能瓶颈：传统比特币的交易 速率瓶颈在7 笔/秒，</w:t>
      </w:r>
      <w:proofErr w:type="gramStart"/>
      <w:r w:rsidRPr="00204DA0">
        <w:rPr>
          <w:rFonts w:ascii="微软雅黑" w:eastAsia="微软雅黑" w:hAnsi="微软雅黑" w:cs="宋体" w:hint="eastAsia"/>
          <w:color w:val="252525"/>
          <w:kern w:val="0"/>
          <w:sz w:val="24"/>
        </w:rPr>
        <w:t>加上共识</w:t>
      </w:r>
      <w:proofErr w:type="gramEnd"/>
      <w:r w:rsidRPr="00204DA0">
        <w:rPr>
          <w:rFonts w:ascii="微软雅黑" w:eastAsia="微软雅黑" w:hAnsi="微软雅黑" w:cs="宋体" w:hint="eastAsia"/>
          <w:color w:val="252525"/>
          <w:kern w:val="0"/>
          <w:sz w:val="24"/>
        </w:rPr>
        <w:t>确认，需要约一小时才能写入区块链，这种时延引起的反馈时延、报警时延，在时延敏感的工业物联网上不可行。</w:t>
      </w:r>
    </w:p>
    <w:p w14:paraId="7A3D35E5"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4、分区容忍：工业物联网强调节点“一直在线”，但是普通的物联网节点失效、频繁加入退出网络是司空见惯的事情，容易产生消耗大量网络带宽的网络震荡，甚至出现“网络割裂”的现象。</w:t>
      </w:r>
    </w:p>
    <w:p w14:paraId="19498210" w14:textId="77777777" w:rsidR="00CD7724" w:rsidRPr="00204DA0" w:rsidRDefault="002C67FD">
      <w:pPr>
        <w:widowControl/>
        <w:shd w:val="clear" w:color="auto" w:fill="FFFFFF"/>
        <w:spacing w:line="360" w:lineRule="auto"/>
        <w:ind w:firstLineChars="200" w:firstLine="480"/>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t>以上这些问题在小规模应用时，问题尚不明显。但在大规模应用时，这些问题将会带来很严重的后果。我们该如何解决？</w:t>
      </w:r>
    </w:p>
    <w:p w14:paraId="340F5AA2" w14:textId="77777777" w:rsidR="00CD7724" w:rsidRPr="00204DA0" w:rsidRDefault="002C67FD">
      <w:pPr>
        <w:widowControl/>
        <w:shd w:val="clear" w:color="auto" w:fill="FFFFFF"/>
        <w:spacing w:line="360" w:lineRule="auto"/>
        <w:rPr>
          <w:rFonts w:ascii="微软雅黑" w:eastAsia="微软雅黑" w:hAnsi="微软雅黑" w:cs="宋体"/>
          <w:color w:val="252525"/>
          <w:kern w:val="0"/>
          <w:sz w:val="24"/>
        </w:rPr>
      </w:pPr>
      <w:r w:rsidRPr="00204DA0">
        <w:rPr>
          <w:rFonts w:ascii="微软雅黑" w:eastAsia="微软雅黑" w:hAnsi="微软雅黑" w:cs="宋体" w:hint="eastAsia"/>
          <w:color w:val="252525"/>
          <w:kern w:val="0"/>
          <w:sz w:val="24"/>
        </w:rPr>
        <w:br w:type="page"/>
      </w:r>
    </w:p>
    <w:p w14:paraId="4C14C2E1" w14:textId="77777777" w:rsidR="00CD7724" w:rsidRPr="00204DA0" w:rsidRDefault="002C67FD">
      <w:pPr>
        <w:numPr>
          <w:ilvl w:val="0"/>
          <w:numId w:val="1"/>
        </w:numPr>
        <w:spacing w:line="360" w:lineRule="auto"/>
        <w:ind w:left="1321" w:hanging="839"/>
        <w:outlineLvl w:val="0"/>
        <w:rPr>
          <w:rFonts w:ascii="微软雅黑" w:eastAsia="微软雅黑" w:hAnsi="微软雅黑"/>
          <w:b/>
          <w:bCs/>
          <w:sz w:val="28"/>
          <w:szCs w:val="28"/>
        </w:rPr>
      </w:pPr>
      <w:bookmarkStart w:id="25" w:name="_Toc487723835"/>
      <w:r w:rsidRPr="00204DA0">
        <w:rPr>
          <w:rFonts w:ascii="微软雅黑" w:eastAsia="微软雅黑" w:hAnsi="微软雅黑" w:cs="宋体" w:hint="eastAsia"/>
          <w:b/>
          <w:bCs/>
          <w:sz w:val="28"/>
          <w:szCs w:val="28"/>
        </w:rPr>
        <w:lastRenderedPageBreak/>
        <w:t xml:space="preserve"> </w:t>
      </w:r>
      <w:bookmarkStart w:id="26" w:name="_Toc2169"/>
      <w:bookmarkStart w:id="27" w:name="_Toc23668"/>
      <w:bookmarkStart w:id="28" w:name="_Toc25321"/>
      <w:bookmarkStart w:id="29" w:name="_Toc493151603"/>
      <w:r w:rsidRPr="00204DA0">
        <w:rPr>
          <w:rFonts w:ascii="微软雅黑" w:eastAsia="微软雅黑" w:hAnsi="微软雅黑" w:cs="宋体" w:hint="eastAsia"/>
          <w:b/>
          <w:bCs/>
          <w:sz w:val="28"/>
          <w:szCs w:val="28"/>
        </w:rPr>
        <w:t>项目阐述</w:t>
      </w:r>
      <w:bookmarkEnd w:id="25"/>
      <w:bookmarkEnd w:id="26"/>
      <w:bookmarkEnd w:id="27"/>
      <w:bookmarkEnd w:id="28"/>
      <w:bookmarkEnd w:id="29"/>
    </w:p>
    <w:p w14:paraId="53851D42" w14:textId="77777777" w:rsidR="00CD7724" w:rsidRPr="00204DA0" w:rsidRDefault="002C67FD">
      <w:pPr>
        <w:pStyle w:val="20"/>
        <w:numPr>
          <w:ilvl w:val="1"/>
          <w:numId w:val="1"/>
        </w:numPr>
        <w:spacing w:line="360" w:lineRule="auto"/>
        <w:ind w:left="964" w:firstLineChars="0" w:hanging="482"/>
        <w:outlineLvl w:val="1"/>
        <w:rPr>
          <w:rFonts w:ascii="微软雅黑" w:eastAsia="微软雅黑" w:hAnsi="微软雅黑"/>
          <w:b/>
          <w:bCs/>
          <w:sz w:val="24"/>
          <w:szCs w:val="24"/>
        </w:rPr>
      </w:pPr>
      <w:bookmarkStart w:id="30" w:name="_Toc25571"/>
      <w:bookmarkStart w:id="31" w:name="_Toc10747"/>
      <w:bookmarkStart w:id="32" w:name="_Toc487723836"/>
      <w:bookmarkStart w:id="33" w:name="_Toc16823"/>
      <w:bookmarkStart w:id="34" w:name="_Toc493151604"/>
      <w:bookmarkStart w:id="35" w:name="_Toc300843296"/>
      <w:bookmarkStart w:id="36" w:name="_Toc300395113"/>
      <w:bookmarkStart w:id="37" w:name="_Toc300843456"/>
      <w:r w:rsidRPr="00204DA0">
        <w:rPr>
          <w:rFonts w:ascii="微软雅黑" w:eastAsia="微软雅黑" w:hAnsi="微软雅黑" w:hint="eastAsia"/>
          <w:b/>
          <w:bCs/>
          <w:sz w:val="24"/>
          <w:szCs w:val="24"/>
        </w:rPr>
        <w:t>项目概述</w:t>
      </w:r>
      <w:bookmarkEnd w:id="30"/>
      <w:bookmarkEnd w:id="31"/>
      <w:bookmarkEnd w:id="32"/>
      <w:bookmarkEnd w:id="33"/>
      <w:bookmarkEnd w:id="34"/>
    </w:p>
    <w:p w14:paraId="34C05FEB" w14:textId="77777777" w:rsidR="00CD7724" w:rsidRPr="00204DA0" w:rsidRDefault="002C67FD">
      <w:pPr>
        <w:widowControl/>
        <w:numPr>
          <w:ilvl w:val="255"/>
          <w:numId w:val="0"/>
        </w:numPr>
        <w:shd w:val="clear" w:color="auto" w:fill="FFFFFF"/>
        <w:spacing w:line="360" w:lineRule="auto"/>
        <w:ind w:firstLine="420"/>
        <w:rPr>
          <w:rFonts w:ascii="微软雅黑" w:eastAsia="微软雅黑" w:hAnsi="微软雅黑"/>
          <w:color w:val="252525"/>
          <w:kern w:val="0"/>
          <w:sz w:val="24"/>
        </w:rPr>
      </w:pPr>
      <w:r w:rsidRPr="00204DA0">
        <w:rPr>
          <w:rFonts w:ascii="微软雅黑" w:eastAsia="微软雅黑" w:hAnsi="微软雅黑"/>
          <w:color w:val="252525"/>
          <w:kern w:val="0"/>
          <w:sz w:val="24"/>
        </w:rPr>
        <w:t>传统的物联网架构由于其中心化的设计，用户的行为数据存储到商家控制的中心服务器，用户数据极易被曝光，用户的隐私和安全随时面临严重威胁。</w:t>
      </w:r>
    </w:p>
    <w:p w14:paraId="532C8646" w14:textId="77777777" w:rsidR="00CD7724" w:rsidRPr="00204DA0" w:rsidRDefault="002C67FD">
      <w:pPr>
        <w:widowControl/>
        <w:numPr>
          <w:ilvl w:val="255"/>
          <w:numId w:val="0"/>
        </w:numPr>
        <w:shd w:val="clear" w:color="auto" w:fill="FFFFFF"/>
        <w:spacing w:line="360" w:lineRule="auto"/>
        <w:ind w:firstLine="420"/>
        <w:rPr>
          <w:rFonts w:ascii="微软雅黑" w:eastAsia="微软雅黑" w:hAnsi="微软雅黑"/>
          <w:color w:val="252525"/>
          <w:kern w:val="0"/>
          <w:sz w:val="24"/>
        </w:rPr>
      </w:pPr>
      <w:r w:rsidRPr="00204DA0">
        <w:rPr>
          <w:rFonts w:ascii="微软雅黑" w:eastAsia="微软雅黑" w:hAnsi="微软雅黑"/>
          <w:color w:val="252525"/>
          <w:kern w:val="0"/>
          <w:sz w:val="24"/>
        </w:rPr>
        <w:t>区块链提供了去中心化的思路和技术，非常契合应用在物联网行业自我服务、自我维持，设备间自主交易和共享的场景[1]。但是将区块链技术应用在物联网领域中还存在一些关键的问题，例如共识形成、小额快速支付、数据隐私保护等需要继续突破。针对这些问题，万物</w:t>
      </w:r>
      <w:proofErr w:type="gramStart"/>
      <w:r w:rsidRPr="00204DA0">
        <w:rPr>
          <w:rFonts w:ascii="微软雅黑" w:eastAsia="微软雅黑" w:hAnsi="微软雅黑"/>
          <w:color w:val="252525"/>
          <w:kern w:val="0"/>
          <w:sz w:val="24"/>
        </w:rPr>
        <w:t>链提出</w:t>
      </w:r>
      <w:proofErr w:type="gramEnd"/>
      <w:r w:rsidRPr="00204DA0">
        <w:rPr>
          <w:rFonts w:ascii="微软雅黑" w:eastAsia="微软雅黑" w:hAnsi="微软雅黑"/>
          <w:color w:val="252525"/>
          <w:kern w:val="0"/>
          <w:sz w:val="24"/>
        </w:rPr>
        <w:t>了自己的解决方案，涵盖了PBFT、SPV、DAG和CPS集群技术、大数据分析智能合约</w:t>
      </w:r>
      <w:proofErr w:type="spellStart"/>
      <w:r w:rsidRPr="00204DA0">
        <w:rPr>
          <w:rFonts w:ascii="微软雅黑" w:eastAsia="微软雅黑" w:hAnsi="微软雅黑"/>
          <w:color w:val="252525"/>
          <w:kern w:val="0"/>
          <w:sz w:val="24"/>
        </w:rPr>
        <w:t>ChainCode</w:t>
      </w:r>
      <w:proofErr w:type="spellEnd"/>
      <w:r w:rsidRPr="00204DA0">
        <w:rPr>
          <w:rFonts w:ascii="微软雅黑" w:eastAsia="微软雅黑" w:hAnsi="微软雅黑"/>
          <w:color w:val="252525"/>
          <w:kern w:val="0"/>
          <w:sz w:val="24"/>
        </w:rPr>
        <w:t>等技术。</w:t>
      </w:r>
    </w:p>
    <w:p w14:paraId="6E280557" w14:textId="77777777" w:rsidR="00CD7724" w:rsidRPr="00204DA0" w:rsidRDefault="002C67FD">
      <w:pPr>
        <w:widowControl/>
        <w:numPr>
          <w:ilvl w:val="255"/>
          <w:numId w:val="0"/>
        </w:numPr>
        <w:shd w:val="clear" w:color="auto" w:fill="FFFFFF"/>
        <w:spacing w:line="360" w:lineRule="auto"/>
        <w:ind w:firstLine="420"/>
        <w:rPr>
          <w:rFonts w:ascii="微软雅黑" w:eastAsia="微软雅黑" w:hAnsi="微软雅黑"/>
          <w:color w:val="252525"/>
          <w:kern w:val="0"/>
          <w:sz w:val="24"/>
        </w:rPr>
      </w:pPr>
      <w:r w:rsidRPr="00204DA0">
        <w:rPr>
          <w:rFonts w:ascii="微软雅黑" w:eastAsia="微软雅黑" w:hAnsi="微软雅黑"/>
          <w:color w:val="252525"/>
          <w:kern w:val="0"/>
          <w:sz w:val="24"/>
        </w:rPr>
        <w:t>万物</w:t>
      </w:r>
      <w:proofErr w:type="gramStart"/>
      <w:r w:rsidRPr="00204DA0">
        <w:rPr>
          <w:rFonts w:ascii="微软雅黑" w:eastAsia="微软雅黑" w:hAnsi="微软雅黑"/>
          <w:color w:val="252525"/>
          <w:kern w:val="0"/>
          <w:sz w:val="24"/>
        </w:rPr>
        <w:t>链采用</w:t>
      </w:r>
      <w:proofErr w:type="gramEnd"/>
      <w:r w:rsidRPr="00204DA0">
        <w:rPr>
          <w:rFonts w:ascii="微软雅黑" w:eastAsia="微软雅黑" w:hAnsi="微软雅黑"/>
          <w:color w:val="252525"/>
          <w:kern w:val="0"/>
          <w:sz w:val="24"/>
        </w:rPr>
        <w:t>PBFT共识的主链，结合天生支持高性能的DAG网络作为侧链，采用CPS的多层架构，致力于构建安全、去中心化的、支持高并发的物联网操作系统。</w:t>
      </w:r>
    </w:p>
    <w:p w14:paraId="1061D99D" w14:textId="77777777" w:rsidR="00CD7724" w:rsidRPr="00204DA0" w:rsidRDefault="002C67FD">
      <w:pPr>
        <w:pStyle w:val="20"/>
        <w:numPr>
          <w:ilvl w:val="1"/>
          <w:numId w:val="1"/>
        </w:numPr>
        <w:spacing w:line="360" w:lineRule="auto"/>
        <w:ind w:left="964" w:firstLineChars="0" w:hanging="482"/>
        <w:outlineLvl w:val="1"/>
        <w:rPr>
          <w:rFonts w:ascii="微软雅黑" w:eastAsia="微软雅黑" w:hAnsi="微软雅黑"/>
          <w:b/>
          <w:bCs/>
          <w:color w:val="252525"/>
          <w:sz w:val="24"/>
          <w:szCs w:val="24"/>
        </w:rPr>
      </w:pPr>
      <w:bookmarkStart w:id="38" w:name="_Toc27138"/>
      <w:bookmarkStart w:id="39" w:name="_Toc27791"/>
      <w:bookmarkStart w:id="40" w:name="_Toc27761"/>
      <w:bookmarkStart w:id="41" w:name="_Toc493151605"/>
      <w:r w:rsidRPr="00204DA0">
        <w:rPr>
          <w:rFonts w:ascii="微软雅黑" w:eastAsia="微软雅黑" w:hAnsi="微软雅黑" w:hint="eastAsia"/>
          <w:b/>
          <w:bCs/>
          <w:sz w:val="24"/>
          <w:szCs w:val="24"/>
        </w:rPr>
        <w:t>技术架构</w:t>
      </w:r>
      <w:bookmarkStart w:id="42" w:name="_Toc487723837"/>
      <w:bookmarkEnd w:id="38"/>
      <w:bookmarkEnd w:id="39"/>
      <w:bookmarkEnd w:id="40"/>
      <w:bookmarkEnd w:id="41"/>
    </w:p>
    <w:bookmarkEnd w:id="42"/>
    <w:p w14:paraId="14E60B05" w14:textId="77777777" w:rsidR="00CD7724" w:rsidRPr="00204DA0" w:rsidRDefault="002C67FD">
      <w:pPr>
        <w:widowControl/>
        <w:shd w:val="clear" w:color="auto" w:fill="FFFFFF"/>
        <w:spacing w:line="360" w:lineRule="auto"/>
        <w:ind w:firstLine="420"/>
        <w:rPr>
          <w:rFonts w:ascii="微软雅黑" w:eastAsia="微软雅黑" w:hAnsi="微软雅黑"/>
          <w:b/>
          <w:color w:val="252525"/>
          <w:kern w:val="0"/>
        </w:rPr>
      </w:pPr>
      <w:r w:rsidRPr="00204DA0">
        <w:rPr>
          <w:rFonts w:ascii="微软雅黑" w:eastAsia="微软雅黑" w:hAnsi="微软雅黑"/>
          <w:b/>
          <w:bCs/>
          <w:sz w:val="24"/>
          <w:szCs w:val="24"/>
        </w:rPr>
        <w:t>（</w:t>
      </w:r>
      <w:r w:rsidRPr="00204DA0">
        <w:rPr>
          <w:rFonts w:ascii="微软雅黑" w:eastAsia="微软雅黑" w:hAnsi="微软雅黑" w:hint="eastAsia"/>
          <w:b/>
          <w:bCs/>
          <w:sz w:val="24"/>
          <w:szCs w:val="24"/>
        </w:rPr>
        <w:t>一</w:t>
      </w:r>
      <w:r w:rsidRPr="00204DA0">
        <w:rPr>
          <w:rFonts w:ascii="微软雅黑" w:eastAsia="微软雅黑" w:hAnsi="微软雅黑"/>
          <w:b/>
          <w:bCs/>
          <w:sz w:val="24"/>
          <w:szCs w:val="24"/>
        </w:rPr>
        <w:t>） PBFT</w:t>
      </w:r>
    </w:p>
    <w:p w14:paraId="58416E05" w14:textId="0EB63EB4"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43" w:name="OLE_LINK7"/>
      <w:bookmarkStart w:id="44" w:name="OLE_LINK8"/>
      <w:r w:rsidRPr="00204DA0">
        <w:rPr>
          <w:rFonts w:ascii="微软雅黑" w:eastAsia="微软雅黑" w:hAnsi="微软雅黑" w:hint="eastAsia"/>
          <w:color w:val="252525"/>
          <w:kern w:val="0"/>
          <w:sz w:val="24"/>
        </w:rPr>
        <w:t>区块链的核心问题之一就是节点间共识的建立，不同的共识算法带来不同的性能表现，ITC采用PBFT的共识算法达成主链共识（图4）。</w:t>
      </w:r>
      <w:bookmarkEnd w:id="43"/>
      <w:bookmarkEnd w:id="44"/>
      <w:r w:rsidRPr="00204DA0">
        <w:rPr>
          <w:rFonts w:ascii="微软雅黑" w:eastAsia="微软雅黑" w:hAnsi="微软雅黑"/>
          <w:color w:val="252525"/>
          <w:kern w:val="0"/>
          <w:sz w:val="24"/>
        </w:rPr>
        <w:t>实用拜占庭容错算法PBFT（Practical Byzantine Fault Tolerance），是一种基于消息传递的一致性</w:t>
      </w:r>
      <w:r w:rsidRPr="00204DA0">
        <w:rPr>
          <w:rFonts w:ascii="微软雅黑" w:eastAsia="微软雅黑" w:hAnsi="微软雅黑" w:hint="eastAsia"/>
          <w:color w:val="252525"/>
          <w:kern w:val="0"/>
          <w:sz w:val="24"/>
        </w:rPr>
        <w:t>状态机副本复制（state machine replication）</w:t>
      </w:r>
      <w:r w:rsidRPr="00204DA0">
        <w:rPr>
          <w:rFonts w:ascii="微软雅黑" w:eastAsia="微软雅黑" w:hAnsi="微软雅黑"/>
          <w:color w:val="252525"/>
          <w:kern w:val="0"/>
          <w:sz w:val="24"/>
        </w:rPr>
        <w:t>算法</w:t>
      </w:r>
      <w:r w:rsidRPr="00204DA0">
        <w:rPr>
          <w:rFonts w:ascii="微软雅黑" w:eastAsia="微软雅黑" w:hAnsi="微软雅黑"/>
          <w:color w:val="252525"/>
          <w:kern w:val="0"/>
          <w:sz w:val="24"/>
          <w:vertAlign w:val="superscript"/>
        </w:rPr>
        <w:t>[2]</w:t>
      </w:r>
      <w:r w:rsidRPr="00204DA0">
        <w:rPr>
          <w:rFonts w:ascii="微软雅黑" w:eastAsia="微软雅黑" w:hAnsi="微软雅黑"/>
          <w:color w:val="252525"/>
          <w:kern w:val="0"/>
          <w:sz w:val="24"/>
        </w:rPr>
        <w:t>。</w:t>
      </w:r>
      <w:r w:rsidRPr="00204DA0">
        <w:rPr>
          <w:rFonts w:ascii="微软雅黑" w:eastAsia="微软雅黑" w:hAnsi="微软雅黑" w:hint="eastAsia"/>
          <w:color w:val="252525"/>
          <w:kern w:val="0"/>
          <w:sz w:val="24"/>
        </w:rPr>
        <w:t>算法经过预准备（pre-prepare）、准备（prepare）和确认（</w:t>
      </w:r>
      <w:r w:rsidR="00664F2F">
        <w:rPr>
          <w:rFonts w:ascii="微软雅黑" w:eastAsia="微软雅黑" w:hAnsi="微软雅黑" w:hint="eastAsia"/>
          <w:color w:val="252525"/>
          <w:kern w:val="0"/>
          <w:sz w:val="24"/>
        </w:rPr>
        <w:t>confirm</w:t>
      </w:r>
      <w:r w:rsidRPr="00204DA0">
        <w:rPr>
          <w:rFonts w:ascii="微软雅黑" w:eastAsia="微软雅黑" w:hAnsi="微软雅黑" w:hint="eastAsia"/>
          <w:color w:val="252525"/>
          <w:kern w:val="0"/>
          <w:sz w:val="24"/>
        </w:rPr>
        <w:t>）三个阶段</w:t>
      </w:r>
      <w:r w:rsidRPr="00204DA0">
        <w:rPr>
          <w:rFonts w:ascii="微软雅黑" w:eastAsia="微软雅黑" w:hAnsi="微软雅黑"/>
          <w:color w:val="252525"/>
          <w:kern w:val="0"/>
          <w:sz w:val="24"/>
        </w:rPr>
        <w:t>，</w:t>
      </w:r>
      <w:r w:rsidRPr="00204DA0">
        <w:rPr>
          <w:rFonts w:ascii="微软雅黑" w:eastAsia="微软雅黑" w:hAnsi="微软雅黑" w:hint="eastAsia"/>
          <w:color w:val="252525"/>
          <w:kern w:val="0"/>
          <w:sz w:val="24"/>
        </w:rPr>
        <w:t>在保证活性和安全性的前提下提供了(</w:t>
      </w:r>
      <w:r w:rsidRPr="00204DA0">
        <w:rPr>
          <w:rFonts w:ascii="微软雅黑" w:eastAsia="微软雅黑" w:hAnsi="微软雅黑"/>
          <w:color w:val="252525"/>
          <w:kern w:val="0"/>
          <w:sz w:val="24"/>
        </w:rPr>
        <w:t>N</w:t>
      </w:r>
      <w:r w:rsidRPr="00204DA0">
        <w:rPr>
          <w:rFonts w:ascii="微软雅黑" w:eastAsia="微软雅黑" w:hAnsi="微软雅黑" w:hint="eastAsia"/>
          <w:color w:val="252525"/>
          <w:kern w:val="0"/>
          <w:sz w:val="24"/>
        </w:rPr>
        <w:t>-1)/3的容错性</w:t>
      </w:r>
      <w:r w:rsidRPr="00204DA0">
        <w:rPr>
          <w:rFonts w:ascii="微软雅黑" w:eastAsia="微软雅黑" w:hAnsi="微软雅黑"/>
          <w:color w:val="252525"/>
          <w:kern w:val="0"/>
          <w:sz w:val="24"/>
        </w:rPr>
        <w:t>（总节点数为N）</w:t>
      </w:r>
      <w:r w:rsidRPr="00204DA0">
        <w:rPr>
          <w:rFonts w:ascii="微软雅黑" w:eastAsia="微软雅黑" w:hAnsi="微软雅黑"/>
          <w:color w:val="252525"/>
          <w:kern w:val="0"/>
          <w:sz w:val="24"/>
          <w:vertAlign w:val="superscript"/>
        </w:rPr>
        <w:t>[3]</w:t>
      </w:r>
      <w:r w:rsidRPr="00204DA0">
        <w:rPr>
          <w:rFonts w:ascii="微软雅黑" w:eastAsia="微软雅黑" w:hAnsi="微软雅黑"/>
          <w:color w:val="252525"/>
          <w:kern w:val="0"/>
          <w:sz w:val="24"/>
        </w:rPr>
        <w:t>。</w:t>
      </w:r>
    </w:p>
    <w:p w14:paraId="6126A04A" w14:textId="77777777" w:rsidR="00CD7724" w:rsidRPr="00204DA0" w:rsidRDefault="002C67FD">
      <w:pPr>
        <w:widowControl/>
        <w:shd w:val="clear" w:color="auto" w:fill="FFFFFF"/>
        <w:spacing w:line="360" w:lineRule="auto"/>
        <w:ind w:firstLineChars="200" w:firstLine="420"/>
        <w:jc w:val="center"/>
        <w:rPr>
          <w:rFonts w:ascii="微软雅黑" w:eastAsia="微软雅黑" w:hAnsi="微软雅黑"/>
          <w:color w:val="252525"/>
          <w:kern w:val="0"/>
          <w:sz w:val="24"/>
        </w:rPr>
      </w:pPr>
      <w:r w:rsidRPr="00204DA0">
        <w:rPr>
          <w:rFonts w:ascii="微软雅黑" w:eastAsia="微软雅黑" w:hAnsi="微软雅黑"/>
          <w:noProof/>
        </w:rPr>
        <w:lastRenderedPageBreak/>
        <w:drawing>
          <wp:inline distT="0" distB="0" distL="0" distR="0" wp14:anchorId="2A0DC1D6" wp14:editId="6CD20761">
            <wp:extent cx="3961130" cy="1779905"/>
            <wp:effectExtent l="0" t="0" r="1270" b="0"/>
            <wp:docPr id="1031" name="图片 17"/>
            <wp:cNvGraphicFramePr/>
            <a:graphic xmlns:a="http://schemas.openxmlformats.org/drawingml/2006/main">
              <a:graphicData uri="http://schemas.openxmlformats.org/drawingml/2006/picture">
                <pic:pic xmlns:pic="http://schemas.openxmlformats.org/drawingml/2006/picture">
                  <pic:nvPicPr>
                    <pic:cNvPr id="1031" name="图片 17"/>
                    <pic:cNvPicPr/>
                  </pic:nvPicPr>
                  <pic:blipFill>
                    <a:blip r:embed="rId16" cstate="print"/>
                    <a:srcRect/>
                    <a:stretch>
                      <a:fillRect/>
                    </a:stretch>
                  </pic:blipFill>
                  <pic:spPr>
                    <a:xfrm>
                      <a:off x="0" y="0"/>
                      <a:ext cx="3961582" cy="1780266"/>
                    </a:xfrm>
                    <a:prstGeom prst="rect">
                      <a:avLst/>
                    </a:prstGeom>
                    <a:ln>
                      <a:noFill/>
                    </a:ln>
                  </pic:spPr>
                </pic:pic>
              </a:graphicData>
            </a:graphic>
          </wp:inline>
        </w:drawing>
      </w:r>
    </w:p>
    <w:p w14:paraId="21E014FF"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bCs/>
          <w:szCs w:val="24"/>
        </w:rPr>
        <w:t>图</w:t>
      </w:r>
      <w:r w:rsidRPr="00204DA0">
        <w:rPr>
          <w:rFonts w:ascii="微软雅黑" w:eastAsia="微软雅黑" w:hAnsi="微软雅黑" w:cs="宋体" w:hint="eastAsia"/>
          <w:bCs/>
          <w:szCs w:val="24"/>
        </w:rPr>
        <w:t xml:space="preserve">4 </w:t>
      </w:r>
      <w:r w:rsidRPr="00204DA0">
        <w:rPr>
          <w:rFonts w:ascii="微软雅黑" w:eastAsia="微软雅黑" w:hAnsi="微软雅黑" w:cs="宋体"/>
          <w:bCs/>
          <w:szCs w:val="24"/>
        </w:rPr>
        <w:t>PBFT算法的共识达成过程</w:t>
      </w:r>
    </w:p>
    <w:p w14:paraId="2C923382"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虽然在</w:t>
      </w:r>
      <w:r w:rsidRPr="00204DA0">
        <w:rPr>
          <w:rFonts w:ascii="微软雅黑" w:eastAsia="微软雅黑" w:hAnsi="微软雅黑"/>
          <w:color w:val="252525"/>
          <w:kern w:val="0"/>
          <w:sz w:val="24"/>
        </w:rPr>
        <w:t>节点的扩展性方面，PBFT共识算法会有一定损耗，但是</w:t>
      </w:r>
      <w:r w:rsidRPr="00204DA0">
        <w:rPr>
          <w:rFonts w:ascii="微软雅黑" w:eastAsia="微软雅黑" w:hAnsi="微软雅黑" w:hint="eastAsia"/>
          <w:color w:val="252525"/>
          <w:kern w:val="0"/>
          <w:sz w:val="24"/>
        </w:rPr>
        <w:t>通过权重调整，可以兼顾拓展性和性能的需求</w:t>
      </w:r>
      <w:r w:rsidRPr="00204DA0">
        <w:rPr>
          <w:rFonts w:ascii="微软雅黑" w:eastAsia="微软雅黑" w:hAnsi="微软雅黑"/>
          <w:color w:val="252525"/>
          <w:kern w:val="0"/>
          <w:sz w:val="24"/>
        </w:rPr>
        <w:t>。基于PBFT共识算法的区块链技术现已被应用于央行的数字货币、</w:t>
      </w:r>
      <w:proofErr w:type="gramStart"/>
      <w:r w:rsidRPr="00204DA0">
        <w:rPr>
          <w:rFonts w:ascii="微软雅黑" w:eastAsia="微软雅黑" w:hAnsi="微软雅黑"/>
          <w:color w:val="252525"/>
          <w:kern w:val="0"/>
          <w:sz w:val="24"/>
        </w:rPr>
        <w:t>布萌区</w:t>
      </w:r>
      <w:proofErr w:type="gramEnd"/>
      <w:r w:rsidRPr="00204DA0">
        <w:rPr>
          <w:rFonts w:ascii="微软雅黑" w:eastAsia="微软雅黑" w:hAnsi="微软雅黑"/>
          <w:color w:val="252525"/>
          <w:kern w:val="0"/>
          <w:sz w:val="24"/>
        </w:rPr>
        <w:t>块链以及IBM的超级账本（</w:t>
      </w:r>
      <w:proofErr w:type="spellStart"/>
      <w:r w:rsidRPr="00204DA0">
        <w:rPr>
          <w:rFonts w:ascii="微软雅黑" w:eastAsia="微软雅黑" w:hAnsi="微软雅黑"/>
          <w:color w:val="252525"/>
          <w:kern w:val="0"/>
          <w:sz w:val="24"/>
        </w:rPr>
        <w:t>Hyperledger</w:t>
      </w:r>
      <w:proofErr w:type="spellEnd"/>
      <w:r w:rsidRPr="00204DA0">
        <w:rPr>
          <w:rFonts w:ascii="微软雅黑" w:eastAsia="微软雅黑" w:hAnsi="微软雅黑"/>
          <w:color w:val="252525"/>
          <w:kern w:val="0"/>
          <w:sz w:val="24"/>
        </w:rPr>
        <w:t>）中。近期声称实现了异步BFT协议的</w:t>
      </w:r>
      <w:proofErr w:type="spellStart"/>
      <w:r w:rsidRPr="00204DA0">
        <w:rPr>
          <w:rFonts w:ascii="微软雅黑" w:eastAsia="微软雅黑" w:hAnsi="微软雅黑"/>
          <w:color w:val="252525"/>
          <w:kern w:val="0"/>
          <w:sz w:val="24"/>
        </w:rPr>
        <w:t>HoneyBadgerBFT</w:t>
      </w:r>
      <w:proofErr w:type="spellEnd"/>
      <w:r w:rsidRPr="00204DA0">
        <w:rPr>
          <w:rFonts w:ascii="微软雅黑" w:eastAsia="微软雅黑" w:hAnsi="微软雅黑"/>
          <w:color w:val="252525"/>
          <w:kern w:val="0"/>
          <w:sz w:val="24"/>
        </w:rPr>
        <w:t>共识协议也被提出</w:t>
      </w:r>
      <w:r w:rsidRPr="00204DA0">
        <w:rPr>
          <w:rFonts w:ascii="微软雅黑" w:eastAsia="微软雅黑" w:hAnsi="微软雅黑"/>
          <w:color w:val="252525"/>
          <w:kern w:val="0"/>
          <w:sz w:val="24"/>
          <w:vertAlign w:val="superscript"/>
        </w:rPr>
        <w:t>[4]</w:t>
      </w:r>
      <w:r w:rsidRPr="00204DA0">
        <w:rPr>
          <w:rFonts w:ascii="微软雅黑" w:eastAsia="微软雅黑" w:hAnsi="微软雅黑"/>
          <w:color w:val="252525"/>
          <w:kern w:val="0"/>
          <w:sz w:val="24"/>
        </w:rPr>
        <w:t>。</w:t>
      </w:r>
    </w:p>
    <w:p w14:paraId="7FCED6E4"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45" w:name="OLE_LINK5"/>
      <w:bookmarkStart w:id="46" w:name="OLE_LINK6"/>
      <w:r w:rsidRPr="00204DA0">
        <w:rPr>
          <w:rFonts w:ascii="微软雅黑" w:eastAsia="微软雅黑" w:hAnsi="微软雅黑" w:hint="eastAsia"/>
          <w:color w:val="252525"/>
          <w:kern w:val="0"/>
          <w:sz w:val="24"/>
        </w:rPr>
        <w:t>万物链通过采用PBFT共识协议，在保障主链去中心化达成共识的前提下，大幅度提升了主链的处理性能。</w:t>
      </w:r>
    </w:p>
    <w:p w14:paraId="3D16F2C6" w14:textId="77777777" w:rsidR="00CD7724" w:rsidRPr="00204DA0" w:rsidRDefault="002C67FD" w:rsidP="00204DA0">
      <w:pPr>
        <w:widowControl/>
        <w:shd w:val="clear" w:color="auto" w:fill="FFFFFF"/>
        <w:spacing w:line="360" w:lineRule="auto"/>
        <w:ind w:firstLineChars="200" w:firstLine="480"/>
        <w:rPr>
          <w:rFonts w:ascii="微软雅黑" w:eastAsia="微软雅黑" w:hAnsi="微软雅黑"/>
          <w:b/>
          <w:color w:val="252525"/>
          <w:kern w:val="0"/>
          <w:sz w:val="24"/>
        </w:rPr>
      </w:pPr>
      <w:bookmarkStart w:id="47" w:name="OLE_LINK9"/>
      <w:bookmarkEnd w:id="45"/>
      <w:bookmarkEnd w:id="46"/>
      <w:r w:rsidRPr="00204DA0">
        <w:rPr>
          <w:rFonts w:ascii="微软雅黑" w:eastAsia="微软雅黑" w:hAnsi="微软雅黑"/>
          <w:b/>
          <w:bCs/>
          <w:color w:val="252525"/>
          <w:sz w:val="24"/>
          <w:szCs w:val="24"/>
        </w:rPr>
        <w:t>（二）DAG</w:t>
      </w:r>
      <w:bookmarkEnd w:id="47"/>
    </w:p>
    <w:p w14:paraId="346C58D7" w14:textId="77777777" w:rsidR="00CD7724" w:rsidRPr="00204DA0" w:rsidRDefault="002C67FD">
      <w:pPr>
        <w:widowControl/>
        <w:shd w:val="clear" w:color="auto" w:fill="FFFFFF"/>
        <w:spacing w:line="360" w:lineRule="auto"/>
        <w:ind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比特</w:t>
      </w:r>
      <w:proofErr w:type="gramStart"/>
      <w:r w:rsidRPr="00204DA0">
        <w:rPr>
          <w:rFonts w:ascii="微软雅黑" w:eastAsia="微软雅黑" w:hAnsi="微软雅黑" w:hint="eastAsia"/>
          <w:color w:val="252525"/>
          <w:kern w:val="0"/>
          <w:sz w:val="24"/>
        </w:rPr>
        <w:t>币最近</w:t>
      </w:r>
      <w:proofErr w:type="gramEnd"/>
      <w:r w:rsidRPr="00204DA0">
        <w:rPr>
          <w:rFonts w:ascii="微软雅黑" w:eastAsia="微软雅黑" w:hAnsi="微软雅黑" w:hint="eastAsia"/>
          <w:color w:val="252525"/>
          <w:kern w:val="0"/>
          <w:sz w:val="24"/>
        </w:rPr>
        <w:t>正在艰难地迈向隔离验证</w:t>
      </w:r>
      <w:proofErr w:type="spellStart"/>
      <w:r w:rsidRPr="00204DA0">
        <w:rPr>
          <w:rFonts w:ascii="微软雅黑" w:eastAsia="微软雅黑" w:hAnsi="微软雅黑" w:hint="eastAsia"/>
          <w:color w:val="252525"/>
          <w:kern w:val="0"/>
          <w:sz w:val="24"/>
        </w:rPr>
        <w:t>SegWit</w:t>
      </w:r>
      <w:proofErr w:type="spellEnd"/>
      <w:r w:rsidRPr="00204DA0">
        <w:rPr>
          <w:rFonts w:ascii="微软雅黑" w:eastAsia="微软雅黑" w:hAnsi="微软雅黑" w:hint="eastAsia"/>
          <w:color w:val="252525"/>
          <w:kern w:val="0"/>
          <w:sz w:val="24"/>
        </w:rPr>
        <w:t>扩容解决方案，是由于区块链本身的链表式数据结构，导致其交易性能低下而且交易手续费越来越高。</w:t>
      </w:r>
      <w:bookmarkStart w:id="48" w:name="OLE_LINK10"/>
      <w:bookmarkStart w:id="49" w:name="OLE_LINK11"/>
      <w:r w:rsidRPr="00204DA0">
        <w:rPr>
          <w:rFonts w:ascii="微软雅黑" w:eastAsia="微软雅黑" w:hAnsi="微软雅黑" w:hint="eastAsia"/>
          <w:color w:val="252525"/>
          <w:kern w:val="0"/>
          <w:sz w:val="24"/>
        </w:rPr>
        <w:t>DAG是一种无区块的分布式架构，抛弃了沉重的链式区块链结构， 取而代之的</w:t>
      </w:r>
      <w:r w:rsidRPr="00204DA0">
        <w:rPr>
          <w:rFonts w:ascii="微软雅黑" w:eastAsia="微软雅黑" w:hAnsi="微软雅黑"/>
          <w:color w:val="252525"/>
          <w:kern w:val="0"/>
          <w:sz w:val="24"/>
        </w:rPr>
        <w:t>是一种“有向非循环图”（</w:t>
      </w:r>
      <w:r w:rsidRPr="00204DA0">
        <w:rPr>
          <w:rFonts w:ascii="微软雅黑" w:eastAsia="微软雅黑" w:hAnsi="微软雅黑"/>
        </w:rPr>
        <w:t xml:space="preserve"> </w:t>
      </w:r>
      <w:r w:rsidRPr="00204DA0">
        <w:rPr>
          <w:rFonts w:ascii="微软雅黑" w:eastAsia="微软雅黑" w:hAnsi="微软雅黑"/>
          <w:color w:val="252525"/>
          <w:kern w:val="0"/>
          <w:sz w:val="24"/>
        </w:rPr>
        <w:t xml:space="preserve">Directed </w:t>
      </w:r>
      <w:proofErr w:type="spellStart"/>
      <w:r w:rsidRPr="00204DA0">
        <w:rPr>
          <w:rFonts w:ascii="微软雅黑" w:eastAsia="微软雅黑" w:hAnsi="微软雅黑"/>
          <w:color w:val="252525"/>
          <w:kern w:val="0"/>
          <w:sz w:val="24"/>
        </w:rPr>
        <w:t>Asyclic</w:t>
      </w:r>
      <w:proofErr w:type="spellEnd"/>
      <w:r w:rsidRPr="00204DA0">
        <w:rPr>
          <w:rFonts w:ascii="微软雅黑" w:eastAsia="微软雅黑" w:hAnsi="微软雅黑"/>
          <w:color w:val="252525"/>
          <w:kern w:val="0"/>
          <w:sz w:val="24"/>
        </w:rPr>
        <w:t xml:space="preserve"> Graph）架构</w:t>
      </w:r>
      <w:r w:rsidRPr="00204DA0">
        <w:rPr>
          <w:rFonts w:ascii="微软雅黑" w:eastAsia="微软雅黑" w:hAnsi="微软雅黑"/>
          <w:color w:val="252525"/>
          <w:kern w:val="0"/>
          <w:sz w:val="24"/>
          <w:szCs w:val="24"/>
          <w:vertAlign w:val="superscript"/>
        </w:rPr>
        <w:t>[7]</w:t>
      </w:r>
      <w:r w:rsidRPr="00204DA0">
        <w:rPr>
          <w:rFonts w:ascii="微软雅黑" w:eastAsia="微软雅黑" w:hAnsi="微软雅黑" w:hint="eastAsia"/>
          <w:color w:val="252525"/>
          <w:kern w:val="0"/>
          <w:sz w:val="24"/>
        </w:rPr>
        <w:t>（图5）。相比较于比特币的最长链共识，</w:t>
      </w:r>
      <w:r w:rsidRPr="00204DA0">
        <w:rPr>
          <w:rFonts w:ascii="微软雅黑" w:eastAsia="微软雅黑" w:hAnsi="微软雅黑" w:cs="Helvetica"/>
          <w:color w:val="262626"/>
          <w:sz w:val="23"/>
          <w:szCs w:val="23"/>
          <w:shd w:val="clear" w:color="auto" w:fill="FFFFFF"/>
        </w:rPr>
        <w:t>DAG将最长链共识改成最重链共识机制，</w:t>
      </w:r>
      <w:r w:rsidRPr="00204DA0">
        <w:rPr>
          <w:rFonts w:ascii="微软雅黑" w:eastAsia="微软雅黑" w:hAnsi="微软雅黑" w:cs="Helvetica" w:hint="eastAsia"/>
          <w:color w:val="262626"/>
          <w:sz w:val="23"/>
          <w:szCs w:val="23"/>
          <w:shd w:val="clear" w:color="auto" w:fill="FFFFFF"/>
        </w:rPr>
        <w:t>通过交易权重与节点间建立局部共识来确认新的交易</w:t>
      </w:r>
      <w:r w:rsidRPr="00204DA0">
        <w:rPr>
          <w:rFonts w:ascii="微软雅黑" w:eastAsia="微软雅黑" w:hAnsi="微软雅黑" w:hint="eastAsia"/>
          <w:color w:val="252525"/>
          <w:kern w:val="0"/>
          <w:sz w:val="24"/>
        </w:rPr>
        <w:t>，将工作量证明巧妙的和每一笔交易绑定一起，不但打破了目前比特币挖矿集中化的问题，而且大幅度提升了整个分布式网络的吞吐能力，带来极低的交易成本，我们研究分析后认为</w:t>
      </w:r>
      <w:proofErr w:type="spellStart"/>
      <w:r w:rsidRPr="00204DA0">
        <w:rPr>
          <w:rFonts w:ascii="微软雅黑" w:eastAsia="微软雅黑" w:hAnsi="微软雅黑" w:hint="eastAsia"/>
          <w:color w:val="252525"/>
          <w:kern w:val="0"/>
          <w:sz w:val="24"/>
        </w:rPr>
        <w:t>DAG</w:t>
      </w:r>
      <w:proofErr w:type="spellEnd"/>
      <w:r w:rsidRPr="00204DA0">
        <w:rPr>
          <w:rFonts w:ascii="微软雅黑" w:eastAsia="微软雅黑" w:hAnsi="微软雅黑" w:hint="eastAsia"/>
          <w:color w:val="252525"/>
          <w:kern w:val="0"/>
          <w:sz w:val="24"/>
        </w:rPr>
        <w:t>会成为下一代区块链的基础数据结构。</w:t>
      </w:r>
      <w:bookmarkEnd w:id="48"/>
      <w:bookmarkEnd w:id="49"/>
    </w:p>
    <w:p w14:paraId="3B9911D0" w14:textId="77777777" w:rsidR="00CD7724" w:rsidRPr="00204DA0" w:rsidRDefault="002C67FD">
      <w:pPr>
        <w:widowControl/>
        <w:shd w:val="clear" w:color="auto" w:fill="FFFFFF"/>
        <w:spacing w:line="360" w:lineRule="auto"/>
        <w:ind w:firstLine="480"/>
        <w:jc w:val="center"/>
        <w:rPr>
          <w:rFonts w:ascii="微软雅黑" w:eastAsia="微软雅黑" w:hAnsi="微软雅黑"/>
          <w:color w:val="252525"/>
          <w:kern w:val="0"/>
          <w:sz w:val="24"/>
        </w:rPr>
      </w:pPr>
      <w:r w:rsidRPr="00204DA0">
        <w:rPr>
          <w:rFonts w:ascii="微软雅黑" w:eastAsia="微软雅黑" w:hAnsi="微软雅黑"/>
          <w:noProof/>
          <w:color w:val="252525"/>
          <w:kern w:val="0"/>
          <w:sz w:val="24"/>
        </w:rPr>
        <w:lastRenderedPageBreak/>
        <w:drawing>
          <wp:inline distT="0" distB="0" distL="0" distR="0" wp14:anchorId="50720FDF" wp14:editId="42D7ACC3">
            <wp:extent cx="2813050" cy="1543050"/>
            <wp:effectExtent l="0" t="0" r="6350" b="0"/>
            <wp:docPr id="1032" name="图片 19"/>
            <wp:cNvGraphicFramePr/>
            <a:graphic xmlns:a="http://schemas.openxmlformats.org/drawingml/2006/main">
              <a:graphicData uri="http://schemas.openxmlformats.org/drawingml/2006/picture">
                <pic:pic xmlns:pic="http://schemas.openxmlformats.org/drawingml/2006/picture">
                  <pic:nvPicPr>
                    <pic:cNvPr id="1032" name="图片 19"/>
                    <pic:cNvPicPr/>
                  </pic:nvPicPr>
                  <pic:blipFill>
                    <a:blip r:embed="rId17" cstate="print"/>
                    <a:srcRect/>
                    <a:stretch>
                      <a:fillRect/>
                    </a:stretch>
                  </pic:blipFill>
                  <pic:spPr>
                    <a:xfrm>
                      <a:off x="0" y="0"/>
                      <a:ext cx="2813127" cy="1543050"/>
                    </a:xfrm>
                    <a:prstGeom prst="rect">
                      <a:avLst/>
                    </a:prstGeom>
                    <a:ln>
                      <a:noFill/>
                    </a:ln>
                  </pic:spPr>
                </pic:pic>
              </a:graphicData>
            </a:graphic>
          </wp:inline>
        </w:drawing>
      </w:r>
    </w:p>
    <w:p w14:paraId="7A4D2D01"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olor w:val="252525"/>
          <w:kern w:val="0"/>
        </w:rPr>
      </w:pPr>
      <w:r w:rsidRPr="00204DA0">
        <w:rPr>
          <w:rFonts w:ascii="微软雅黑" w:eastAsia="微软雅黑" w:hAnsi="微软雅黑" w:cs="宋体"/>
          <w:bCs/>
          <w:szCs w:val="24"/>
        </w:rPr>
        <w:t>图</w:t>
      </w:r>
      <w:r w:rsidRPr="00204DA0">
        <w:rPr>
          <w:rFonts w:ascii="微软雅黑" w:eastAsia="微软雅黑" w:hAnsi="微软雅黑" w:cs="宋体" w:hint="eastAsia"/>
          <w:bCs/>
          <w:szCs w:val="24"/>
        </w:rPr>
        <w:t xml:space="preserve">5 </w:t>
      </w:r>
      <w:r w:rsidRPr="00204DA0">
        <w:rPr>
          <w:rFonts w:ascii="微软雅黑" w:eastAsia="微软雅黑" w:hAnsi="微软雅黑" w:cs="宋体"/>
          <w:bCs/>
          <w:szCs w:val="24"/>
        </w:rPr>
        <w:t>DAG</w:t>
      </w:r>
      <w:r w:rsidRPr="00204DA0">
        <w:rPr>
          <w:rFonts w:ascii="微软雅黑" w:eastAsia="微软雅黑" w:hAnsi="微软雅黑" w:cs="宋体" w:hint="eastAsia"/>
          <w:bCs/>
          <w:szCs w:val="24"/>
        </w:rPr>
        <w:t>拓扑结构</w:t>
      </w:r>
      <w:r w:rsidRPr="00204DA0">
        <w:rPr>
          <w:rFonts w:ascii="微软雅黑" w:eastAsia="微软雅黑" w:hAnsi="微软雅黑"/>
          <w:color w:val="252525"/>
          <w:kern w:val="0"/>
        </w:rPr>
        <w:t xml:space="preserve"> </w:t>
      </w:r>
    </w:p>
    <w:p w14:paraId="7DC47466"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在DA</w:t>
      </w:r>
      <w:r w:rsidRPr="00204DA0">
        <w:rPr>
          <w:rFonts w:ascii="微软雅黑" w:eastAsia="微软雅黑" w:hAnsi="微软雅黑"/>
          <w:color w:val="252525"/>
          <w:kern w:val="0"/>
          <w:sz w:val="24"/>
        </w:rPr>
        <w:t>G</w:t>
      </w:r>
      <w:r w:rsidRPr="00204DA0">
        <w:rPr>
          <w:rFonts w:ascii="微软雅黑" w:eastAsia="微软雅黑" w:hAnsi="微软雅黑" w:hint="eastAsia"/>
          <w:color w:val="252525"/>
          <w:kern w:val="0"/>
          <w:sz w:val="24"/>
        </w:rPr>
        <w:t>网络中，节点为了发起交易，需要做简单的工作量证明，同时打包网络中未确认的多笔交易到自己的交易中，通过新的</w:t>
      </w:r>
      <w:proofErr w:type="gramStart"/>
      <w:r w:rsidRPr="00204DA0">
        <w:rPr>
          <w:rFonts w:ascii="微软雅黑" w:eastAsia="微软雅黑" w:hAnsi="微软雅黑" w:hint="eastAsia"/>
          <w:color w:val="252525"/>
          <w:kern w:val="0"/>
          <w:sz w:val="24"/>
        </w:rPr>
        <w:t>子交易确认父交易</w:t>
      </w:r>
      <w:proofErr w:type="gramEnd"/>
      <w:r w:rsidRPr="00204DA0">
        <w:rPr>
          <w:rFonts w:ascii="微软雅黑" w:eastAsia="微软雅黑" w:hAnsi="微软雅黑" w:hint="eastAsia"/>
          <w:color w:val="252525"/>
          <w:kern w:val="0"/>
          <w:sz w:val="24"/>
        </w:rPr>
        <w:t>机制来建立局部的共识，</w:t>
      </w:r>
      <w:r w:rsidRPr="00204DA0">
        <w:rPr>
          <w:rFonts w:ascii="微软雅黑" w:eastAsia="微软雅黑" w:hAnsi="微软雅黑" w:hint="eastAsia"/>
          <w:color w:val="252525"/>
          <w:kern w:val="0"/>
          <w:sz w:val="24"/>
          <w:szCs w:val="24"/>
        </w:rPr>
        <w:t>关联到</w:t>
      </w:r>
      <w:proofErr w:type="gramStart"/>
      <w:r w:rsidRPr="00204DA0">
        <w:rPr>
          <w:rFonts w:ascii="微软雅黑" w:eastAsia="微软雅黑" w:hAnsi="微软雅黑" w:hint="eastAsia"/>
          <w:color w:val="252525"/>
          <w:kern w:val="0"/>
          <w:sz w:val="24"/>
          <w:szCs w:val="24"/>
        </w:rPr>
        <w:t>该父交易</w:t>
      </w:r>
      <w:proofErr w:type="gramEnd"/>
      <w:r w:rsidRPr="00204DA0">
        <w:rPr>
          <w:rFonts w:ascii="微软雅黑" w:eastAsia="微软雅黑" w:hAnsi="微软雅黑" w:hint="eastAsia"/>
          <w:color w:val="252525"/>
          <w:kern w:val="0"/>
          <w:sz w:val="24"/>
          <w:szCs w:val="24"/>
        </w:rPr>
        <w:t>的节点越多，交易更容易被确认。</w:t>
      </w:r>
      <w:r w:rsidRPr="00204DA0">
        <w:rPr>
          <w:rFonts w:ascii="微软雅黑" w:eastAsia="微软雅黑" w:hAnsi="微软雅黑"/>
          <w:color w:val="252525"/>
          <w:kern w:val="0"/>
          <w:sz w:val="24"/>
        </w:rPr>
        <w:t>通过节点发出的所有交易构成了这个有向无环图DAG 的集合</w:t>
      </w:r>
      <w:r w:rsidRPr="00204DA0">
        <w:rPr>
          <w:rFonts w:ascii="微软雅黑" w:eastAsia="微软雅黑" w:hAnsi="微软雅黑" w:hint="eastAsia"/>
          <w:color w:val="252525"/>
          <w:kern w:val="0"/>
          <w:sz w:val="24"/>
        </w:rPr>
        <w:t>，新交易的确认取决于之前交易的强度—权重</w:t>
      </w:r>
      <w:r w:rsidRPr="00204DA0">
        <w:rPr>
          <w:rFonts w:ascii="微软雅黑" w:eastAsia="微软雅黑" w:hAnsi="微软雅黑" w:hint="eastAsia"/>
          <w:color w:val="252525"/>
          <w:kern w:val="0"/>
          <w:sz w:val="24"/>
          <w:vertAlign w:val="superscript"/>
        </w:rPr>
        <w:t>[</w:t>
      </w:r>
      <w:r w:rsidRPr="00204DA0">
        <w:rPr>
          <w:rFonts w:ascii="微软雅黑" w:eastAsia="微软雅黑" w:hAnsi="微软雅黑"/>
          <w:color w:val="252525"/>
          <w:kern w:val="0"/>
          <w:sz w:val="24"/>
          <w:vertAlign w:val="superscript"/>
        </w:rPr>
        <w:t>8, 9</w:t>
      </w:r>
      <w:r w:rsidRPr="00204DA0">
        <w:rPr>
          <w:rFonts w:ascii="微软雅黑" w:eastAsia="微软雅黑" w:hAnsi="微软雅黑" w:hint="eastAsia"/>
          <w:color w:val="252525"/>
          <w:kern w:val="0"/>
          <w:sz w:val="24"/>
          <w:vertAlign w:val="superscript"/>
        </w:rPr>
        <w:t>]</w:t>
      </w:r>
      <w:r w:rsidRPr="00204DA0">
        <w:rPr>
          <w:rFonts w:ascii="微软雅黑" w:eastAsia="微软雅黑" w:hAnsi="微软雅黑" w:hint="eastAsia"/>
          <w:color w:val="252525"/>
          <w:kern w:val="0"/>
          <w:sz w:val="24"/>
        </w:rPr>
        <w:t>，</w:t>
      </w:r>
      <w:r w:rsidRPr="00204DA0">
        <w:rPr>
          <w:rFonts w:ascii="微软雅黑" w:eastAsia="微软雅黑" w:hAnsi="微软雅黑" w:hint="eastAsia"/>
          <w:color w:val="252525"/>
          <w:kern w:val="0"/>
          <w:sz w:val="24"/>
          <w:szCs w:val="24"/>
        </w:rPr>
        <w:t>通过优化节点选择算法和交易权重的设置，可以防止DAG的过度分散和非法交易</w:t>
      </w:r>
      <w:proofErr w:type="gramStart"/>
      <w:r w:rsidRPr="00204DA0">
        <w:rPr>
          <w:rFonts w:ascii="微软雅黑" w:eastAsia="微软雅黑" w:hAnsi="微软雅黑" w:hint="eastAsia"/>
          <w:color w:val="252525"/>
          <w:kern w:val="0"/>
          <w:sz w:val="24"/>
          <w:szCs w:val="24"/>
        </w:rPr>
        <w:t>的算力攻击</w:t>
      </w:r>
      <w:proofErr w:type="gramEnd"/>
      <w:r w:rsidRPr="00204DA0">
        <w:rPr>
          <w:rFonts w:ascii="微软雅黑" w:eastAsia="微软雅黑" w:hAnsi="微软雅黑" w:hint="eastAsia"/>
          <w:color w:val="252525"/>
          <w:kern w:val="0"/>
          <w:sz w:val="24"/>
          <w:szCs w:val="24"/>
        </w:rPr>
        <w:t>，保证链上交易的高效性和安全性。ITC</w:t>
      </w:r>
      <w:r w:rsidRPr="00204DA0">
        <w:rPr>
          <w:rFonts w:ascii="微软雅黑" w:eastAsia="微软雅黑" w:hAnsi="微软雅黑"/>
          <w:color w:val="252525"/>
          <w:kern w:val="0"/>
          <w:sz w:val="24"/>
        </w:rPr>
        <w:t>采用DAG的数据结构解决性能问题</w:t>
      </w:r>
      <w:r w:rsidRPr="00204DA0">
        <w:rPr>
          <w:rFonts w:ascii="微软雅黑" w:eastAsia="微软雅黑" w:hAnsi="微软雅黑" w:hint="eastAsia"/>
          <w:color w:val="252525"/>
          <w:kern w:val="0"/>
          <w:sz w:val="24"/>
        </w:rPr>
        <w:t>，</w:t>
      </w:r>
      <w:r w:rsidRPr="00204DA0">
        <w:rPr>
          <w:rFonts w:ascii="微软雅黑" w:eastAsia="微软雅黑" w:hAnsi="微软雅黑"/>
          <w:color w:val="252525"/>
          <w:kern w:val="0"/>
          <w:sz w:val="24"/>
        </w:rPr>
        <w:t>一方面可以提升交易性能，另一方面，也具有抗量子攻击的特性。</w:t>
      </w:r>
    </w:p>
    <w:p w14:paraId="74B262C4" w14:textId="77777777" w:rsidR="00CD7724" w:rsidRPr="00204DA0" w:rsidRDefault="002C67FD">
      <w:pPr>
        <w:widowControl/>
        <w:shd w:val="clear" w:color="auto" w:fill="FFFFFF"/>
        <w:spacing w:line="360" w:lineRule="auto"/>
        <w:ind w:firstLine="480"/>
        <w:rPr>
          <w:rFonts w:ascii="微软雅黑" w:eastAsia="微软雅黑" w:hAnsi="微软雅黑"/>
          <w:color w:val="252525"/>
          <w:kern w:val="0"/>
          <w:sz w:val="24"/>
        </w:rPr>
      </w:pPr>
      <w:bookmarkStart w:id="50" w:name="OLE_LINK13"/>
      <w:bookmarkStart w:id="51" w:name="OLE_LINK12"/>
      <w:r w:rsidRPr="00204DA0">
        <w:rPr>
          <w:rFonts w:ascii="微软雅黑" w:eastAsia="微软雅黑" w:hAnsi="微软雅黑" w:hint="eastAsia"/>
          <w:color w:val="252525"/>
          <w:kern w:val="0"/>
          <w:sz w:val="24"/>
        </w:rPr>
        <w:t>DAG的缠绕式结构天然适合物联网的信息传递方式，可以为万物链系统带来极高的性能，同时</w:t>
      </w:r>
      <w:proofErr w:type="gramStart"/>
      <w:r w:rsidRPr="00204DA0">
        <w:rPr>
          <w:rFonts w:ascii="微软雅黑" w:eastAsia="微软雅黑" w:hAnsi="微软雅黑" w:hint="eastAsia"/>
          <w:color w:val="252525"/>
          <w:kern w:val="0"/>
          <w:sz w:val="24"/>
        </w:rPr>
        <w:t>满足区</w:t>
      </w:r>
      <w:proofErr w:type="gramEnd"/>
      <w:r w:rsidRPr="00204DA0">
        <w:rPr>
          <w:rFonts w:ascii="微软雅黑" w:eastAsia="微软雅黑" w:hAnsi="微软雅黑" w:hint="eastAsia"/>
          <w:color w:val="252525"/>
          <w:kern w:val="0"/>
          <w:sz w:val="24"/>
        </w:rPr>
        <w:t>块链本身的去中心化、安全特性。ITC利用分布式的POW和POS思想，不同物联网设备节点可以根据需求采用不同的安全等级，从而满足物联网生态中各种场景。</w:t>
      </w:r>
    </w:p>
    <w:bookmarkEnd w:id="50"/>
    <w:bookmarkEnd w:id="51"/>
    <w:p w14:paraId="7A83E0D3" w14:textId="77777777" w:rsidR="00CD7724" w:rsidRPr="00204DA0" w:rsidRDefault="002C67FD" w:rsidP="00204DA0">
      <w:pPr>
        <w:widowControl/>
        <w:shd w:val="clear" w:color="auto" w:fill="FFFFFF"/>
        <w:spacing w:line="360" w:lineRule="auto"/>
        <w:ind w:firstLineChars="200" w:firstLine="480"/>
        <w:rPr>
          <w:rFonts w:ascii="微软雅黑" w:eastAsia="微软雅黑" w:hAnsi="微软雅黑"/>
          <w:b/>
          <w:color w:val="252525"/>
          <w:kern w:val="0"/>
          <w:sz w:val="24"/>
        </w:rPr>
      </w:pPr>
      <w:r w:rsidRPr="00204DA0">
        <w:rPr>
          <w:rFonts w:ascii="微软雅黑" w:eastAsia="微软雅黑" w:hAnsi="微软雅黑"/>
          <w:b/>
          <w:bCs/>
          <w:color w:val="252525"/>
          <w:sz w:val="24"/>
          <w:szCs w:val="24"/>
        </w:rPr>
        <w:t>（三）SPV</w:t>
      </w:r>
    </w:p>
    <w:p w14:paraId="305506F3"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szCs w:val="24"/>
        </w:rPr>
      </w:pPr>
      <w:bookmarkStart w:id="52" w:name="OLE_LINK14"/>
      <w:bookmarkStart w:id="53" w:name="OLE_LINK15"/>
      <w:r w:rsidRPr="00204DA0">
        <w:rPr>
          <w:rFonts w:ascii="微软雅黑" w:eastAsia="微软雅黑" w:hAnsi="微软雅黑" w:hint="eastAsia"/>
          <w:color w:val="252525"/>
          <w:kern w:val="0"/>
          <w:sz w:val="24"/>
        </w:rPr>
        <w:t>SPV（</w:t>
      </w:r>
      <w:r w:rsidRPr="00204DA0">
        <w:rPr>
          <w:rFonts w:ascii="微软雅黑" w:eastAsia="微软雅黑" w:hAnsi="微软雅黑"/>
          <w:color w:val="252525"/>
          <w:kern w:val="0"/>
          <w:sz w:val="24"/>
        </w:rPr>
        <w:t>Simple Payment Verification</w:t>
      </w:r>
      <w:r w:rsidRPr="00204DA0">
        <w:rPr>
          <w:rFonts w:ascii="微软雅黑" w:eastAsia="微软雅黑" w:hAnsi="微软雅黑" w:hint="eastAsia"/>
          <w:color w:val="252525"/>
          <w:kern w:val="0"/>
          <w:sz w:val="24"/>
        </w:rPr>
        <w:t xml:space="preserve"> ，</w:t>
      </w:r>
      <w:r w:rsidRPr="00204DA0">
        <w:rPr>
          <w:rFonts w:ascii="微软雅黑" w:eastAsia="微软雅黑" w:hAnsi="微软雅黑"/>
          <w:color w:val="252525"/>
          <w:kern w:val="0"/>
          <w:sz w:val="24"/>
        </w:rPr>
        <w:t>简单支付验证</w:t>
      </w:r>
      <w:r w:rsidRPr="00204DA0">
        <w:rPr>
          <w:rFonts w:ascii="微软雅黑" w:eastAsia="微软雅黑" w:hAnsi="微软雅黑" w:hint="eastAsia"/>
          <w:color w:val="252525"/>
          <w:kern w:val="0"/>
          <w:sz w:val="24"/>
        </w:rPr>
        <w:t>）</w:t>
      </w:r>
      <w:r w:rsidRPr="00204DA0">
        <w:rPr>
          <w:rFonts w:ascii="微软雅黑" w:eastAsia="微软雅黑" w:hAnsi="微软雅黑"/>
          <w:color w:val="252525"/>
          <w:kern w:val="0"/>
          <w:sz w:val="24"/>
        </w:rPr>
        <w:t>是一种无须维护完整的区块链信息，只需要保存所有的区块头部信息即可进行支付验证的技术。该技术节省</w:t>
      </w:r>
      <w:r w:rsidRPr="00204DA0">
        <w:rPr>
          <w:rFonts w:ascii="微软雅黑" w:eastAsia="微软雅黑" w:hAnsi="微软雅黑" w:hint="eastAsia"/>
          <w:color w:val="252525"/>
          <w:kern w:val="0"/>
          <w:sz w:val="24"/>
        </w:rPr>
        <w:t>了</w:t>
      </w:r>
      <w:r w:rsidRPr="00204DA0">
        <w:rPr>
          <w:rFonts w:ascii="微软雅黑" w:eastAsia="微软雅黑" w:hAnsi="微软雅黑"/>
          <w:color w:val="252525"/>
          <w:kern w:val="0"/>
          <w:sz w:val="24"/>
        </w:rPr>
        <w:t>区块链支付验证的</w:t>
      </w:r>
      <w:r w:rsidRPr="00204DA0">
        <w:rPr>
          <w:rFonts w:ascii="微软雅黑" w:eastAsia="微软雅黑" w:hAnsi="微软雅黑" w:hint="eastAsia"/>
          <w:color w:val="252525"/>
          <w:kern w:val="0"/>
          <w:sz w:val="24"/>
        </w:rPr>
        <w:t>成本</w:t>
      </w:r>
      <w:r w:rsidRPr="00204DA0">
        <w:rPr>
          <w:rFonts w:ascii="微软雅黑" w:eastAsia="微软雅黑" w:hAnsi="微软雅黑"/>
          <w:color w:val="252525"/>
          <w:kern w:val="0"/>
          <w:sz w:val="24"/>
        </w:rPr>
        <w:t>，</w:t>
      </w:r>
      <w:r w:rsidRPr="00204DA0">
        <w:rPr>
          <w:rFonts w:ascii="微软雅黑" w:eastAsia="微软雅黑" w:hAnsi="微软雅黑" w:hint="eastAsia"/>
          <w:color w:val="252525"/>
          <w:kern w:val="0"/>
          <w:sz w:val="24"/>
        </w:rPr>
        <w:t>也</w:t>
      </w:r>
      <w:r w:rsidRPr="00204DA0">
        <w:rPr>
          <w:rFonts w:ascii="微软雅黑" w:eastAsia="微软雅黑" w:hAnsi="微软雅黑"/>
          <w:color w:val="252525"/>
          <w:kern w:val="0"/>
          <w:sz w:val="24"/>
        </w:rPr>
        <w:t>减轻了用户存储</w:t>
      </w:r>
      <w:bookmarkEnd w:id="52"/>
      <w:bookmarkEnd w:id="53"/>
      <w:r w:rsidRPr="00204DA0">
        <w:rPr>
          <w:rFonts w:ascii="微软雅黑" w:eastAsia="微软雅黑" w:hAnsi="微软雅黑"/>
          <w:color w:val="252525"/>
          <w:kern w:val="0"/>
          <w:sz w:val="24"/>
        </w:rPr>
        <w:t>的负担。</w:t>
      </w:r>
      <w:r w:rsidRPr="00204DA0">
        <w:rPr>
          <w:rFonts w:ascii="微软雅黑" w:eastAsia="微软雅黑" w:hAnsi="微软雅黑" w:hint="eastAsia"/>
          <w:color w:val="252525"/>
          <w:kern w:val="0"/>
          <w:sz w:val="24"/>
        </w:rPr>
        <w:t>最早在</w:t>
      </w:r>
      <w:proofErr w:type="gramStart"/>
      <w:r w:rsidRPr="00204DA0">
        <w:rPr>
          <w:rFonts w:ascii="微软雅黑" w:eastAsia="微软雅黑" w:hAnsi="微软雅黑" w:hint="eastAsia"/>
          <w:color w:val="252525"/>
          <w:kern w:val="0"/>
          <w:sz w:val="24"/>
        </w:rPr>
        <w:t>中</w:t>
      </w:r>
      <w:r w:rsidRPr="00204DA0">
        <w:rPr>
          <w:rFonts w:ascii="微软雅黑" w:eastAsia="微软雅黑" w:hAnsi="微软雅黑" w:hint="eastAsia"/>
          <w:color w:val="252525"/>
          <w:kern w:val="0"/>
          <w:sz w:val="24"/>
          <w:szCs w:val="24"/>
        </w:rPr>
        <w:t>本聪的特</w:t>
      </w:r>
      <w:proofErr w:type="gramEnd"/>
      <w:r w:rsidRPr="00204DA0">
        <w:rPr>
          <w:rFonts w:ascii="微软雅黑" w:eastAsia="微软雅黑" w:hAnsi="微软雅黑" w:hint="eastAsia"/>
          <w:color w:val="252525"/>
          <w:kern w:val="0"/>
          <w:sz w:val="24"/>
          <w:szCs w:val="24"/>
        </w:rPr>
        <w:t>币白皮书中描述了</w:t>
      </w:r>
      <w:r w:rsidRPr="00204DA0">
        <w:rPr>
          <w:rFonts w:ascii="微软雅黑" w:eastAsia="微软雅黑" w:hAnsi="微软雅黑" w:hint="eastAsia"/>
          <w:color w:val="252525"/>
          <w:kern w:val="0"/>
          <w:sz w:val="24"/>
        </w:rPr>
        <w:t>SPV</w:t>
      </w:r>
      <w:r w:rsidRPr="00204DA0">
        <w:rPr>
          <w:rFonts w:ascii="微软雅黑" w:eastAsia="微软雅黑" w:hAnsi="微软雅黑" w:hint="eastAsia"/>
          <w:color w:val="252525"/>
          <w:kern w:val="0"/>
          <w:sz w:val="24"/>
          <w:szCs w:val="24"/>
        </w:rPr>
        <w:t>的设计原理</w:t>
      </w:r>
      <w:r w:rsidRPr="00204DA0">
        <w:rPr>
          <w:rFonts w:ascii="微软雅黑" w:eastAsia="微软雅黑" w:hAnsi="微软雅黑"/>
          <w:color w:val="252525"/>
          <w:kern w:val="0"/>
          <w:sz w:val="24"/>
          <w:vertAlign w:val="superscript"/>
        </w:rPr>
        <w:t>[5]</w:t>
      </w:r>
      <w:r w:rsidRPr="00204DA0">
        <w:rPr>
          <w:rFonts w:ascii="微软雅黑" w:eastAsia="微软雅黑" w:hAnsi="微软雅黑"/>
          <w:color w:val="252525"/>
          <w:kern w:val="0"/>
          <w:sz w:val="24"/>
          <w:szCs w:val="24"/>
        </w:rPr>
        <w:t xml:space="preserve"> </w:t>
      </w:r>
      <w:r w:rsidRPr="00204DA0">
        <w:rPr>
          <w:rFonts w:ascii="微软雅黑" w:eastAsia="微软雅黑" w:hAnsi="微软雅黑" w:hint="eastAsia"/>
          <w:color w:val="252525"/>
          <w:kern w:val="0"/>
          <w:sz w:val="24"/>
          <w:szCs w:val="24"/>
        </w:rPr>
        <w:t>，</w:t>
      </w:r>
      <w:r w:rsidRPr="00204DA0">
        <w:rPr>
          <w:rFonts w:ascii="微软雅黑" w:eastAsia="微软雅黑" w:hAnsi="微软雅黑"/>
          <w:color w:val="252525"/>
          <w:kern w:val="0"/>
          <w:sz w:val="24"/>
          <w:szCs w:val="24"/>
        </w:rPr>
        <w:t>以比特</w:t>
      </w:r>
      <w:proofErr w:type="gramStart"/>
      <w:r w:rsidRPr="00204DA0">
        <w:rPr>
          <w:rFonts w:ascii="微软雅黑" w:eastAsia="微软雅黑" w:hAnsi="微软雅黑"/>
          <w:color w:val="252525"/>
          <w:kern w:val="0"/>
          <w:sz w:val="24"/>
          <w:szCs w:val="24"/>
        </w:rPr>
        <w:t>币系统</w:t>
      </w:r>
      <w:proofErr w:type="gramEnd"/>
      <w:r w:rsidRPr="00204DA0">
        <w:rPr>
          <w:rFonts w:ascii="微软雅黑" w:eastAsia="微软雅黑" w:hAnsi="微软雅黑"/>
          <w:color w:val="252525"/>
          <w:kern w:val="0"/>
          <w:sz w:val="24"/>
          <w:szCs w:val="24"/>
        </w:rPr>
        <w:t>为例，节点只需要保存</w:t>
      </w:r>
      <w:r w:rsidRPr="00204DA0">
        <w:rPr>
          <w:rFonts w:ascii="微软雅黑" w:eastAsia="微软雅黑" w:hAnsi="微软雅黑"/>
          <w:color w:val="252525"/>
          <w:kern w:val="0"/>
          <w:sz w:val="24"/>
          <w:szCs w:val="24"/>
        </w:rPr>
        <w:lastRenderedPageBreak/>
        <w:t>所有</w:t>
      </w:r>
      <w:proofErr w:type="gramStart"/>
      <w:r w:rsidRPr="00204DA0">
        <w:rPr>
          <w:rFonts w:ascii="微软雅黑" w:eastAsia="微软雅黑" w:hAnsi="微软雅黑"/>
          <w:color w:val="252525"/>
          <w:kern w:val="0"/>
          <w:sz w:val="24"/>
          <w:szCs w:val="24"/>
        </w:rPr>
        <w:t>区块头</w:t>
      </w:r>
      <w:proofErr w:type="gramEnd"/>
      <w:r w:rsidRPr="00204DA0">
        <w:rPr>
          <w:rFonts w:ascii="微软雅黑" w:eastAsia="微软雅黑" w:hAnsi="微软雅黑"/>
          <w:color w:val="252525"/>
          <w:kern w:val="0"/>
          <w:sz w:val="24"/>
          <w:szCs w:val="24"/>
        </w:rPr>
        <w:t>信息，即可进行交易支付验证。若节点未保存所有</w:t>
      </w:r>
      <w:proofErr w:type="gramStart"/>
      <w:r w:rsidRPr="00204DA0">
        <w:rPr>
          <w:rFonts w:ascii="微软雅黑" w:eastAsia="微软雅黑" w:hAnsi="微软雅黑"/>
          <w:color w:val="252525"/>
          <w:kern w:val="0"/>
          <w:sz w:val="24"/>
          <w:szCs w:val="24"/>
        </w:rPr>
        <w:t>区块头</w:t>
      </w:r>
      <w:proofErr w:type="gramEnd"/>
      <w:r w:rsidRPr="00204DA0">
        <w:rPr>
          <w:rFonts w:ascii="微软雅黑" w:eastAsia="微软雅黑" w:hAnsi="微软雅黑"/>
          <w:color w:val="252525"/>
          <w:kern w:val="0"/>
          <w:sz w:val="24"/>
          <w:szCs w:val="24"/>
        </w:rPr>
        <w:t>信息</w:t>
      </w:r>
      <w:r w:rsidRPr="00204DA0">
        <w:rPr>
          <w:rFonts w:ascii="微软雅黑" w:eastAsia="微软雅黑" w:hAnsi="微软雅黑" w:hint="eastAsia"/>
          <w:color w:val="252525"/>
          <w:kern w:val="0"/>
          <w:sz w:val="24"/>
          <w:szCs w:val="24"/>
        </w:rPr>
        <w:t>，</w:t>
      </w:r>
      <w:r w:rsidRPr="00204DA0">
        <w:rPr>
          <w:rFonts w:ascii="微软雅黑" w:eastAsia="微软雅黑" w:hAnsi="微软雅黑"/>
          <w:color w:val="252525"/>
          <w:kern w:val="0"/>
          <w:sz w:val="24"/>
          <w:szCs w:val="24"/>
        </w:rPr>
        <w:t>不能独立验证交易，但</w:t>
      </w:r>
      <w:r w:rsidRPr="00204DA0">
        <w:rPr>
          <w:rFonts w:ascii="微软雅黑" w:eastAsia="微软雅黑" w:hAnsi="微软雅黑" w:hint="eastAsia"/>
          <w:color w:val="252525"/>
          <w:kern w:val="0"/>
          <w:sz w:val="24"/>
          <w:szCs w:val="24"/>
        </w:rPr>
        <w:t>可以</w:t>
      </w:r>
      <w:r w:rsidRPr="00204DA0">
        <w:rPr>
          <w:rFonts w:ascii="微软雅黑" w:eastAsia="微软雅黑" w:hAnsi="微软雅黑"/>
          <w:color w:val="252525"/>
          <w:kern w:val="0"/>
          <w:sz w:val="24"/>
          <w:szCs w:val="24"/>
        </w:rPr>
        <w:t>从区块链其他节点获取交易验证的必要信息，从而完成交易支付验证，同时还可以得到整个区块链网络对交易的确认数</w:t>
      </w:r>
      <w:r w:rsidRPr="00204DA0">
        <w:rPr>
          <w:rFonts w:ascii="微软雅黑" w:eastAsia="微软雅黑" w:hAnsi="微软雅黑"/>
          <w:color w:val="252525"/>
          <w:kern w:val="0"/>
          <w:sz w:val="24"/>
          <w:szCs w:val="24"/>
          <w:vertAlign w:val="superscript"/>
        </w:rPr>
        <w:t>[6]</w:t>
      </w:r>
      <w:r w:rsidRPr="00204DA0">
        <w:rPr>
          <w:rFonts w:ascii="微软雅黑" w:eastAsia="微软雅黑" w:hAnsi="微软雅黑" w:hint="eastAsia"/>
          <w:color w:val="252525"/>
          <w:kern w:val="0"/>
          <w:sz w:val="24"/>
          <w:szCs w:val="24"/>
        </w:rPr>
        <w:t>（图6）。</w:t>
      </w:r>
    </w:p>
    <w:p w14:paraId="48F85B57"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54" w:name="OLE_LINK16"/>
      <w:r w:rsidRPr="00204DA0">
        <w:rPr>
          <w:rFonts w:ascii="微软雅黑" w:eastAsia="微软雅黑" w:hAnsi="微软雅黑" w:hint="eastAsia"/>
          <w:color w:val="252525"/>
          <w:kern w:val="0"/>
          <w:sz w:val="24"/>
        </w:rPr>
        <w:t>ITC</w:t>
      </w:r>
      <w:r w:rsidRPr="00204DA0">
        <w:rPr>
          <w:rFonts w:ascii="微软雅黑" w:eastAsia="微软雅黑" w:hAnsi="微软雅黑"/>
          <w:color w:val="252525"/>
          <w:kern w:val="0"/>
          <w:sz w:val="24"/>
        </w:rPr>
        <w:t>节点利用SPV</w:t>
      </w:r>
      <w:r w:rsidRPr="00204DA0">
        <w:rPr>
          <w:rFonts w:ascii="微软雅黑" w:eastAsia="微软雅黑" w:hAnsi="微软雅黑" w:hint="eastAsia"/>
          <w:color w:val="252525"/>
          <w:kern w:val="0"/>
          <w:sz w:val="24"/>
        </w:rPr>
        <w:t>技术，使主网和DAG网络解决了数据膨胀问题，加快交易验证效率，是保证整个网络性能的关键手段。</w:t>
      </w:r>
      <w:bookmarkEnd w:id="54"/>
      <w:r w:rsidRPr="00204DA0">
        <w:rPr>
          <w:rFonts w:ascii="微软雅黑" w:eastAsia="微软雅黑" w:hAnsi="微软雅黑"/>
          <w:color w:val="252525"/>
          <w:kern w:val="0"/>
          <w:sz w:val="24"/>
        </w:rPr>
        <w:t xml:space="preserve"> </w:t>
      </w:r>
    </w:p>
    <w:p w14:paraId="7AD4E1E2" w14:textId="77777777" w:rsidR="00CD7724" w:rsidRPr="00204DA0" w:rsidRDefault="002C67FD">
      <w:pPr>
        <w:widowControl/>
        <w:shd w:val="clear" w:color="auto" w:fill="FFFFFF"/>
        <w:spacing w:line="360" w:lineRule="auto"/>
        <w:rPr>
          <w:rFonts w:ascii="微软雅黑" w:eastAsia="微软雅黑" w:hAnsi="微软雅黑"/>
          <w:color w:val="252525"/>
          <w:kern w:val="0"/>
          <w:sz w:val="24"/>
        </w:rPr>
      </w:pPr>
      <w:r w:rsidRPr="00204DA0">
        <w:rPr>
          <w:rFonts w:ascii="微软雅黑" w:eastAsia="微软雅黑" w:hAnsi="微软雅黑"/>
          <w:noProof/>
          <w:color w:val="252525"/>
          <w:kern w:val="0"/>
          <w:sz w:val="24"/>
        </w:rPr>
        <w:drawing>
          <wp:inline distT="0" distB="0" distL="0" distR="0" wp14:anchorId="670B8B01" wp14:editId="40E0A138">
            <wp:extent cx="5422900" cy="1875790"/>
            <wp:effectExtent l="0" t="0" r="6350" b="0"/>
            <wp:docPr id="1033" name="图片 28"/>
            <wp:cNvGraphicFramePr/>
            <a:graphic xmlns:a="http://schemas.openxmlformats.org/drawingml/2006/main">
              <a:graphicData uri="http://schemas.openxmlformats.org/drawingml/2006/picture">
                <pic:pic xmlns:pic="http://schemas.openxmlformats.org/drawingml/2006/picture">
                  <pic:nvPicPr>
                    <pic:cNvPr id="1033" name="图片 28"/>
                    <pic:cNvPicPr/>
                  </pic:nvPicPr>
                  <pic:blipFill>
                    <a:blip r:embed="rId18" cstate="print"/>
                    <a:srcRect/>
                    <a:stretch>
                      <a:fillRect/>
                    </a:stretch>
                  </pic:blipFill>
                  <pic:spPr>
                    <a:xfrm>
                      <a:off x="0" y="0"/>
                      <a:ext cx="5423196" cy="1876424"/>
                    </a:xfrm>
                    <a:prstGeom prst="rect">
                      <a:avLst/>
                    </a:prstGeom>
                  </pic:spPr>
                </pic:pic>
              </a:graphicData>
            </a:graphic>
          </wp:inline>
        </w:drawing>
      </w:r>
    </w:p>
    <w:p w14:paraId="53EA8DAB"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bCs/>
          <w:szCs w:val="24"/>
        </w:rPr>
        <w:t>图</w:t>
      </w:r>
      <w:r w:rsidRPr="00204DA0">
        <w:rPr>
          <w:rFonts w:ascii="微软雅黑" w:eastAsia="微软雅黑" w:hAnsi="微软雅黑" w:cs="宋体" w:hint="eastAsia"/>
          <w:bCs/>
          <w:szCs w:val="24"/>
        </w:rPr>
        <w:t>6 SPV验证原理</w:t>
      </w:r>
    </w:p>
    <w:p w14:paraId="6849A89E" w14:textId="77777777" w:rsidR="00CD7724" w:rsidRPr="00204DA0" w:rsidRDefault="002C67FD">
      <w:pPr>
        <w:widowControl/>
        <w:shd w:val="clear" w:color="auto" w:fill="FFFFFF"/>
        <w:spacing w:line="360" w:lineRule="auto"/>
        <w:ind w:firstLine="420"/>
        <w:rPr>
          <w:rFonts w:ascii="微软雅黑" w:eastAsia="微软雅黑" w:hAnsi="微软雅黑"/>
          <w:b/>
          <w:color w:val="252525"/>
          <w:kern w:val="0"/>
          <w:sz w:val="24"/>
        </w:rPr>
      </w:pPr>
      <w:r w:rsidRPr="00204DA0">
        <w:rPr>
          <w:rFonts w:ascii="微软雅黑" w:eastAsia="微软雅黑" w:hAnsi="微软雅黑"/>
          <w:b/>
          <w:bCs/>
          <w:color w:val="252525"/>
          <w:sz w:val="24"/>
          <w:szCs w:val="24"/>
        </w:rPr>
        <w:t>（四）安全大数据智能分析智能合约</w:t>
      </w:r>
      <w:proofErr w:type="spellStart"/>
      <w:r w:rsidRPr="00204DA0">
        <w:rPr>
          <w:rFonts w:ascii="微软雅黑" w:eastAsia="微软雅黑" w:hAnsi="微软雅黑"/>
          <w:b/>
          <w:bCs/>
          <w:color w:val="252525"/>
          <w:sz w:val="24"/>
          <w:szCs w:val="24"/>
        </w:rPr>
        <w:t>ChainCode</w:t>
      </w:r>
      <w:proofErr w:type="spellEnd"/>
      <w:r w:rsidRPr="00204DA0">
        <w:rPr>
          <w:rStyle w:val="af"/>
          <w:rFonts w:ascii="微软雅黑" w:eastAsia="微软雅黑" w:hAnsi="微软雅黑"/>
          <w:b/>
          <w:color w:val="252525"/>
          <w:kern w:val="0"/>
          <w:sz w:val="24"/>
        </w:rPr>
        <w:footnoteReference w:id="1"/>
      </w:r>
    </w:p>
    <w:p w14:paraId="6CD6AAE2"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55" w:name="OLE_LINK18"/>
      <w:bookmarkStart w:id="56" w:name="OLE_LINK17"/>
      <w:proofErr w:type="gramStart"/>
      <w:r w:rsidRPr="00204DA0">
        <w:rPr>
          <w:rFonts w:ascii="微软雅黑" w:eastAsia="微软雅黑" w:hAnsi="微软雅黑" w:hint="eastAsia"/>
          <w:color w:val="252525"/>
          <w:kern w:val="0"/>
          <w:sz w:val="24"/>
        </w:rPr>
        <w:t>万物链会成为</w:t>
      </w:r>
      <w:proofErr w:type="gramEnd"/>
      <w:r w:rsidRPr="00204DA0">
        <w:rPr>
          <w:rFonts w:ascii="微软雅黑" w:eastAsia="微软雅黑" w:hAnsi="微软雅黑" w:hint="eastAsia"/>
          <w:color w:val="252525"/>
          <w:kern w:val="0"/>
          <w:sz w:val="24"/>
        </w:rPr>
        <w:t>物联网时代最丰富的数据生态，并激发产生大量基于智能设备和人的行为数据。</w:t>
      </w:r>
      <w:bookmarkEnd w:id="55"/>
      <w:bookmarkEnd w:id="56"/>
      <w:r w:rsidRPr="00204DA0">
        <w:rPr>
          <w:rFonts w:ascii="微软雅黑" w:eastAsia="微软雅黑" w:hAnsi="微软雅黑" w:hint="eastAsia"/>
          <w:color w:val="252525"/>
          <w:kern w:val="0"/>
          <w:sz w:val="24"/>
        </w:rPr>
        <w:t>目前用户的数据都被巨头公司垄断，我们的数据无时无刻不在被侵害，被用于广告推荐乃至信息倒卖等侵害用户数据隐私的业务中。</w:t>
      </w:r>
    </w:p>
    <w:p w14:paraId="0266991D"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57" w:name="OLE_LINK19"/>
      <w:r w:rsidRPr="00204DA0">
        <w:rPr>
          <w:rFonts w:ascii="微软雅黑" w:eastAsia="微软雅黑" w:hAnsi="微软雅黑" w:hint="eastAsia"/>
          <w:color w:val="252525"/>
          <w:kern w:val="0"/>
          <w:sz w:val="24"/>
        </w:rPr>
        <w:t>在万物链中，用户的使用数据属于用户自己。任何厂商需要做大数据分析或者广告推荐算法模型训练，均需提交</w:t>
      </w:r>
      <w:proofErr w:type="spellStart"/>
      <w:r w:rsidRPr="00204DA0">
        <w:rPr>
          <w:rFonts w:ascii="微软雅黑" w:eastAsia="微软雅黑" w:hAnsi="微软雅黑" w:hint="eastAsia"/>
          <w:color w:val="252525"/>
          <w:kern w:val="0"/>
          <w:sz w:val="24"/>
        </w:rPr>
        <w:t>ChainCode</w:t>
      </w:r>
      <w:proofErr w:type="spellEnd"/>
      <w:r w:rsidRPr="00204DA0">
        <w:rPr>
          <w:rFonts w:ascii="微软雅黑" w:eastAsia="微软雅黑" w:hAnsi="微软雅黑" w:hint="eastAsia"/>
          <w:color w:val="252525"/>
          <w:kern w:val="0"/>
          <w:sz w:val="24"/>
        </w:rPr>
        <w:t>到万物链。</w:t>
      </w:r>
      <w:bookmarkEnd w:id="57"/>
    </w:p>
    <w:p w14:paraId="350CAE80"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58" w:name="OLE_LINK20"/>
      <w:bookmarkStart w:id="59" w:name="OLE_LINK21"/>
      <w:r w:rsidRPr="00204DA0">
        <w:rPr>
          <w:rFonts w:ascii="微软雅黑" w:eastAsia="微软雅黑" w:hAnsi="微软雅黑" w:hint="eastAsia"/>
          <w:color w:val="252525"/>
          <w:kern w:val="0"/>
          <w:sz w:val="24"/>
        </w:rPr>
        <w:t>利用</w:t>
      </w:r>
      <w:proofErr w:type="spellStart"/>
      <w:r w:rsidRPr="00204DA0">
        <w:rPr>
          <w:rFonts w:ascii="微软雅黑" w:eastAsia="微软雅黑" w:hAnsi="微软雅黑" w:hint="eastAsia"/>
          <w:color w:val="252525"/>
          <w:kern w:val="0"/>
          <w:sz w:val="24"/>
        </w:rPr>
        <w:t>hyperloglog</w:t>
      </w:r>
      <w:proofErr w:type="spellEnd"/>
      <w:r w:rsidRPr="00204DA0">
        <w:rPr>
          <w:rFonts w:ascii="微软雅黑" w:eastAsia="微软雅黑" w:hAnsi="微软雅黑" w:hint="eastAsia"/>
          <w:color w:val="252525"/>
          <w:kern w:val="0"/>
          <w:sz w:val="24"/>
        </w:rPr>
        <w:t>、</w:t>
      </w:r>
      <w:proofErr w:type="spellStart"/>
      <w:r w:rsidRPr="00204DA0">
        <w:rPr>
          <w:rFonts w:ascii="微软雅黑" w:eastAsia="微软雅黑" w:hAnsi="微软雅黑" w:hint="eastAsia"/>
          <w:color w:val="252525"/>
          <w:kern w:val="0"/>
          <w:sz w:val="24"/>
        </w:rPr>
        <w:t>bloomfliter</w:t>
      </w:r>
      <w:proofErr w:type="spellEnd"/>
      <w:r w:rsidRPr="00204DA0">
        <w:rPr>
          <w:rFonts w:ascii="微软雅黑" w:eastAsia="微软雅黑" w:hAnsi="微软雅黑" w:hint="eastAsia"/>
          <w:color w:val="252525"/>
          <w:kern w:val="0"/>
          <w:sz w:val="24"/>
        </w:rPr>
        <w:t>、</w:t>
      </w:r>
      <w:proofErr w:type="gramStart"/>
      <w:r w:rsidRPr="00204DA0">
        <w:rPr>
          <w:rFonts w:ascii="微软雅黑" w:eastAsia="微软雅黑" w:hAnsi="微软雅黑" w:hint="eastAsia"/>
          <w:color w:val="252525"/>
          <w:kern w:val="0"/>
          <w:sz w:val="24"/>
        </w:rPr>
        <w:t>零知识</w:t>
      </w:r>
      <w:proofErr w:type="gramEnd"/>
      <w:r w:rsidRPr="00204DA0">
        <w:rPr>
          <w:rFonts w:ascii="微软雅黑" w:eastAsia="微软雅黑" w:hAnsi="微软雅黑" w:hint="eastAsia"/>
          <w:color w:val="252525"/>
          <w:kern w:val="0"/>
          <w:sz w:val="24"/>
        </w:rPr>
        <w:t>证明等概率模型算法，我们提供</w:t>
      </w:r>
      <w:proofErr w:type="spellStart"/>
      <w:r w:rsidRPr="00204DA0">
        <w:rPr>
          <w:rFonts w:ascii="微软雅黑" w:eastAsia="微软雅黑" w:hAnsi="微软雅黑" w:hint="eastAsia"/>
          <w:color w:val="252525"/>
          <w:kern w:val="0"/>
          <w:sz w:val="24"/>
        </w:rPr>
        <w:t>ChainCode</w:t>
      </w:r>
      <w:proofErr w:type="spellEnd"/>
      <w:r w:rsidRPr="00204DA0">
        <w:rPr>
          <w:rFonts w:ascii="微软雅黑" w:eastAsia="微软雅黑" w:hAnsi="微软雅黑" w:hint="eastAsia"/>
          <w:color w:val="252525"/>
          <w:kern w:val="0"/>
          <w:sz w:val="24"/>
        </w:rPr>
        <w:t>分析数据需要的接口</w:t>
      </w:r>
      <w:proofErr w:type="spellStart"/>
      <w:r w:rsidRPr="00204DA0">
        <w:rPr>
          <w:rFonts w:ascii="微软雅黑" w:eastAsia="微软雅黑" w:hAnsi="微软雅黑" w:hint="eastAsia"/>
          <w:color w:val="252525"/>
          <w:kern w:val="0"/>
          <w:sz w:val="24"/>
        </w:rPr>
        <w:t>api</w:t>
      </w:r>
      <w:proofErr w:type="spellEnd"/>
      <w:r w:rsidRPr="00204DA0">
        <w:rPr>
          <w:rFonts w:ascii="微软雅黑" w:eastAsia="微软雅黑" w:hAnsi="微软雅黑" w:hint="eastAsia"/>
          <w:color w:val="252525"/>
          <w:kern w:val="0"/>
          <w:sz w:val="24"/>
        </w:rPr>
        <w:t>。通过这些接口的限制和赋能，提交</w:t>
      </w:r>
      <w:proofErr w:type="spellStart"/>
      <w:r w:rsidRPr="00204DA0">
        <w:rPr>
          <w:rFonts w:ascii="微软雅黑" w:eastAsia="微软雅黑" w:hAnsi="微软雅黑" w:hint="eastAsia"/>
          <w:color w:val="252525"/>
          <w:kern w:val="0"/>
          <w:sz w:val="24"/>
        </w:rPr>
        <w:t>ChainCode</w:t>
      </w:r>
      <w:proofErr w:type="spellEnd"/>
      <w:r w:rsidRPr="00204DA0">
        <w:rPr>
          <w:rFonts w:ascii="微软雅黑" w:eastAsia="微软雅黑" w:hAnsi="微软雅黑" w:hint="eastAsia"/>
          <w:color w:val="252525"/>
          <w:kern w:val="0"/>
          <w:sz w:val="24"/>
        </w:rPr>
        <w:t>的合约无法窃取属于用户的原始数据，但可以得到聚合后用于智能商业决策的结果。</w:t>
      </w:r>
      <w:bookmarkEnd w:id="58"/>
      <w:bookmarkEnd w:id="59"/>
    </w:p>
    <w:p w14:paraId="428F2A7C"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60" w:name="OLE_LINK22"/>
      <w:bookmarkStart w:id="61" w:name="OLE_LINK23"/>
      <w:r w:rsidRPr="00204DA0">
        <w:rPr>
          <w:rFonts w:ascii="微软雅黑" w:eastAsia="微软雅黑" w:hAnsi="微软雅黑" w:hint="eastAsia"/>
          <w:color w:val="252525"/>
          <w:kern w:val="0"/>
          <w:sz w:val="24"/>
        </w:rPr>
        <w:lastRenderedPageBreak/>
        <w:t>在</w:t>
      </w:r>
      <w:proofErr w:type="spellStart"/>
      <w:r w:rsidRPr="00204DA0">
        <w:rPr>
          <w:rFonts w:ascii="微软雅黑" w:eastAsia="微软雅黑" w:hAnsi="微软雅黑" w:hint="eastAsia"/>
          <w:color w:val="252525"/>
          <w:kern w:val="0"/>
          <w:sz w:val="24"/>
        </w:rPr>
        <w:t>ChainCode</w:t>
      </w:r>
      <w:proofErr w:type="spellEnd"/>
      <w:r w:rsidRPr="00204DA0">
        <w:rPr>
          <w:rFonts w:ascii="微软雅黑" w:eastAsia="微软雅黑" w:hAnsi="微软雅黑" w:hint="eastAsia"/>
          <w:color w:val="252525"/>
          <w:kern w:val="0"/>
          <w:sz w:val="24"/>
        </w:rPr>
        <w:t>执行后，根据用户贡献数据的价值，商家需要付给提供数据的用户ITC token。如此，万物</w:t>
      </w:r>
      <w:proofErr w:type="gramStart"/>
      <w:r w:rsidRPr="00204DA0">
        <w:rPr>
          <w:rFonts w:ascii="微软雅黑" w:eastAsia="微软雅黑" w:hAnsi="微软雅黑" w:hint="eastAsia"/>
          <w:color w:val="252525"/>
          <w:kern w:val="0"/>
          <w:sz w:val="24"/>
        </w:rPr>
        <w:t>链提供</w:t>
      </w:r>
      <w:proofErr w:type="gramEnd"/>
      <w:r w:rsidRPr="00204DA0">
        <w:rPr>
          <w:rFonts w:ascii="微软雅黑" w:eastAsia="微软雅黑" w:hAnsi="微软雅黑" w:hint="eastAsia"/>
          <w:color w:val="252525"/>
          <w:kern w:val="0"/>
          <w:sz w:val="24"/>
        </w:rPr>
        <w:t>了用户和商家共赢的大数据分析生态。</w:t>
      </w:r>
    </w:p>
    <w:bookmarkEnd w:id="60"/>
    <w:bookmarkEnd w:id="61"/>
    <w:p w14:paraId="095DBA8E" w14:textId="77777777" w:rsidR="00CD7724" w:rsidRPr="00204DA0" w:rsidRDefault="002C67FD" w:rsidP="00204DA0">
      <w:pPr>
        <w:widowControl/>
        <w:shd w:val="clear" w:color="auto" w:fill="FFFFFF"/>
        <w:spacing w:line="360" w:lineRule="auto"/>
        <w:ind w:firstLineChars="200" w:firstLine="480"/>
        <w:rPr>
          <w:rFonts w:ascii="微软雅黑" w:eastAsia="微软雅黑" w:hAnsi="微软雅黑"/>
          <w:b/>
          <w:color w:val="252525"/>
          <w:kern w:val="0"/>
          <w:sz w:val="24"/>
        </w:rPr>
      </w:pPr>
      <w:r w:rsidRPr="00204DA0">
        <w:rPr>
          <w:rFonts w:ascii="微软雅黑" w:eastAsia="微软雅黑" w:hAnsi="微软雅黑"/>
          <w:b/>
          <w:bCs/>
          <w:color w:val="252525"/>
          <w:sz w:val="24"/>
          <w:szCs w:val="24"/>
        </w:rPr>
        <w:t xml:space="preserve">（五） </w:t>
      </w:r>
      <w:bookmarkStart w:id="62" w:name="OLE_LINK25"/>
      <w:bookmarkStart w:id="63" w:name="OLE_LINK24"/>
      <w:r w:rsidRPr="00204DA0">
        <w:rPr>
          <w:rFonts w:ascii="微软雅黑" w:eastAsia="微软雅黑" w:hAnsi="微软雅黑"/>
          <w:b/>
          <w:bCs/>
          <w:color w:val="252525"/>
          <w:sz w:val="24"/>
          <w:szCs w:val="24"/>
        </w:rPr>
        <w:t>CPS</w:t>
      </w:r>
      <w:bookmarkEnd w:id="62"/>
      <w:bookmarkEnd w:id="63"/>
      <w:r w:rsidRPr="00204DA0">
        <w:rPr>
          <w:rStyle w:val="af"/>
          <w:rFonts w:ascii="微软雅黑" w:eastAsia="微软雅黑" w:hAnsi="微软雅黑"/>
          <w:b/>
          <w:color w:val="252525"/>
          <w:kern w:val="0"/>
          <w:sz w:val="24"/>
        </w:rPr>
        <w:footnoteReference w:id="2"/>
      </w:r>
    </w:p>
    <w:p w14:paraId="6BCA9574" w14:textId="77777777" w:rsidR="00CD7724" w:rsidRPr="00204DA0" w:rsidRDefault="002C67FD">
      <w:pPr>
        <w:widowControl/>
        <w:shd w:val="clear" w:color="auto" w:fill="FFFFFF"/>
        <w:spacing w:line="360" w:lineRule="auto"/>
        <w:ind w:firstLineChars="200" w:firstLine="480"/>
        <w:rPr>
          <w:rFonts w:ascii="微软雅黑" w:eastAsia="微软雅黑" w:hAnsi="微软雅黑"/>
          <w:color w:val="252525"/>
          <w:kern w:val="0"/>
          <w:sz w:val="24"/>
        </w:rPr>
      </w:pPr>
      <w:bookmarkStart w:id="64" w:name="OLE_LINK28"/>
      <w:bookmarkStart w:id="65" w:name="OLE_LINK27"/>
      <w:bookmarkStart w:id="66" w:name="OLE_LINK26"/>
      <w:r w:rsidRPr="00204DA0">
        <w:rPr>
          <w:rFonts w:ascii="微软雅黑" w:eastAsia="微软雅黑" w:hAnsi="微软雅黑"/>
          <w:color w:val="252525"/>
          <w:kern w:val="0"/>
          <w:sz w:val="24"/>
        </w:rPr>
        <w:t>传统的生产系统要转型成为生产智能产品的智慧工厂，需要“物联网+智能分析平台”的大数据创值体系。以网络-实体系统</w:t>
      </w:r>
      <w:bookmarkStart w:id="67" w:name="OLE_LINK30"/>
      <w:bookmarkStart w:id="68" w:name="OLE_LINK29"/>
      <w:r w:rsidRPr="00204DA0">
        <w:rPr>
          <w:rFonts w:ascii="微软雅黑" w:eastAsia="微软雅黑" w:hAnsi="微软雅黑"/>
          <w:color w:val="252525"/>
          <w:kern w:val="0"/>
          <w:sz w:val="24"/>
        </w:rPr>
        <w:t xml:space="preserve">（Cyber Physical </w:t>
      </w:r>
      <w:proofErr w:type="spellStart"/>
      <w:r w:rsidRPr="00204DA0">
        <w:rPr>
          <w:rFonts w:ascii="微软雅黑" w:eastAsia="微软雅黑" w:hAnsi="微软雅黑"/>
          <w:color w:val="252525"/>
          <w:kern w:val="0"/>
          <w:sz w:val="24"/>
        </w:rPr>
        <w:t>system,CPS</w:t>
      </w:r>
      <w:proofErr w:type="spellEnd"/>
      <w:r w:rsidRPr="00204DA0">
        <w:rPr>
          <w:rFonts w:ascii="微软雅黑" w:eastAsia="微软雅黑" w:hAnsi="微软雅黑"/>
          <w:color w:val="252525"/>
          <w:kern w:val="0"/>
          <w:sz w:val="24"/>
        </w:rPr>
        <w:t>）</w:t>
      </w:r>
      <w:bookmarkEnd w:id="67"/>
      <w:bookmarkEnd w:id="68"/>
      <w:r w:rsidRPr="00204DA0">
        <w:rPr>
          <w:rFonts w:ascii="微软雅黑" w:eastAsia="微软雅黑" w:hAnsi="微软雅黑"/>
          <w:color w:val="252525"/>
          <w:kern w:val="0"/>
          <w:sz w:val="24"/>
        </w:rPr>
        <w:t>为核心的智能化体系应运而生。CPS实质上是一种多维度的智能技术体系，以大数据、网络与海量计算为依托，通过核心的智能感知、分析、挖掘、评估、预测、优化、协同等技术手段，将计算、通信、控制（Computing、Communication、Control，3C）有机融合与深度协作，做到涉及对象机理、环境、群体的网络空间与实体空间的深度融合</w:t>
      </w:r>
      <w:bookmarkEnd w:id="64"/>
      <w:bookmarkEnd w:id="65"/>
      <w:bookmarkEnd w:id="66"/>
      <w:r w:rsidRPr="00204DA0">
        <w:rPr>
          <w:rFonts w:ascii="微软雅黑" w:eastAsia="微软雅黑" w:hAnsi="微软雅黑"/>
          <w:color w:val="252525"/>
          <w:kern w:val="0"/>
          <w:sz w:val="24"/>
          <w:vertAlign w:val="superscript"/>
        </w:rPr>
        <w:t>[10]</w:t>
      </w:r>
      <w:r w:rsidRPr="00204DA0">
        <w:rPr>
          <w:rFonts w:ascii="微软雅黑" w:eastAsia="微软雅黑" w:hAnsi="微软雅黑"/>
          <w:color w:val="252525"/>
          <w:kern w:val="0"/>
          <w:sz w:val="24"/>
        </w:rPr>
        <w:t>。</w:t>
      </w:r>
    </w:p>
    <w:p w14:paraId="55D46200" w14:textId="77777777" w:rsidR="00CD7724" w:rsidRPr="00204DA0" w:rsidRDefault="002C67FD">
      <w:pPr>
        <w:spacing w:line="360" w:lineRule="auto"/>
        <w:ind w:firstLineChars="200" w:firstLine="480"/>
        <w:rPr>
          <w:rFonts w:ascii="微软雅黑" w:eastAsia="微软雅黑" w:hAnsi="微软雅黑"/>
          <w:color w:val="252525"/>
          <w:kern w:val="0"/>
          <w:sz w:val="24"/>
        </w:rPr>
      </w:pPr>
      <w:bookmarkStart w:id="69" w:name="OLE_LINK31"/>
      <w:r w:rsidRPr="00204DA0">
        <w:rPr>
          <w:rFonts w:ascii="微软雅黑" w:eastAsia="微软雅黑" w:hAnsi="微软雅黑"/>
          <w:color w:val="252525"/>
          <w:kern w:val="0"/>
          <w:sz w:val="24"/>
        </w:rPr>
        <w:t>ITC万物链</w:t>
      </w:r>
      <w:r w:rsidRPr="00204DA0">
        <w:rPr>
          <w:rFonts w:ascii="微软雅黑" w:eastAsia="微软雅黑" w:hAnsi="微软雅黑" w:hint="eastAsia"/>
          <w:color w:val="252525"/>
          <w:kern w:val="0"/>
          <w:sz w:val="24"/>
        </w:rPr>
        <w:t>架构参照</w:t>
      </w:r>
      <w:r w:rsidRPr="00204DA0">
        <w:rPr>
          <w:rFonts w:ascii="微软雅黑" w:eastAsia="微软雅黑" w:hAnsi="微软雅黑"/>
          <w:color w:val="252525"/>
          <w:kern w:val="0"/>
          <w:sz w:val="24"/>
        </w:rPr>
        <w:t>CPS集群，通过在包括了5个层次的构建</w:t>
      </w:r>
      <w:r w:rsidRPr="00204DA0">
        <w:rPr>
          <w:rFonts w:ascii="微软雅黑" w:eastAsia="微软雅黑" w:hAnsi="微软雅黑" w:hint="eastAsia"/>
          <w:color w:val="252525"/>
          <w:kern w:val="0"/>
          <w:sz w:val="24"/>
        </w:rPr>
        <w:t>网络</w:t>
      </w:r>
      <w:r w:rsidRPr="00204DA0">
        <w:rPr>
          <w:rFonts w:ascii="微软雅黑" w:eastAsia="微软雅黑" w:hAnsi="微软雅黑"/>
          <w:color w:val="252525"/>
          <w:kern w:val="0"/>
          <w:sz w:val="24"/>
        </w:rPr>
        <w:t>：智能感知层（Connection）、 信息挖掘层（Conversion）、网络层（Cyber）、认知层（Cognition）、和配置执行层（Configuration）搭建CPS技术体系架构，</w:t>
      </w:r>
      <w:r w:rsidRPr="00204DA0">
        <w:rPr>
          <w:rFonts w:ascii="微软雅黑" w:eastAsia="微软雅黑" w:hAnsi="微软雅黑" w:hint="eastAsia"/>
          <w:color w:val="252525"/>
          <w:kern w:val="0"/>
          <w:sz w:val="24"/>
        </w:rPr>
        <w:t>在系统架构上，让网络通信、数据分析、价值转移等模块可插拔、互相独立，增加</w:t>
      </w:r>
      <w:proofErr w:type="gramStart"/>
      <w:r w:rsidRPr="00204DA0">
        <w:rPr>
          <w:rFonts w:ascii="微软雅黑" w:eastAsia="微软雅黑" w:hAnsi="微软雅黑" w:hint="eastAsia"/>
          <w:color w:val="252525"/>
          <w:kern w:val="0"/>
          <w:sz w:val="24"/>
        </w:rPr>
        <w:t>万物链物联网</w:t>
      </w:r>
      <w:proofErr w:type="gramEnd"/>
      <w:r w:rsidRPr="00204DA0">
        <w:rPr>
          <w:rFonts w:ascii="微软雅黑" w:eastAsia="微软雅黑" w:hAnsi="微软雅黑" w:hint="eastAsia"/>
          <w:color w:val="252525"/>
          <w:kern w:val="0"/>
          <w:sz w:val="24"/>
        </w:rPr>
        <w:t>生态的稳定性并且更加智能</w:t>
      </w:r>
      <w:bookmarkEnd w:id="69"/>
      <w:r w:rsidRPr="00204DA0">
        <w:rPr>
          <w:rFonts w:ascii="微软雅黑" w:eastAsia="微软雅黑" w:hAnsi="微软雅黑" w:hint="eastAsia"/>
          <w:color w:val="252525"/>
          <w:kern w:val="0"/>
          <w:sz w:val="24"/>
        </w:rPr>
        <w:t>（图7）。</w:t>
      </w:r>
      <w:r w:rsidRPr="00204DA0">
        <w:rPr>
          <w:rFonts w:ascii="微软雅黑" w:eastAsia="微软雅黑" w:hAnsi="微软雅黑"/>
          <w:color w:val="252525"/>
          <w:kern w:val="0"/>
          <w:sz w:val="24"/>
        </w:rPr>
        <w:t xml:space="preserve"> </w:t>
      </w:r>
    </w:p>
    <w:p w14:paraId="4FC07257" w14:textId="77777777" w:rsidR="00CD7724" w:rsidRPr="00204DA0" w:rsidRDefault="002C67FD">
      <w:pPr>
        <w:spacing w:line="360" w:lineRule="auto"/>
        <w:jc w:val="center"/>
        <w:rPr>
          <w:rFonts w:ascii="微软雅黑" w:eastAsia="微软雅黑" w:hAnsi="微软雅黑"/>
          <w:color w:val="252525"/>
          <w:kern w:val="0"/>
          <w:sz w:val="24"/>
        </w:rPr>
      </w:pPr>
      <w:r w:rsidRPr="00204DA0">
        <w:rPr>
          <w:rFonts w:ascii="微软雅黑" w:eastAsia="微软雅黑" w:hAnsi="微软雅黑"/>
          <w:noProof/>
        </w:rPr>
        <w:drawing>
          <wp:inline distT="0" distB="0" distL="0" distR="0" wp14:anchorId="0495C4DA" wp14:editId="00AD9B11">
            <wp:extent cx="4038600" cy="1792605"/>
            <wp:effectExtent l="0" t="0" r="0" b="10795"/>
            <wp:docPr id="1034" name="图片 20"/>
            <wp:cNvGraphicFramePr/>
            <a:graphic xmlns:a="http://schemas.openxmlformats.org/drawingml/2006/main">
              <a:graphicData uri="http://schemas.openxmlformats.org/drawingml/2006/picture">
                <pic:pic xmlns:pic="http://schemas.openxmlformats.org/drawingml/2006/picture">
                  <pic:nvPicPr>
                    <pic:cNvPr id="1034" name="图片 20"/>
                    <pic:cNvPicPr/>
                  </pic:nvPicPr>
                  <pic:blipFill>
                    <a:blip r:embed="rId19" cstate="print"/>
                    <a:srcRect/>
                    <a:stretch>
                      <a:fillRect/>
                    </a:stretch>
                  </pic:blipFill>
                  <pic:spPr>
                    <a:xfrm>
                      <a:off x="0" y="0"/>
                      <a:ext cx="4038712" cy="1792794"/>
                    </a:xfrm>
                    <a:prstGeom prst="rect">
                      <a:avLst/>
                    </a:prstGeom>
                  </pic:spPr>
                </pic:pic>
              </a:graphicData>
            </a:graphic>
          </wp:inline>
        </w:drawing>
      </w:r>
    </w:p>
    <w:p w14:paraId="24EF535E" w14:textId="77777777" w:rsidR="00CD7724" w:rsidRPr="00204DA0" w:rsidRDefault="002C67FD">
      <w:pPr>
        <w:pStyle w:val="20"/>
        <w:tabs>
          <w:tab w:val="left" w:pos="1320"/>
          <w:tab w:val="left" w:pos="1380"/>
          <w:tab w:val="left" w:pos="5865"/>
        </w:tabs>
        <w:spacing w:line="360" w:lineRule="auto"/>
        <w:ind w:firstLineChars="0" w:firstLine="0"/>
        <w:jc w:val="center"/>
        <w:rPr>
          <w:rFonts w:ascii="微软雅黑" w:eastAsia="微软雅黑" w:hAnsi="微软雅黑" w:cs="宋体"/>
          <w:bCs/>
          <w:szCs w:val="24"/>
        </w:rPr>
      </w:pPr>
      <w:r w:rsidRPr="00204DA0">
        <w:rPr>
          <w:rFonts w:ascii="微软雅黑" w:eastAsia="微软雅黑" w:hAnsi="微软雅黑" w:cs="宋体"/>
          <w:bCs/>
          <w:szCs w:val="24"/>
        </w:rPr>
        <w:t>图</w:t>
      </w:r>
      <w:r w:rsidRPr="00204DA0">
        <w:rPr>
          <w:rFonts w:ascii="微软雅黑" w:eastAsia="微软雅黑" w:hAnsi="微软雅黑" w:cs="宋体" w:hint="eastAsia"/>
          <w:bCs/>
          <w:szCs w:val="24"/>
        </w:rPr>
        <w:t xml:space="preserve">7 </w:t>
      </w:r>
      <w:r w:rsidRPr="00204DA0">
        <w:rPr>
          <w:rFonts w:ascii="微软雅黑" w:eastAsia="微软雅黑" w:hAnsi="微软雅黑" w:cs="宋体"/>
          <w:bCs/>
          <w:szCs w:val="24"/>
        </w:rPr>
        <w:t>CPS技术体系的交互网络</w:t>
      </w:r>
    </w:p>
    <w:p w14:paraId="0C5DF5DF" w14:textId="77777777" w:rsidR="00CD7724" w:rsidRPr="00204DA0" w:rsidRDefault="002C67FD">
      <w:pPr>
        <w:spacing w:line="360" w:lineRule="auto"/>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lastRenderedPageBreak/>
        <w:t>综上，ITC万物链通过使用SPV技术，在主链使用PBFT共识算法，参照CPS的物联网分层架构，尤其创新地把DAG技术和主链巧妙结合在一起，在兼顾安全、去中心化的前提下，实现了可以满足物联网爆发式、高并发的使用场景，同时提供智能数据分析API，赋予用户和商家共赢的大数据分析生态。</w:t>
      </w:r>
    </w:p>
    <w:p w14:paraId="0BAE32BF" w14:textId="77777777" w:rsidR="00CD7724" w:rsidRPr="00204DA0" w:rsidRDefault="002C67FD">
      <w:pPr>
        <w:spacing w:line="360" w:lineRule="auto"/>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万物链ITC在系统配置和交易性能上，相比较传统区块链，有着明显的优势（表1）。</w:t>
      </w:r>
    </w:p>
    <w:p w14:paraId="34DD8ED9" w14:textId="77777777" w:rsidR="00CD7724" w:rsidRPr="00204DA0" w:rsidRDefault="00CD7724">
      <w:pPr>
        <w:spacing w:line="360" w:lineRule="auto"/>
        <w:ind w:firstLineChars="200" w:firstLine="480"/>
        <w:rPr>
          <w:rFonts w:ascii="微软雅黑" w:eastAsia="微软雅黑" w:hAnsi="微软雅黑"/>
          <w:color w:val="252525"/>
          <w:kern w:val="0"/>
          <w:sz w:val="24"/>
        </w:rPr>
      </w:pPr>
    </w:p>
    <w:p w14:paraId="32BDDCEC" w14:textId="77777777" w:rsidR="00CD7724" w:rsidRPr="00204DA0" w:rsidRDefault="002C67FD">
      <w:pPr>
        <w:jc w:val="center"/>
        <w:rPr>
          <w:rFonts w:ascii="微软雅黑" w:eastAsia="微软雅黑" w:hAnsi="微软雅黑"/>
          <w:sz w:val="24"/>
          <w:szCs w:val="24"/>
        </w:rPr>
      </w:pPr>
      <w:r w:rsidRPr="00204DA0">
        <w:rPr>
          <w:rFonts w:ascii="微软雅黑" w:eastAsia="微软雅黑" w:hAnsi="微软雅黑" w:cstheme="minorEastAsia" w:hint="eastAsia"/>
          <w:b/>
          <w:bCs/>
          <w:sz w:val="24"/>
          <w:szCs w:val="24"/>
        </w:rPr>
        <w:t>表1 万物链性能分析对比</w:t>
      </w:r>
    </w:p>
    <w:tbl>
      <w:tblPr>
        <w:tblStyle w:val="af0"/>
        <w:tblW w:w="8522" w:type="dxa"/>
        <w:tblLayout w:type="fixed"/>
        <w:tblLook w:val="04A0" w:firstRow="1" w:lastRow="0" w:firstColumn="1" w:lastColumn="0" w:noHBand="0" w:noVBand="1"/>
      </w:tblPr>
      <w:tblGrid>
        <w:gridCol w:w="1912"/>
        <w:gridCol w:w="3769"/>
        <w:gridCol w:w="2841"/>
      </w:tblGrid>
      <w:tr w:rsidR="00CD7724" w:rsidRPr="00204DA0" w14:paraId="512F9326" w14:textId="77777777">
        <w:tc>
          <w:tcPr>
            <w:tcW w:w="1912" w:type="dxa"/>
          </w:tcPr>
          <w:p w14:paraId="38D10527" w14:textId="77777777" w:rsidR="00CD7724" w:rsidRPr="00204DA0" w:rsidRDefault="00CD7724">
            <w:pPr>
              <w:rPr>
                <w:rFonts w:ascii="微软雅黑" w:eastAsia="微软雅黑" w:hAnsi="微软雅黑" w:cstheme="minorEastAsia"/>
                <w:sz w:val="24"/>
                <w:szCs w:val="24"/>
              </w:rPr>
            </w:pPr>
          </w:p>
        </w:tc>
        <w:tc>
          <w:tcPr>
            <w:tcW w:w="3769" w:type="dxa"/>
          </w:tcPr>
          <w:p w14:paraId="45BF8495" w14:textId="77777777" w:rsidR="00CD7724" w:rsidRPr="00204DA0" w:rsidRDefault="002C67FD">
            <w:pPr>
              <w:rPr>
                <w:rFonts w:ascii="微软雅黑" w:eastAsia="微软雅黑" w:hAnsi="微软雅黑" w:cstheme="minorEastAsia"/>
                <w:sz w:val="24"/>
                <w:szCs w:val="24"/>
              </w:rPr>
            </w:pPr>
            <w:bookmarkStart w:id="70" w:name="_Toc32694"/>
            <w:r w:rsidRPr="00204DA0">
              <w:rPr>
                <w:rFonts w:ascii="微软雅黑" w:eastAsia="微软雅黑" w:hAnsi="微软雅黑" w:cstheme="minorEastAsia" w:hint="eastAsia"/>
                <w:sz w:val="24"/>
                <w:szCs w:val="24"/>
              </w:rPr>
              <w:t>传统区块链</w:t>
            </w:r>
            <w:bookmarkEnd w:id="70"/>
          </w:p>
        </w:tc>
        <w:tc>
          <w:tcPr>
            <w:tcW w:w="2841" w:type="dxa"/>
          </w:tcPr>
          <w:p w14:paraId="5F4E12AE" w14:textId="77777777" w:rsidR="00CD7724" w:rsidRPr="00204DA0" w:rsidRDefault="002C67FD">
            <w:pPr>
              <w:rPr>
                <w:rFonts w:ascii="微软雅黑" w:eastAsia="微软雅黑" w:hAnsi="微软雅黑" w:cstheme="minorEastAsia"/>
                <w:sz w:val="24"/>
                <w:szCs w:val="24"/>
              </w:rPr>
            </w:pPr>
            <w:bookmarkStart w:id="71" w:name="_Toc21368"/>
            <w:r w:rsidRPr="00204DA0">
              <w:rPr>
                <w:rFonts w:ascii="微软雅黑" w:eastAsia="微软雅黑" w:hAnsi="微软雅黑" w:cstheme="minorEastAsia" w:hint="eastAsia"/>
                <w:sz w:val="24"/>
                <w:szCs w:val="24"/>
              </w:rPr>
              <w:t>万物链ITC</w:t>
            </w:r>
            <w:bookmarkEnd w:id="71"/>
          </w:p>
        </w:tc>
      </w:tr>
      <w:tr w:rsidR="00CD7724" w:rsidRPr="00204DA0" w14:paraId="56B636AF" w14:textId="77777777">
        <w:tc>
          <w:tcPr>
            <w:tcW w:w="1912" w:type="dxa"/>
          </w:tcPr>
          <w:p w14:paraId="292CEEE6" w14:textId="77777777" w:rsidR="00CD7724" w:rsidRPr="00204DA0" w:rsidRDefault="002C67FD">
            <w:pPr>
              <w:rPr>
                <w:rFonts w:ascii="微软雅黑" w:eastAsia="微软雅黑" w:hAnsi="微软雅黑" w:cstheme="minorEastAsia"/>
                <w:sz w:val="24"/>
                <w:szCs w:val="24"/>
              </w:rPr>
            </w:pPr>
            <w:bookmarkStart w:id="72" w:name="_Toc19294"/>
            <w:r w:rsidRPr="00204DA0">
              <w:rPr>
                <w:rFonts w:ascii="微软雅黑" w:eastAsia="微软雅黑" w:hAnsi="微软雅黑" w:cstheme="minorEastAsia" w:hint="eastAsia"/>
                <w:sz w:val="24"/>
                <w:szCs w:val="24"/>
              </w:rPr>
              <w:t>CPU</w:t>
            </w:r>
            <w:bookmarkEnd w:id="72"/>
          </w:p>
        </w:tc>
        <w:tc>
          <w:tcPr>
            <w:tcW w:w="3769" w:type="dxa"/>
          </w:tcPr>
          <w:p w14:paraId="3BD5BC15" w14:textId="77777777" w:rsidR="00CD7724" w:rsidRPr="00204DA0" w:rsidRDefault="002C67FD">
            <w:pPr>
              <w:rPr>
                <w:rFonts w:ascii="微软雅黑" w:eastAsia="微软雅黑" w:hAnsi="微软雅黑" w:cstheme="minorEastAsia"/>
                <w:sz w:val="24"/>
                <w:szCs w:val="24"/>
              </w:rPr>
            </w:pPr>
            <w:bookmarkStart w:id="73" w:name="_Toc14876"/>
            <w:r w:rsidRPr="00204DA0">
              <w:rPr>
                <w:rFonts w:ascii="微软雅黑" w:eastAsia="微软雅黑" w:hAnsi="微软雅黑" w:cstheme="minorEastAsia" w:hint="eastAsia"/>
                <w:sz w:val="24"/>
                <w:szCs w:val="24"/>
              </w:rPr>
              <w:t>酷</w:t>
            </w:r>
            <w:proofErr w:type="gramStart"/>
            <w:r w:rsidRPr="00204DA0">
              <w:rPr>
                <w:rFonts w:ascii="微软雅黑" w:eastAsia="微软雅黑" w:hAnsi="微软雅黑" w:cstheme="minorEastAsia" w:hint="eastAsia"/>
                <w:sz w:val="24"/>
                <w:szCs w:val="24"/>
              </w:rPr>
              <w:t>睿</w:t>
            </w:r>
            <w:proofErr w:type="gramEnd"/>
            <w:r w:rsidRPr="00204DA0">
              <w:rPr>
                <w:rFonts w:ascii="微软雅黑" w:eastAsia="微软雅黑" w:hAnsi="微软雅黑" w:cstheme="minorEastAsia" w:hint="eastAsia"/>
                <w:sz w:val="24"/>
                <w:szCs w:val="24"/>
              </w:rPr>
              <w:t xml:space="preserve"> 4核2.4 GHz</w:t>
            </w:r>
            <w:bookmarkEnd w:id="73"/>
          </w:p>
        </w:tc>
        <w:tc>
          <w:tcPr>
            <w:tcW w:w="2841" w:type="dxa"/>
          </w:tcPr>
          <w:p w14:paraId="119D32E5" w14:textId="77777777" w:rsidR="00CD7724" w:rsidRPr="00204DA0" w:rsidRDefault="002C67FD">
            <w:pPr>
              <w:rPr>
                <w:rFonts w:ascii="微软雅黑" w:eastAsia="微软雅黑" w:hAnsi="微软雅黑" w:cstheme="minorEastAsia"/>
                <w:sz w:val="24"/>
                <w:szCs w:val="24"/>
              </w:rPr>
            </w:pPr>
            <w:bookmarkStart w:id="74" w:name="_Toc6854"/>
            <w:r w:rsidRPr="00204DA0">
              <w:rPr>
                <w:rFonts w:ascii="微软雅黑" w:eastAsia="微软雅黑" w:hAnsi="微软雅黑" w:cstheme="minorEastAsia" w:hint="eastAsia"/>
                <w:sz w:val="24"/>
                <w:szCs w:val="24"/>
              </w:rPr>
              <w:t>0.08 GHz</w:t>
            </w:r>
            <w:bookmarkEnd w:id="74"/>
          </w:p>
        </w:tc>
      </w:tr>
      <w:tr w:rsidR="00CD7724" w:rsidRPr="00204DA0" w14:paraId="2FF139CA" w14:textId="77777777">
        <w:tc>
          <w:tcPr>
            <w:tcW w:w="1912" w:type="dxa"/>
          </w:tcPr>
          <w:p w14:paraId="275CB9F5" w14:textId="77777777" w:rsidR="00CD7724" w:rsidRPr="00204DA0" w:rsidRDefault="002C67FD">
            <w:pPr>
              <w:rPr>
                <w:rFonts w:ascii="微软雅黑" w:eastAsia="微软雅黑" w:hAnsi="微软雅黑" w:cstheme="minorEastAsia"/>
                <w:sz w:val="24"/>
                <w:szCs w:val="24"/>
              </w:rPr>
            </w:pPr>
            <w:bookmarkStart w:id="75" w:name="_Toc8585"/>
            <w:r w:rsidRPr="00204DA0">
              <w:rPr>
                <w:rFonts w:ascii="微软雅黑" w:eastAsia="微软雅黑" w:hAnsi="微软雅黑" w:cstheme="minorEastAsia" w:hint="eastAsia"/>
                <w:sz w:val="24"/>
                <w:szCs w:val="24"/>
              </w:rPr>
              <w:t>内存RAM</w:t>
            </w:r>
            <w:bookmarkEnd w:id="75"/>
          </w:p>
        </w:tc>
        <w:tc>
          <w:tcPr>
            <w:tcW w:w="3769" w:type="dxa"/>
          </w:tcPr>
          <w:p w14:paraId="2B56B270" w14:textId="77777777" w:rsidR="00CD7724" w:rsidRPr="00204DA0" w:rsidRDefault="002C67FD">
            <w:pPr>
              <w:rPr>
                <w:rFonts w:ascii="微软雅黑" w:eastAsia="微软雅黑" w:hAnsi="微软雅黑" w:cstheme="minorEastAsia"/>
                <w:sz w:val="24"/>
                <w:szCs w:val="24"/>
              </w:rPr>
            </w:pPr>
            <w:bookmarkStart w:id="76" w:name="_Toc17583"/>
            <w:r w:rsidRPr="00204DA0">
              <w:rPr>
                <w:rFonts w:ascii="微软雅黑" w:eastAsia="微软雅黑" w:hAnsi="微软雅黑" w:cstheme="minorEastAsia" w:hint="eastAsia"/>
                <w:sz w:val="24"/>
                <w:szCs w:val="24"/>
              </w:rPr>
              <w:t>8 GB</w:t>
            </w:r>
            <w:bookmarkEnd w:id="76"/>
          </w:p>
        </w:tc>
        <w:tc>
          <w:tcPr>
            <w:tcW w:w="2841" w:type="dxa"/>
          </w:tcPr>
          <w:p w14:paraId="380842A3" w14:textId="77777777" w:rsidR="00CD7724" w:rsidRPr="00204DA0" w:rsidRDefault="002C67FD">
            <w:pPr>
              <w:rPr>
                <w:rFonts w:ascii="微软雅黑" w:eastAsia="微软雅黑" w:hAnsi="微软雅黑" w:cstheme="minorEastAsia"/>
                <w:sz w:val="24"/>
                <w:szCs w:val="24"/>
              </w:rPr>
            </w:pPr>
            <w:bookmarkStart w:id="77" w:name="_Toc24547"/>
            <w:r w:rsidRPr="00204DA0">
              <w:rPr>
                <w:rFonts w:ascii="微软雅黑" w:eastAsia="微软雅黑" w:hAnsi="微软雅黑" w:cstheme="minorEastAsia" w:hint="eastAsia"/>
                <w:sz w:val="24"/>
                <w:szCs w:val="24"/>
              </w:rPr>
              <w:t>0.002 GB</w:t>
            </w:r>
            <w:bookmarkEnd w:id="77"/>
          </w:p>
        </w:tc>
      </w:tr>
      <w:tr w:rsidR="00CD7724" w:rsidRPr="00204DA0" w14:paraId="4B457256" w14:textId="77777777">
        <w:tc>
          <w:tcPr>
            <w:tcW w:w="1912" w:type="dxa"/>
          </w:tcPr>
          <w:p w14:paraId="5442B44D" w14:textId="77777777" w:rsidR="00CD7724" w:rsidRPr="00204DA0" w:rsidRDefault="002C67FD">
            <w:pPr>
              <w:rPr>
                <w:rFonts w:ascii="微软雅黑" w:eastAsia="微软雅黑" w:hAnsi="微软雅黑" w:cstheme="minorEastAsia"/>
                <w:sz w:val="24"/>
                <w:szCs w:val="24"/>
              </w:rPr>
            </w:pPr>
            <w:bookmarkStart w:id="78" w:name="_Toc16260"/>
            <w:r w:rsidRPr="00204DA0">
              <w:rPr>
                <w:rFonts w:ascii="微软雅黑" w:eastAsia="微软雅黑" w:hAnsi="微软雅黑" w:cstheme="minorEastAsia" w:hint="eastAsia"/>
                <w:sz w:val="24"/>
                <w:szCs w:val="24"/>
              </w:rPr>
              <w:t>硬盘</w:t>
            </w:r>
            <w:bookmarkEnd w:id="78"/>
          </w:p>
        </w:tc>
        <w:tc>
          <w:tcPr>
            <w:tcW w:w="3769" w:type="dxa"/>
          </w:tcPr>
          <w:p w14:paraId="1E0BD779" w14:textId="77777777" w:rsidR="00CD7724" w:rsidRPr="00204DA0" w:rsidRDefault="002C67FD">
            <w:pPr>
              <w:rPr>
                <w:rFonts w:ascii="微软雅黑" w:eastAsia="微软雅黑" w:hAnsi="微软雅黑" w:cstheme="minorEastAsia"/>
                <w:sz w:val="24"/>
                <w:szCs w:val="24"/>
              </w:rPr>
            </w:pPr>
            <w:bookmarkStart w:id="79" w:name="_Toc3926"/>
            <w:r w:rsidRPr="00204DA0">
              <w:rPr>
                <w:rFonts w:ascii="微软雅黑" w:eastAsia="微软雅黑" w:hAnsi="微软雅黑" w:cstheme="minorEastAsia" w:hint="eastAsia"/>
                <w:sz w:val="24"/>
                <w:szCs w:val="24"/>
              </w:rPr>
              <w:t>1 TB</w:t>
            </w:r>
            <w:bookmarkEnd w:id="79"/>
          </w:p>
        </w:tc>
        <w:tc>
          <w:tcPr>
            <w:tcW w:w="2841" w:type="dxa"/>
          </w:tcPr>
          <w:p w14:paraId="47560D35" w14:textId="77777777" w:rsidR="00CD7724" w:rsidRPr="00204DA0" w:rsidRDefault="002C67FD">
            <w:pPr>
              <w:rPr>
                <w:rFonts w:ascii="微软雅黑" w:eastAsia="微软雅黑" w:hAnsi="微软雅黑" w:cstheme="minorEastAsia"/>
                <w:sz w:val="24"/>
                <w:szCs w:val="24"/>
              </w:rPr>
            </w:pPr>
            <w:bookmarkStart w:id="80" w:name="_Toc3181"/>
            <w:r w:rsidRPr="00204DA0">
              <w:rPr>
                <w:rFonts w:ascii="微软雅黑" w:eastAsia="微软雅黑" w:hAnsi="微软雅黑" w:cstheme="minorEastAsia" w:hint="eastAsia"/>
                <w:sz w:val="24"/>
                <w:szCs w:val="24"/>
              </w:rPr>
              <w:t>0.012 GB</w:t>
            </w:r>
            <w:bookmarkEnd w:id="80"/>
          </w:p>
        </w:tc>
      </w:tr>
      <w:tr w:rsidR="00CD7724" w:rsidRPr="00204DA0" w14:paraId="38536BD7" w14:textId="77777777">
        <w:tc>
          <w:tcPr>
            <w:tcW w:w="1912" w:type="dxa"/>
          </w:tcPr>
          <w:p w14:paraId="42401D0A" w14:textId="77777777" w:rsidR="00CD7724" w:rsidRPr="00204DA0" w:rsidRDefault="002C67FD">
            <w:pPr>
              <w:rPr>
                <w:rFonts w:ascii="微软雅黑" w:eastAsia="微软雅黑" w:hAnsi="微软雅黑" w:cstheme="minorEastAsia"/>
                <w:sz w:val="24"/>
                <w:szCs w:val="24"/>
              </w:rPr>
            </w:pPr>
            <w:bookmarkStart w:id="81" w:name="_Toc25970"/>
            <w:r w:rsidRPr="00204DA0">
              <w:rPr>
                <w:rFonts w:ascii="微软雅黑" w:eastAsia="微软雅黑" w:hAnsi="微软雅黑" w:cstheme="minorEastAsia" w:hint="eastAsia"/>
                <w:sz w:val="24"/>
                <w:szCs w:val="24"/>
              </w:rPr>
              <w:t>交易确认时间</w:t>
            </w:r>
            <w:bookmarkEnd w:id="81"/>
          </w:p>
        </w:tc>
        <w:tc>
          <w:tcPr>
            <w:tcW w:w="3769" w:type="dxa"/>
          </w:tcPr>
          <w:p w14:paraId="30A6F3A2" w14:textId="77777777" w:rsidR="00CD7724" w:rsidRPr="00204DA0" w:rsidRDefault="002C67FD">
            <w:pPr>
              <w:rPr>
                <w:rFonts w:ascii="微软雅黑" w:eastAsia="微软雅黑" w:hAnsi="微软雅黑" w:cstheme="minorEastAsia"/>
                <w:sz w:val="24"/>
                <w:szCs w:val="24"/>
              </w:rPr>
            </w:pPr>
            <w:bookmarkStart w:id="82" w:name="_Toc26551"/>
            <w:r w:rsidRPr="00204DA0">
              <w:rPr>
                <w:rFonts w:ascii="微软雅黑" w:eastAsia="微软雅黑" w:hAnsi="微软雅黑" w:cstheme="minorEastAsia" w:hint="eastAsia"/>
                <w:sz w:val="24"/>
                <w:szCs w:val="24"/>
              </w:rPr>
              <w:t>比特币10分钟，以太坊10秒钟</w:t>
            </w:r>
            <w:bookmarkEnd w:id="82"/>
          </w:p>
        </w:tc>
        <w:tc>
          <w:tcPr>
            <w:tcW w:w="2841" w:type="dxa"/>
          </w:tcPr>
          <w:p w14:paraId="0FDD5004" w14:textId="77777777" w:rsidR="00CD7724" w:rsidRPr="00204DA0" w:rsidRDefault="002C67FD">
            <w:pPr>
              <w:rPr>
                <w:rFonts w:ascii="微软雅黑" w:eastAsia="微软雅黑" w:hAnsi="微软雅黑" w:cstheme="minorEastAsia"/>
                <w:sz w:val="24"/>
                <w:szCs w:val="24"/>
              </w:rPr>
            </w:pPr>
            <w:bookmarkStart w:id="83" w:name="_Toc32352"/>
            <w:r w:rsidRPr="00204DA0">
              <w:rPr>
                <w:rFonts w:ascii="微软雅黑" w:eastAsia="微软雅黑" w:hAnsi="微软雅黑" w:cstheme="minorEastAsia" w:hint="eastAsia"/>
                <w:sz w:val="24"/>
                <w:szCs w:val="24"/>
              </w:rPr>
              <w:t>毫秒级（图8、9）</w:t>
            </w:r>
            <w:bookmarkEnd w:id="83"/>
          </w:p>
        </w:tc>
      </w:tr>
    </w:tbl>
    <w:p w14:paraId="735CEE65" w14:textId="77777777" w:rsidR="00CD7724" w:rsidRPr="00204DA0" w:rsidRDefault="002C67FD">
      <w:pPr>
        <w:rPr>
          <w:rFonts w:ascii="微软雅黑" w:eastAsia="微软雅黑" w:hAnsi="微软雅黑"/>
        </w:rPr>
      </w:pPr>
      <w:r w:rsidRPr="00204DA0">
        <w:rPr>
          <w:rFonts w:ascii="微软雅黑" w:eastAsia="微软雅黑" w:hAnsi="微软雅黑"/>
          <w:noProof/>
        </w:rPr>
        <w:drawing>
          <wp:inline distT="0" distB="0" distL="0" distR="0" wp14:anchorId="1F2293AD" wp14:editId="0C8805AE">
            <wp:extent cx="5269230" cy="2381250"/>
            <wp:effectExtent l="0" t="0" r="7620" b="0"/>
            <wp:docPr id="1035" name="图片 4"/>
            <wp:cNvGraphicFramePr/>
            <a:graphic xmlns:a="http://schemas.openxmlformats.org/drawingml/2006/main">
              <a:graphicData uri="http://schemas.openxmlformats.org/drawingml/2006/picture">
                <pic:pic xmlns:pic="http://schemas.openxmlformats.org/drawingml/2006/picture">
                  <pic:nvPicPr>
                    <pic:cNvPr id="1035" name="图片 4"/>
                    <pic:cNvPicPr/>
                  </pic:nvPicPr>
                  <pic:blipFill>
                    <a:blip r:embed="rId20" cstate="print"/>
                    <a:srcRect/>
                    <a:stretch>
                      <a:fillRect/>
                    </a:stretch>
                  </pic:blipFill>
                  <pic:spPr>
                    <a:xfrm>
                      <a:off x="0" y="0"/>
                      <a:ext cx="5269230" cy="2381250"/>
                    </a:xfrm>
                    <a:prstGeom prst="rect">
                      <a:avLst/>
                    </a:prstGeom>
                  </pic:spPr>
                </pic:pic>
              </a:graphicData>
            </a:graphic>
          </wp:inline>
        </w:drawing>
      </w:r>
    </w:p>
    <w:p w14:paraId="4F3289FB" w14:textId="77777777" w:rsidR="00CD7724" w:rsidRPr="00204DA0" w:rsidRDefault="002C67FD">
      <w:pPr>
        <w:jc w:val="center"/>
        <w:rPr>
          <w:rFonts w:ascii="微软雅黑" w:eastAsia="微软雅黑" w:hAnsi="微软雅黑"/>
        </w:rPr>
      </w:pPr>
      <w:r w:rsidRPr="00204DA0">
        <w:rPr>
          <w:rFonts w:ascii="微软雅黑" w:eastAsia="微软雅黑" w:hAnsi="微软雅黑" w:cs="宋体"/>
          <w:bCs/>
          <w:szCs w:val="24"/>
        </w:rPr>
        <w:t>图8 不同技术交易确认时间比较</w:t>
      </w:r>
    </w:p>
    <w:p w14:paraId="60E45499" w14:textId="77777777" w:rsidR="00CD7724" w:rsidRPr="00204DA0" w:rsidRDefault="002C67FD">
      <w:pPr>
        <w:rPr>
          <w:rFonts w:ascii="微软雅黑" w:eastAsia="微软雅黑" w:hAnsi="微软雅黑"/>
        </w:rPr>
      </w:pPr>
      <w:r w:rsidRPr="00204DA0">
        <w:rPr>
          <w:rFonts w:ascii="微软雅黑" w:eastAsia="微软雅黑" w:hAnsi="微软雅黑"/>
          <w:noProof/>
        </w:rPr>
        <w:lastRenderedPageBreak/>
        <w:drawing>
          <wp:inline distT="0" distB="0" distL="0" distR="0" wp14:anchorId="594E9B2B" wp14:editId="37A3B699">
            <wp:extent cx="5254625" cy="3642360"/>
            <wp:effectExtent l="0" t="0" r="3175" b="15240"/>
            <wp:docPr id="1036" name="Picture 2"/>
            <wp:cNvGraphicFramePr/>
            <a:graphic xmlns:a="http://schemas.openxmlformats.org/drawingml/2006/main">
              <a:graphicData uri="http://schemas.openxmlformats.org/drawingml/2006/picture">
                <pic:pic xmlns:pic="http://schemas.openxmlformats.org/drawingml/2006/picture">
                  <pic:nvPicPr>
                    <pic:cNvPr id="1036" name="Picture 2"/>
                    <pic:cNvPicPr/>
                  </pic:nvPicPr>
                  <pic:blipFill>
                    <a:blip r:embed="rId21" cstate="print"/>
                    <a:srcRect/>
                    <a:stretch>
                      <a:fillRect/>
                    </a:stretch>
                  </pic:blipFill>
                  <pic:spPr>
                    <a:xfrm>
                      <a:off x="0" y="0"/>
                      <a:ext cx="5254625" cy="3642871"/>
                    </a:xfrm>
                    <a:prstGeom prst="rect">
                      <a:avLst/>
                    </a:prstGeom>
                  </pic:spPr>
                </pic:pic>
              </a:graphicData>
            </a:graphic>
          </wp:inline>
        </w:drawing>
      </w:r>
    </w:p>
    <w:p w14:paraId="328E596F" w14:textId="77777777" w:rsidR="00CD7724" w:rsidRPr="00204DA0" w:rsidRDefault="002C67FD">
      <w:pPr>
        <w:jc w:val="center"/>
        <w:rPr>
          <w:rFonts w:ascii="微软雅黑" w:eastAsia="微软雅黑" w:hAnsi="微软雅黑" w:cs="宋体"/>
          <w:bCs/>
          <w:szCs w:val="24"/>
        </w:rPr>
      </w:pPr>
      <w:r w:rsidRPr="00204DA0">
        <w:rPr>
          <w:rFonts w:ascii="微软雅黑" w:eastAsia="微软雅黑" w:hAnsi="微软雅黑" w:cs="宋体"/>
          <w:bCs/>
          <w:szCs w:val="24"/>
        </w:rPr>
        <w:t>图9 ITC万物</w:t>
      </w:r>
      <w:proofErr w:type="gramStart"/>
      <w:r w:rsidRPr="00204DA0">
        <w:rPr>
          <w:rFonts w:ascii="微软雅黑" w:eastAsia="微软雅黑" w:hAnsi="微软雅黑" w:cs="宋体"/>
          <w:bCs/>
          <w:szCs w:val="24"/>
        </w:rPr>
        <w:t>链执行</w:t>
      </w:r>
      <w:proofErr w:type="gramEnd"/>
      <w:r w:rsidRPr="00204DA0">
        <w:rPr>
          <w:rFonts w:ascii="微软雅黑" w:eastAsia="微软雅黑" w:hAnsi="微软雅黑" w:cs="宋体"/>
          <w:bCs/>
          <w:szCs w:val="24"/>
        </w:rPr>
        <w:t>效率性能分析</w:t>
      </w:r>
    </w:p>
    <w:p w14:paraId="1A09C7BA" w14:textId="77777777" w:rsidR="00CD7724" w:rsidRPr="00204DA0" w:rsidRDefault="002C67FD">
      <w:pPr>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万物</w:t>
      </w:r>
      <w:proofErr w:type="gramStart"/>
      <w:r w:rsidRPr="00204DA0">
        <w:rPr>
          <w:rFonts w:ascii="微软雅黑" w:eastAsia="微软雅黑" w:hAnsi="微软雅黑" w:hint="eastAsia"/>
          <w:color w:val="252525"/>
          <w:kern w:val="0"/>
          <w:sz w:val="24"/>
        </w:rPr>
        <w:t>链设计</w:t>
      </w:r>
      <w:proofErr w:type="gramEnd"/>
      <w:r w:rsidRPr="00204DA0">
        <w:rPr>
          <w:rFonts w:ascii="微软雅黑" w:eastAsia="微软雅黑" w:hAnsi="微软雅黑" w:hint="eastAsia"/>
          <w:color w:val="252525"/>
          <w:kern w:val="0"/>
          <w:sz w:val="24"/>
        </w:rPr>
        <w:t>了以下的平台架构（图10）：</w:t>
      </w:r>
    </w:p>
    <w:p w14:paraId="043FDA3B" w14:textId="77777777" w:rsidR="00CD7724" w:rsidRPr="00204DA0" w:rsidRDefault="002C67FD">
      <w:pPr>
        <w:rPr>
          <w:rFonts w:ascii="微软雅黑" w:eastAsia="微软雅黑" w:hAnsi="微软雅黑"/>
        </w:rPr>
      </w:pPr>
      <w:r w:rsidRPr="00204DA0">
        <w:rPr>
          <w:rFonts w:ascii="微软雅黑" w:eastAsia="微软雅黑" w:hAnsi="微软雅黑"/>
          <w:noProof/>
        </w:rPr>
        <w:drawing>
          <wp:inline distT="0" distB="0" distL="0" distR="0" wp14:anchorId="1EA0D204" wp14:editId="1AA5B367">
            <wp:extent cx="5274310" cy="3221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4310" cy="3222579"/>
                    </a:xfrm>
                    <a:prstGeom prst="rect">
                      <a:avLst/>
                    </a:prstGeom>
                  </pic:spPr>
                </pic:pic>
              </a:graphicData>
            </a:graphic>
          </wp:inline>
        </w:drawing>
      </w:r>
    </w:p>
    <w:p w14:paraId="20A3AAA1" w14:textId="77777777" w:rsidR="00CD7724" w:rsidRPr="00204DA0" w:rsidRDefault="002C67FD">
      <w:pPr>
        <w:jc w:val="center"/>
        <w:rPr>
          <w:rFonts w:ascii="微软雅黑" w:eastAsia="微软雅黑" w:hAnsi="微软雅黑"/>
        </w:rPr>
      </w:pPr>
      <w:r w:rsidRPr="00204DA0">
        <w:rPr>
          <w:rFonts w:ascii="微软雅黑" w:eastAsia="微软雅黑" w:hAnsi="微软雅黑" w:cs="宋体"/>
          <w:bCs/>
          <w:szCs w:val="24"/>
        </w:rPr>
        <w:t>图10 万物链平台方案构架</w:t>
      </w:r>
    </w:p>
    <w:p w14:paraId="41D5A7DF" w14:textId="77777777" w:rsidR="00CD7724" w:rsidRPr="00204DA0" w:rsidRDefault="002C67FD">
      <w:pPr>
        <w:spacing w:line="360" w:lineRule="auto"/>
        <w:ind w:firstLine="480"/>
        <w:rPr>
          <w:rFonts w:ascii="微软雅黑" w:eastAsia="微软雅黑" w:hAnsi="微软雅黑"/>
          <w:bCs/>
          <w:sz w:val="24"/>
          <w:szCs w:val="24"/>
        </w:rPr>
      </w:pPr>
      <w:r w:rsidRPr="00204DA0">
        <w:rPr>
          <w:rFonts w:ascii="微软雅黑" w:eastAsia="微软雅黑" w:hAnsi="微软雅黑" w:hint="eastAsia"/>
          <w:bCs/>
          <w:sz w:val="24"/>
          <w:szCs w:val="24"/>
        </w:rPr>
        <w:t>在这样的架构下，项目平台的使用的安全性和易用性得到大大提高（图11）：</w:t>
      </w:r>
    </w:p>
    <w:p w14:paraId="3C95F77E" w14:textId="77777777" w:rsidR="00CD7724" w:rsidRPr="00204DA0" w:rsidRDefault="002C67FD">
      <w:pPr>
        <w:pStyle w:val="20"/>
        <w:tabs>
          <w:tab w:val="left" w:pos="1320"/>
          <w:tab w:val="left" w:pos="1380"/>
        </w:tabs>
        <w:spacing w:line="360" w:lineRule="auto"/>
        <w:ind w:firstLineChars="0" w:hanging="709"/>
        <w:rPr>
          <w:rFonts w:ascii="微软雅黑" w:eastAsia="微软雅黑" w:hAnsi="微软雅黑"/>
          <w:bCs/>
          <w:sz w:val="24"/>
          <w:szCs w:val="24"/>
        </w:rPr>
      </w:pPr>
      <w:r w:rsidRPr="00204DA0">
        <w:rPr>
          <w:rFonts w:ascii="微软雅黑" w:eastAsia="微软雅黑" w:hAnsi="微软雅黑"/>
          <w:bCs/>
          <w:noProof/>
          <w:sz w:val="24"/>
          <w:szCs w:val="24"/>
        </w:rPr>
        <w:lastRenderedPageBreak/>
        <w:drawing>
          <wp:inline distT="0" distB="0" distL="0" distR="0" wp14:anchorId="61E048FD" wp14:editId="745CF231">
            <wp:extent cx="6212840" cy="2888615"/>
            <wp:effectExtent l="0" t="0" r="0" b="6985"/>
            <wp:docPr id="1038" name="图片 18"/>
            <wp:cNvGraphicFramePr/>
            <a:graphic xmlns:a="http://schemas.openxmlformats.org/drawingml/2006/main">
              <a:graphicData uri="http://schemas.openxmlformats.org/drawingml/2006/picture">
                <pic:pic xmlns:pic="http://schemas.openxmlformats.org/drawingml/2006/picture">
                  <pic:nvPicPr>
                    <pic:cNvPr id="1038" name="图片 18"/>
                    <pic:cNvPicPr/>
                  </pic:nvPicPr>
                  <pic:blipFill>
                    <a:blip r:embed="rId23" cstate="print"/>
                    <a:srcRect/>
                    <a:stretch>
                      <a:fillRect/>
                    </a:stretch>
                  </pic:blipFill>
                  <pic:spPr>
                    <a:xfrm>
                      <a:off x="0" y="0"/>
                      <a:ext cx="6213172" cy="2888615"/>
                    </a:xfrm>
                    <a:prstGeom prst="rect">
                      <a:avLst/>
                    </a:prstGeom>
                  </pic:spPr>
                </pic:pic>
              </a:graphicData>
            </a:graphic>
          </wp:inline>
        </w:drawing>
      </w:r>
    </w:p>
    <w:p w14:paraId="604482AD" w14:textId="77777777" w:rsidR="00CD7724" w:rsidRPr="00204DA0" w:rsidRDefault="002C67FD">
      <w:pPr>
        <w:pStyle w:val="20"/>
        <w:tabs>
          <w:tab w:val="left" w:pos="1320"/>
          <w:tab w:val="left" w:pos="1380"/>
        </w:tabs>
        <w:spacing w:line="360" w:lineRule="auto"/>
        <w:ind w:firstLineChars="0"/>
        <w:jc w:val="center"/>
        <w:rPr>
          <w:rFonts w:ascii="微软雅黑" w:eastAsia="微软雅黑" w:hAnsi="微软雅黑"/>
          <w:bCs/>
          <w:szCs w:val="24"/>
        </w:rPr>
      </w:pPr>
      <w:r w:rsidRPr="00204DA0">
        <w:rPr>
          <w:rFonts w:ascii="微软雅黑" w:eastAsia="微软雅黑" w:hAnsi="微软雅黑" w:hint="eastAsia"/>
          <w:bCs/>
          <w:szCs w:val="24"/>
        </w:rPr>
        <w:t>图</w:t>
      </w:r>
      <w:r w:rsidRPr="00204DA0">
        <w:rPr>
          <w:rFonts w:ascii="微软雅黑" w:eastAsia="微软雅黑" w:hAnsi="微软雅黑"/>
          <w:bCs/>
          <w:szCs w:val="24"/>
        </w:rPr>
        <w:t>1</w:t>
      </w:r>
      <w:r w:rsidRPr="00204DA0">
        <w:rPr>
          <w:rFonts w:ascii="微软雅黑" w:eastAsia="微软雅黑" w:hAnsi="微软雅黑" w:hint="eastAsia"/>
          <w:bCs/>
          <w:szCs w:val="24"/>
        </w:rPr>
        <w:t>1 用户使用场景</w:t>
      </w:r>
    </w:p>
    <w:p w14:paraId="3F5601E3" w14:textId="77777777" w:rsidR="00CD7724" w:rsidRPr="00204DA0" w:rsidRDefault="002C67FD">
      <w:pPr>
        <w:pStyle w:val="20"/>
        <w:numPr>
          <w:ilvl w:val="1"/>
          <w:numId w:val="1"/>
        </w:numPr>
        <w:spacing w:line="360" w:lineRule="auto"/>
        <w:ind w:left="964" w:firstLineChars="0" w:hanging="482"/>
        <w:outlineLvl w:val="1"/>
        <w:rPr>
          <w:rFonts w:ascii="微软雅黑" w:eastAsia="微软雅黑" w:hAnsi="微软雅黑"/>
          <w:b/>
          <w:bCs/>
          <w:sz w:val="24"/>
          <w:szCs w:val="24"/>
        </w:rPr>
      </w:pPr>
      <w:bookmarkStart w:id="84" w:name="_Toc4654"/>
      <w:bookmarkStart w:id="85" w:name="_Toc742"/>
      <w:bookmarkStart w:id="86" w:name="_Toc20946"/>
      <w:bookmarkStart w:id="87" w:name="_Toc493151606"/>
      <w:r w:rsidRPr="00204DA0">
        <w:rPr>
          <w:rFonts w:ascii="微软雅黑" w:eastAsia="微软雅黑" w:hAnsi="微软雅黑" w:hint="eastAsia"/>
          <w:b/>
          <w:bCs/>
          <w:sz w:val="24"/>
          <w:szCs w:val="24"/>
        </w:rPr>
        <w:t>我们的架构</w:t>
      </w:r>
      <w:bookmarkEnd w:id="84"/>
      <w:bookmarkEnd w:id="85"/>
      <w:bookmarkEnd w:id="86"/>
      <w:bookmarkEnd w:id="87"/>
    </w:p>
    <w:p w14:paraId="61932F8A" w14:textId="77777777" w:rsidR="00CD7724" w:rsidRPr="00204DA0" w:rsidRDefault="002C67FD">
      <w:pPr>
        <w:widowControl/>
        <w:shd w:val="clear" w:color="auto" w:fill="FFFFFF"/>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物联网最大的基础构架是智能照明设备，智能照明节点遍布全球。全球第二大市场研究咨询公司</w:t>
      </w:r>
      <w:proofErr w:type="spellStart"/>
      <w:r w:rsidRPr="00204DA0">
        <w:rPr>
          <w:rFonts w:ascii="微软雅黑" w:eastAsia="微软雅黑" w:hAnsi="微软雅黑" w:hint="eastAsia"/>
          <w:color w:val="252525"/>
          <w:kern w:val="0"/>
          <w:sz w:val="24"/>
        </w:rPr>
        <w:t>Marketsand</w:t>
      </w:r>
      <w:proofErr w:type="spellEnd"/>
      <w:r w:rsidRPr="00204DA0">
        <w:rPr>
          <w:rFonts w:ascii="微软雅黑" w:eastAsia="微软雅黑" w:hAnsi="微软雅黑" w:hint="eastAsia"/>
          <w:color w:val="252525"/>
          <w:kern w:val="0"/>
          <w:sz w:val="24"/>
        </w:rPr>
        <w:t xml:space="preserve"> Markets最新发布的市场研究报告指出，到2020年，智能照明市场规模预计将达到81.4亿美元，2015年到2020年之间的复合年增长率为22.07%。</w:t>
      </w:r>
    </w:p>
    <w:p w14:paraId="6693A54F" w14:textId="77777777" w:rsidR="00CD7724" w:rsidRPr="00204DA0" w:rsidRDefault="002C67FD">
      <w:pPr>
        <w:widowControl/>
        <w:shd w:val="clear" w:color="auto" w:fill="FFFFFF"/>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根据爱立信预测，到2020年，全球物联网的连接规模将达到500亿元，智能家居则是组建物联网、深入普通用户最容易预见的支点。智能照明作为最常见、最入门级的智能家居应用，是5G发展最大获利者。</w:t>
      </w:r>
    </w:p>
    <w:p w14:paraId="4939C248" w14:textId="77777777" w:rsidR="00CD7724" w:rsidRPr="00204DA0" w:rsidRDefault="002C67FD">
      <w:pPr>
        <w:widowControl/>
        <w:shd w:val="clear" w:color="auto" w:fill="FFFFFF"/>
        <w:ind w:firstLineChars="200" w:firstLine="480"/>
        <w:rPr>
          <w:rFonts w:ascii="微软雅黑" w:eastAsia="微软雅黑" w:hAnsi="微软雅黑"/>
          <w:color w:val="252525"/>
          <w:kern w:val="0"/>
          <w:sz w:val="24"/>
        </w:rPr>
      </w:pPr>
      <w:r w:rsidRPr="00204DA0">
        <w:rPr>
          <w:rFonts w:ascii="微软雅黑" w:eastAsia="微软雅黑" w:hAnsi="微软雅黑" w:hint="eastAsia"/>
          <w:color w:val="252525"/>
          <w:kern w:val="0"/>
          <w:sz w:val="24"/>
        </w:rPr>
        <w:t>上海卓年软件是全球顶级智能照明公司的主要物联网技术提供方，运营万物</w:t>
      </w:r>
      <w:proofErr w:type="gramStart"/>
      <w:r w:rsidRPr="00204DA0">
        <w:rPr>
          <w:rFonts w:ascii="微软雅黑" w:eastAsia="微软雅黑" w:hAnsi="微软雅黑" w:hint="eastAsia"/>
          <w:color w:val="252525"/>
          <w:kern w:val="0"/>
          <w:sz w:val="24"/>
        </w:rPr>
        <w:t>链项目</w:t>
      </w:r>
      <w:proofErr w:type="gramEnd"/>
      <w:r w:rsidRPr="00204DA0">
        <w:rPr>
          <w:rFonts w:ascii="微软雅黑" w:eastAsia="微软雅黑" w:hAnsi="微软雅黑" w:hint="eastAsia"/>
          <w:color w:val="252525"/>
          <w:kern w:val="0"/>
          <w:sz w:val="24"/>
        </w:rPr>
        <w:t>有着十分扎实的基础和丰富的资源。与同类项目相比，本项目的技术优势十分显著（表2）。这些优势足以保障项目获得成功。</w:t>
      </w:r>
    </w:p>
    <w:p w14:paraId="47DF244A" w14:textId="77777777" w:rsidR="00CD7724" w:rsidRPr="00204DA0" w:rsidRDefault="002C67FD">
      <w:pPr>
        <w:jc w:val="center"/>
        <w:rPr>
          <w:rFonts w:ascii="微软雅黑" w:eastAsia="微软雅黑" w:hAnsi="微软雅黑"/>
        </w:rPr>
      </w:pPr>
      <w:r w:rsidRPr="00204DA0">
        <w:rPr>
          <w:rFonts w:ascii="微软雅黑" w:eastAsia="微软雅黑" w:hAnsi="微软雅黑" w:cstheme="minorEastAsia"/>
          <w:b/>
          <w:bCs/>
          <w:sz w:val="24"/>
          <w:szCs w:val="24"/>
        </w:rPr>
        <w:t>表2 同类项目对比</w:t>
      </w:r>
    </w:p>
    <w:p w14:paraId="56800672" w14:textId="0842C33E" w:rsidR="00CD7724" w:rsidRPr="00204DA0" w:rsidRDefault="001C1734">
      <w:pPr>
        <w:jc w:val="center"/>
        <w:rPr>
          <w:rFonts w:ascii="微软雅黑" w:eastAsia="微软雅黑" w:hAnsi="微软雅黑"/>
          <w:bCs/>
          <w:szCs w:val="24"/>
        </w:rPr>
      </w:pPr>
      <w:r>
        <w:rPr>
          <w:rFonts w:ascii="微软雅黑" w:eastAsia="微软雅黑" w:hAnsi="微软雅黑"/>
          <w:bCs/>
          <w:noProof/>
          <w:szCs w:val="24"/>
        </w:rPr>
        <w:lastRenderedPageBreak/>
        <w:drawing>
          <wp:inline distT="0" distB="0" distL="0" distR="0" wp14:anchorId="028F0FF9" wp14:editId="6687F159">
            <wp:extent cx="5271770" cy="3204210"/>
            <wp:effectExtent l="0" t="0" r="5080" b="0"/>
            <wp:docPr id="2" name="图片 3" descr="微信图片_2017081811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微信图片_20170818113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14:paraId="08841BE8" w14:textId="77777777" w:rsidR="00CD7724" w:rsidRPr="00204DA0" w:rsidRDefault="002C67FD">
      <w:pPr>
        <w:pStyle w:val="20"/>
        <w:numPr>
          <w:ilvl w:val="1"/>
          <w:numId w:val="1"/>
        </w:numPr>
        <w:spacing w:line="360" w:lineRule="auto"/>
        <w:ind w:left="964" w:firstLineChars="0" w:hanging="482"/>
        <w:outlineLvl w:val="1"/>
        <w:rPr>
          <w:rFonts w:ascii="微软雅黑" w:eastAsia="微软雅黑" w:hAnsi="微软雅黑"/>
          <w:b/>
          <w:bCs/>
          <w:sz w:val="24"/>
          <w:szCs w:val="24"/>
        </w:rPr>
      </w:pPr>
      <w:bookmarkStart w:id="88" w:name="_Toc1866"/>
      <w:bookmarkStart w:id="89" w:name="_Toc10545"/>
      <w:bookmarkStart w:id="90" w:name="_Toc16355"/>
      <w:bookmarkStart w:id="91" w:name="_Toc493151607"/>
      <w:bookmarkStart w:id="92" w:name="_Toc487723839"/>
      <w:r w:rsidRPr="00204DA0">
        <w:rPr>
          <w:rFonts w:ascii="微软雅黑" w:eastAsia="微软雅黑" w:hAnsi="微软雅黑" w:hint="eastAsia"/>
          <w:b/>
          <w:bCs/>
          <w:sz w:val="24"/>
          <w:szCs w:val="24"/>
        </w:rPr>
        <w:t>产品规划</w:t>
      </w:r>
      <w:bookmarkEnd w:id="88"/>
      <w:bookmarkEnd w:id="89"/>
      <w:bookmarkEnd w:id="90"/>
      <w:bookmarkEnd w:id="91"/>
    </w:p>
    <w:bookmarkEnd w:id="92"/>
    <w:p w14:paraId="4F2F5A9D" w14:textId="77777777" w:rsidR="00CD7724" w:rsidRPr="00204DA0" w:rsidRDefault="002C67FD">
      <w:pPr>
        <w:spacing w:line="360" w:lineRule="auto"/>
        <w:ind w:firstLine="480"/>
        <w:rPr>
          <w:rFonts w:ascii="微软雅黑" w:eastAsia="微软雅黑" w:hAnsi="微软雅黑"/>
          <w:sz w:val="24"/>
          <w:szCs w:val="24"/>
        </w:rPr>
      </w:pPr>
      <w:r w:rsidRPr="00204DA0">
        <w:rPr>
          <w:rFonts w:ascii="微软雅黑" w:eastAsia="微软雅黑" w:hAnsi="微软雅黑" w:hint="eastAsia"/>
          <w:sz w:val="24"/>
          <w:szCs w:val="24"/>
        </w:rPr>
        <w:t>目前的物联网系统是中心化的智能设备系统，万物链本质上是一个P2P节点网络，想要保证整个网络的稳定性，必须要有足够多的节点。节点本身分为常态型节点和非常态型节点，常态型节点为长时间打开但是运算能力闲置的设备，非常态型设备是打开即使用，运算能力</w:t>
      </w:r>
      <w:proofErr w:type="gramStart"/>
      <w:r w:rsidRPr="00204DA0">
        <w:rPr>
          <w:rFonts w:ascii="微软雅黑" w:eastAsia="微软雅黑" w:hAnsi="微软雅黑" w:hint="eastAsia"/>
          <w:sz w:val="24"/>
          <w:szCs w:val="24"/>
        </w:rPr>
        <w:t>不</w:t>
      </w:r>
      <w:proofErr w:type="gramEnd"/>
      <w:r w:rsidRPr="00204DA0">
        <w:rPr>
          <w:rFonts w:ascii="微软雅黑" w:eastAsia="微软雅黑" w:hAnsi="微软雅黑" w:hint="eastAsia"/>
          <w:sz w:val="24"/>
          <w:szCs w:val="24"/>
        </w:rPr>
        <w:t>闲置的设备，为了避免POW造成的电力浪费，我们需要寻找更多稳定的常态型节点。</w:t>
      </w:r>
    </w:p>
    <w:p w14:paraId="66B40FE0" w14:textId="77777777" w:rsidR="00CD7724" w:rsidRPr="00204DA0" w:rsidRDefault="002C67FD">
      <w:pPr>
        <w:spacing w:line="360" w:lineRule="auto"/>
        <w:ind w:firstLine="480"/>
        <w:rPr>
          <w:rFonts w:ascii="微软雅黑" w:eastAsia="微软雅黑" w:hAnsi="微软雅黑"/>
          <w:sz w:val="24"/>
          <w:szCs w:val="24"/>
        </w:rPr>
      </w:pPr>
      <w:r w:rsidRPr="00204DA0">
        <w:rPr>
          <w:rFonts w:ascii="微软雅黑" w:eastAsia="微软雅黑" w:hAnsi="微软雅黑" w:hint="eastAsia"/>
          <w:sz w:val="24"/>
          <w:szCs w:val="24"/>
        </w:rPr>
        <w:t>以照明为例，地球自转带来了白天和黑夜，而在夜晚光源成了人们必要的需求，现在社会光来源于照明设备，所以照明设备本身就是一个数量庞大的常态型设备，可以用来维护万物链的稳定。以卓年照明</w:t>
      </w:r>
      <w:proofErr w:type="gramStart"/>
      <w:r w:rsidRPr="00204DA0">
        <w:rPr>
          <w:rFonts w:ascii="微软雅黑" w:eastAsia="微软雅黑" w:hAnsi="微软雅黑" w:hint="eastAsia"/>
          <w:sz w:val="24"/>
          <w:szCs w:val="24"/>
        </w:rPr>
        <w:t>云产品</w:t>
      </w:r>
      <w:proofErr w:type="gramEnd"/>
      <w:r w:rsidRPr="00204DA0">
        <w:rPr>
          <w:rFonts w:ascii="微软雅黑" w:eastAsia="微软雅黑" w:hAnsi="微软雅黑" w:hint="eastAsia"/>
          <w:sz w:val="24"/>
          <w:szCs w:val="24"/>
        </w:rPr>
        <w:t>的使用为例，用户控制灯，需要登录APP，中央服务器对用户和设备进行授权之后，才可以使用照明设备。</w:t>
      </w:r>
    </w:p>
    <w:p w14:paraId="24D1F239" w14:textId="11B88CA9" w:rsidR="00CD7724" w:rsidRPr="00204DA0" w:rsidRDefault="002C67FD">
      <w:pPr>
        <w:spacing w:line="360" w:lineRule="auto"/>
        <w:ind w:hanging="851"/>
        <w:rPr>
          <w:rFonts w:ascii="微软雅黑" w:eastAsia="微软雅黑" w:hAnsi="微软雅黑"/>
          <w:sz w:val="24"/>
          <w:szCs w:val="24"/>
        </w:rPr>
      </w:pPr>
      <w:r w:rsidRPr="00204DA0">
        <w:rPr>
          <w:rFonts w:ascii="微软雅黑" w:eastAsia="微软雅黑" w:hAnsi="微软雅黑" w:hint="eastAsia"/>
          <w:sz w:val="24"/>
          <w:szCs w:val="24"/>
        </w:rPr>
        <w:t xml:space="preserve">           我们的技术方案（图12、13）即是在原有的智能照明系统上进行升级，让后端的验证网络和</w:t>
      </w:r>
      <w:proofErr w:type="gramStart"/>
      <w:r w:rsidRPr="00204DA0">
        <w:rPr>
          <w:rFonts w:ascii="微软雅黑" w:eastAsia="微软雅黑" w:hAnsi="微软雅黑" w:hint="eastAsia"/>
          <w:sz w:val="24"/>
          <w:szCs w:val="24"/>
        </w:rPr>
        <w:t>物权</w:t>
      </w:r>
      <w:proofErr w:type="gramEnd"/>
      <w:r w:rsidRPr="00204DA0">
        <w:rPr>
          <w:rFonts w:ascii="微软雅黑" w:eastAsia="微软雅黑" w:hAnsi="微软雅黑" w:hint="eastAsia"/>
          <w:sz w:val="24"/>
          <w:szCs w:val="24"/>
        </w:rPr>
        <w:t>确定系统使用万物链的区块链技术进行验证。由此保证以前的智能照明系统更安全，更快，更稳定。</w:t>
      </w:r>
    </w:p>
    <w:p w14:paraId="6FF8FC32" w14:textId="6C9773DC" w:rsidR="00F9296D" w:rsidRPr="00204DA0" w:rsidRDefault="00F9296D">
      <w:pPr>
        <w:spacing w:line="360" w:lineRule="auto"/>
        <w:ind w:hanging="851"/>
        <w:rPr>
          <w:rFonts w:ascii="微软雅黑" w:eastAsia="微软雅黑" w:hAnsi="微软雅黑"/>
          <w:sz w:val="24"/>
          <w:szCs w:val="24"/>
        </w:rPr>
      </w:pPr>
    </w:p>
    <w:p w14:paraId="0944A55A" w14:textId="1D8CC98F" w:rsidR="00F9296D" w:rsidRPr="00204DA0" w:rsidRDefault="00F9296D">
      <w:pPr>
        <w:spacing w:line="360" w:lineRule="auto"/>
        <w:ind w:hanging="851"/>
        <w:rPr>
          <w:rFonts w:ascii="微软雅黑" w:eastAsia="微软雅黑" w:hAnsi="微软雅黑"/>
          <w:sz w:val="24"/>
          <w:szCs w:val="24"/>
        </w:rPr>
      </w:pPr>
    </w:p>
    <w:p w14:paraId="3D1D4153" w14:textId="6FCD4607" w:rsidR="00F9296D" w:rsidRPr="00204DA0" w:rsidRDefault="00F9296D">
      <w:pPr>
        <w:spacing w:line="360" w:lineRule="auto"/>
        <w:ind w:hanging="851"/>
        <w:rPr>
          <w:rFonts w:ascii="微软雅黑" w:eastAsia="微软雅黑" w:hAnsi="微软雅黑"/>
          <w:sz w:val="24"/>
          <w:szCs w:val="24"/>
        </w:rPr>
      </w:pPr>
    </w:p>
    <w:p w14:paraId="31046564" w14:textId="77777777" w:rsidR="00F9296D" w:rsidRPr="00204DA0" w:rsidRDefault="00F9296D">
      <w:pPr>
        <w:spacing w:line="360" w:lineRule="auto"/>
        <w:ind w:hanging="851"/>
        <w:rPr>
          <w:rFonts w:ascii="微软雅黑" w:eastAsia="微软雅黑" w:hAnsi="微软雅黑"/>
          <w:sz w:val="24"/>
          <w:szCs w:val="24"/>
        </w:rPr>
      </w:pPr>
    </w:p>
    <w:p w14:paraId="25463320" w14:textId="77777777" w:rsidR="00CD7724" w:rsidRPr="00204DA0" w:rsidRDefault="002C67FD">
      <w:pPr>
        <w:spacing w:line="360" w:lineRule="auto"/>
        <w:ind w:hanging="851"/>
        <w:rPr>
          <w:rFonts w:ascii="微软雅黑" w:eastAsia="微软雅黑" w:hAnsi="微软雅黑"/>
          <w:sz w:val="24"/>
          <w:szCs w:val="24"/>
        </w:rPr>
      </w:pPr>
      <w:r w:rsidRPr="00204DA0">
        <w:rPr>
          <w:rFonts w:ascii="微软雅黑" w:eastAsia="微软雅黑" w:hAnsi="微软雅黑"/>
          <w:noProof/>
          <w:sz w:val="24"/>
          <w:szCs w:val="24"/>
        </w:rPr>
        <w:drawing>
          <wp:inline distT="0" distB="0" distL="0" distR="0" wp14:anchorId="1F0EC7CA" wp14:editId="09A9DC13">
            <wp:extent cx="6545580" cy="2657475"/>
            <wp:effectExtent l="0" t="0" r="7620" b="9525"/>
            <wp:docPr id="1040" name="图片 14"/>
            <wp:cNvGraphicFramePr/>
            <a:graphic xmlns:a="http://schemas.openxmlformats.org/drawingml/2006/main">
              <a:graphicData uri="http://schemas.openxmlformats.org/drawingml/2006/picture">
                <pic:pic xmlns:pic="http://schemas.openxmlformats.org/drawingml/2006/picture">
                  <pic:nvPicPr>
                    <pic:cNvPr id="1040" name="图片 14"/>
                    <pic:cNvPicPr/>
                  </pic:nvPicPr>
                  <pic:blipFill>
                    <a:blip r:embed="rId25" cstate="print"/>
                    <a:srcRect/>
                    <a:stretch>
                      <a:fillRect/>
                    </a:stretch>
                  </pic:blipFill>
                  <pic:spPr>
                    <a:xfrm>
                      <a:off x="0" y="0"/>
                      <a:ext cx="6555176" cy="2661371"/>
                    </a:xfrm>
                    <a:prstGeom prst="rect">
                      <a:avLst/>
                    </a:prstGeom>
                  </pic:spPr>
                </pic:pic>
              </a:graphicData>
            </a:graphic>
          </wp:inline>
        </w:drawing>
      </w:r>
    </w:p>
    <w:p w14:paraId="112411DE" w14:textId="03C81E97" w:rsidR="00CD7724" w:rsidRPr="00204DA0" w:rsidRDefault="002C67FD">
      <w:pPr>
        <w:spacing w:line="360" w:lineRule="auto"/>
        <w:ind w:hanging="567"/>
        <w:jc w:val="center"/>
        <w:rPr>
          <w:rFonts w:ascii="微软雅黑" w:eastAsia="微软雅黑" w:hAnsi="微软雅黑"/>
          <w:szCs w:val="24"/>
        </w:rPr>
      </w:pPr>
      <w:r w:rsidRPr="00204DA0">
        <w:rPr>
          <w:rFonts w:ascii="微软雅黑" w:eastAsia="微软雅黑" w:hAnsi="微软雅黑" w:hint="eastAsia"/>
          <w:szCs w:val="24"/>
        </w:rPr>
        <w:t>图12 卓年区块链物联网照明架构（新）</w:t>
      </w:r>
    </w:p>
    <w:p w14:paraId="211E8FFA" w14:textId="04050215" w:rsidR="00F9296D" w:rsidRPr="00204DA0" w:rsidRDefault="00F9296D">
      <w:pPr>
        <w:spacing w:line="360" w:lineRule="auto"/>
        <w:ind w:hanging="567"/>
        <w:jc w:val="center"/>
        <w:rPr>
          <w:rFonts w:ascii="微软雅黑" w:eastAsia="微软雅黑" w:hAnsi="微软雅黑"/>
          <w:szCs w:val="24"/>
        </w:rPr>
      </w:pPr>
    </w:p>
    <w:p w14:paraId="12351BFB" w14:textId="77777777" w:rsidR="00F9296D" w:rsidRPr="00204DA0" w:rsidRDefault="00F9296D">
      <w:pPr>
        <w:spacing w:line="360" w:lineRule="auto"/>
        <w:ind w:hanging="567"/>
        <w:jc w:val="center"/>
        <w:rPr>
          <w:rFonts w:ascii="微软雅黑" w:eastAsia="微软雅黑" w:hAnsi="微软雅黑"/>
          <w:szCs w:val="24"/>
        </w:rPr>
      </w:pPr>
    </w:p>
    <w:p w14:paraId="2513E35A" w14:textId="0AA66A06" w:rsidR="00F9296D" w:rsidRPr="00204DA0" w:rsidRDefault="002C67FD" w:rsidP="00F9296D">
      <w:pPr>
        <w:spacing w:line="360" w:lineRule="auto"/>
        <w:ind w:left="183" w:hangingChars="87" w:hanging="183"/>
        <w:rPr>
          <w:rFonts w:ascii="微软雅黑" w:eastAsia="微软雅黑" w:hAnsi="微软雅黑"/>
          <w:sz w:val="24"/>
          <w:szCs w:val="24"/>
        </w:rPr>
      </w:pPr>
      <w:r w:rsidRPr="00204DA0">
        <w:rPr>
          <w:rFonts w:ascii="微软雅黑" w:eastAsia="微软雅黑" w:hAnsi="微软雅黑"/>
          <w:noProof/>
        </w:rPr>
        <w:drawing>
          <wp:inline distT="0" distB="0" distL="0" distR="0" wp14:anchorId="23636F74" wp14:editId="6C411908">
            <wp:extent cx="5486400" cy="2800350"/>
            <wp:effectExtent l="0" t="0" r="0" b="0"/>
            <wp:docPr id="1041" name="图片 3"/>
            <wp:cNvGraphicFramePr/>
            <a:graphic xmlns:a="http://schemas.openxmlformats.org/drawingml/2006/main">
              <a:graphicData uri="http://schemas.openxmlformats.org/drawingml/2006/picture">
                <pic:pic xmlns:pic="http://schemas.openxmlformats.org/drawingml/2006/picture">
                  <pic:nvPicPr>
                    <pic:cNvPr id="1041" name="图片 3"/>
                    <pic:cNvPicPr/>
                  </pic:nvPicPr>
                  <pic:blipFill>
                    <a:blip r:embed="rId26" cstate="print"/>
                    <a:srcRect/>
                    <a:stretch>
                      <a:fillRect/>
                    </a:stretch>
                  </pic:blipFill>
                  <pic:spPr>
                    <a:xfrm>
                      <a:off x="0" y="0"/>
                      <a:ext cx="5486400" cy="2800350"/>
                    </a:xfrm>
                    <a:prstGeom prst="rect">
                      <a:avLst/>
                    </a:prstGeom>
                  </pic:spPr>
                </pic:pic>
              </a:graphicData>
            </a:graphic>
          </wp:inline>
        </w:drawing>
      </w:r>
      <w:r w:rsidRPr="00204DA0">
        <w:rPr>
          <w:rStyle w:val="ae"/>
          <w:rFonts w:ascii="微软雅黑" w:eastAsia="微软雅黑" w:hAnsi="微软雅黑"/>
        </w:rPr>
        <w:t xml:space="preserve"> </w:t>
      </w:r>
    </w:p>
    <w:p w14:paraId="14337A20" w14:textId="2A1FE7FF" w:rsidR="00CD7724" w:rsidRPr="00204DA0" w:rsidRDefault="002C67FD">
      <w:pPr>
        <w:spacing w:line="360" w:lineRule="auto"/>
        <w:ind w:hanging="567"/>
        <w:jc w:val="center"/>
        <w:rPr>
          <w:rFonts w:ascii="微软雅黑" w:eastAsia="微软雅黑" w:hAnsi="微软雅黑"/>
          <w:szCs w:val="24"/>
        </w:rPr>
      </w:pPr>
      <w:r w:rsidRPr="00204DA0">
        <w:rPr>
          <w:rFonts w:ascii="微软雅黑" w:eastAsia="微软雅黑" w:hAnsi="微软雅黑" w:hint="eastAsia"/>
          <w:szCs w:val="24"/>
        </w:rPr>
        <w:t>图</w:t>
      </w:r>
      <w:r w:rsidRPr="00204DA0">
        <w:rPr>
          <w:rFonts w:ascii="微软雅黑" w:eastAsia="微软雅黑" w:hAnsi="微软雅黑"/>
          <w:szCs w:val="24"/>
        </w:rPr>
        <w:t>1</w:t>
      </w:r>
      <w:r w:rsidRPr="00204DA0">
        <w:rPr>
          <w:rFonts w:ascii="微软雅黑" w:eastAsia="微软雅黑" w:hAnsi="微软雅黑" w:hint="eastAsia"/>
          <w:szCs w:val="24"/>
        </w:rPr>
        <w:t>3 区块链物联网照明App端</w:t>
      </w:r>
    </w:p>
    <w:p w14:paraId="3ACC22E9" w14:textId="77777777" w:rsidR="000878A1" w:rsidRPr="00204DA0" w:rsidRDefault="000878A1" w:rsidP="000878A1">
      <w:pPr>
        <w:spacing w:line="360" w:lineRule="auto"/>
        <w:rPr>
          <w:rFonts w:ascii="微软雅黑" w:eastAsia="微软雅黑" w:hAnsi="微软雅黑"/>
          <w:sz w:val="24"/>
          <w:szCs w:val="24"/>
        </w:rPr>
      </w:pPr>
    </w:p>
    <w:p w14:paraId="5693BB63" w14:textId="44640BD4" w:rsidR="00CD7724" w:rsidRPr="00204DA0" w:rsidRDefault="002C67FD" w:rsidP="000878A1">
      <w:pPr>
        <w:spacing w:line="360" w:lineRule="auto"/>
        <w:ind w:leftChars="100" w:left="210" w:firstLineChars="100" w:firstLine="240"/>
        <w:rPr>
          <w:rFonts w:ascii="微软雅黑" w:eastAsia="微软雅黑" w:hAnsi="微软雅黑"/>
          <w:sz w:val="24"/>
          <w:szCs w:val="24"/>
        </w:rPr>
      </w:pPr>
      <w:r w:rsidRPr="00204DA0">
        <w:rPr>
          <w:rFonts w:ascii="微软雅黑" w:eastAsia="微软雅黑" w:hAnsi="微软雅黑" w:hint="eastAsia"/>
          <w:sz w:val="24"/>
          <w:szCs w:val="24"/>
        </w:rPr>
        <w:t>具体而言，本项目的研发进度和产品开发进度如下（图14）：</w:t>
      </w:r>
    </w:p>
    <w:p w14:paraId="7C88991B" w14:textId="5F0C7899" w:rsidR="00CD7724" w:rsidRPr="00204DA0" w:rsidRDefault="00C96E16" w:rsidP="00C96E16">
      <w:pPr>
        <w:spacing w:line="360" w:lineRule="auto"/>
        <w:ind w:leftChars="-135" w:left="-35" w:hangingChars="118" w:hanging="248"/>
        <w:jc w:val="center"/>
        <w:rPr>
          <w:rFonts w:ascii="微软雅黑" w:eastAsia="微软雅黑" w:hAnsi="微软雅黑"/>
          <w:sz w:val="24"/>
          <w:szCs w:val="24"/>
        </w:rPr>
      </w:pPr>
      <w:r>
        <w:rPr>
          <w:rFonts w:ascii="微软雅黑" w:eastAsia="微软雅黑" w:hAnsi="微软雅黑"/>
          <w:noProof/>
        </w:rPr>
        <w:pict w14:anchorId="6F7CEA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85pt;height:276.75pt">
            <v:imagedata r:id="rId27" o:title="time3"/>
          </v:shape>
        </w:pict>
      </w:r>
      <w:bookmarkStart w:id="93" w:name="_GoBack"/>
      <w:bookmarkEnd w:id="93"/>
    </w:p>
    <w:p w14:paraId="1F66A057" w14:textId="496AD496" w:rsidR="00CD7724" w:rsidRPr="00204DA0" w:rsidRDefault="002C67FD">
      <w:pPr>
        <w:spacing w:line="360" w:lineRule="auto"/>
        <w:ind w:leftChars="-135" w:left="-35" w:hangingChars="118" w:hanging="248"/>
        <w:jc w:val="center"/>
        <w:rPr>
          <w:rFonts w:ascii="微软雅黑" w:eastAsia="微软雅黑" w:hAnsi="微软雅黑"/>
          <w:szCs w:val="24"/>
        </w:rPr>
      </w:pPr>
      <w:r w:rsidRPr="00204DA0">
        <w:rPr>
          <w:rFonts w:ascii="微软雅黑" w:eastAsia="微软雅黑" w:hAnsi="微软雅黑" w:hint="eastAsia"/>
          <w:szCs w:val="24"/>
        </w:rPr>
        <w:t>图14 技术研发进度和产品开发策略</w:t>
      </w:r>
    </w:p>
    <w:p w14:paraId="226A4BD2" w14:textId="77777777" w:rsidR="009A3520" w:rsidRPr="00204DA0" w:rsidRDefault="009A3520">
      <w:pPr>
        <w:spacing w:line="360" w:lineRule="auto"/>
        <w:ind w:leftChars="-135" w:left="-35" w:hangingChars="118" w:hanging="248"/>
        <w:jc w:val="center"/>
        <w:rPr>
          <w:rFonts w:ascii="微软雅黑" w:eastAsia="微软雅黑" w:hAnsi="微软雅黑"/>
          <w:szCs w:val="24"/>
        </w:rPr>
      </w:pPr>
    </w:p>
    <w:p w14:paraId="3F21E313" w14:textId="77777777" w:rsidR="00CD7724" w:rsidRDefault="002C67FD">
      <w:pPr>
        <w:pStyle w:val="20"/>
        <w:numPr>
          <w:ilvl w:val="1"/>
          <w:numId w:val="1"/>
        </w:numPr>
        <w:spacing w:line="360" w:lineRule="auto"/>
        <w:ind w:left="964" w:firstLineChars="0" w:hanging="482"/>
        <w:outlineLvl w:val="1"/>
        <w:rPr>
          <w:rFonts w:ascii="微软雅黑" w:eastAsia="微软雅黑" w:hAnsi="微软雅黑"/>
          <w:b/>
          <w:bCs/>
          <w:sz w:val="24"/>
          <w:szCs w:val="24"/>
        </w:rPr>
      </w:pPr>
      <w:bookmarkStart w:id="94" w:name="_Toc487723840"/>
      <w:bookmarkStart w:id="95" w:name="_Toc12953"/>
      <w:bookmarkStart w:id="96" w:name="_Toc485846077"/>
      <w:bookmarkStart w:id="97" w:name="_Toc1444"/>
      <w:bookmarkStart w:id="98" w:name="_Toc18599"/>
      <w:bookmarkStart w:id="99" w:name="_Toc493151608"/>
      <w:bookmarkEnd w:id="35"/>
      <w:bookmarkEnd w:id="36"/>
      <w:bookmarkEnd w:id="37"/>
      <w:r w:rsidRPr="00204DA0">
        <w:rPr>
          <w:rFonts w:ascii="微软雅黑" w:eastAsia="微软雅黑" w:hAnsi="微软雅黑" w:hint="eastAsia"/>
          <w:b/>
          <w:bCs/>
          <w:sz w:val="24"/>
          <w:szCs w:val="24"/>
        </w:rPr>
        <w:t>已达成合作商</w:t>
      </w:r>
      <w:bookmarkEnd w:id="94"/>
      <w:bookmarkEnd w:id="95"/>
      <w:bookmarkEnd w:id="96"/>
      <w:bookmarkEnd w:id="97"/>
      <w:bookmarkEnd w:id="98"/>
      <w:bookmarkEnd w:id="99"/>
    </w:p>
    <w:p w14:paraId="5E50E35B"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t>【上海汉枫电子科技有限公司】：专业从事嵌入式无线通讯领域设计开发、生产、销售和完整物联解决方案（云服务和智能终端应用程序）为一体的高科技公司。汉枫是百度</w:t>
      </w:r>
      <w:proofErr w:type="spellStart"/>
      <w:r w:rsidRPr="001E2F85">
        <w:rPr>
          <w:rFonts w:ascii="微软雅黑" w:eastAsia="微软雅黑" w:hAnsi="微软雅黑" w:cs="Times" w:hint="eastAsia"/>
          <w:color w:val="000000"/>
          <w:kern w:val="0"/>
          <w:sz w:val="24"/>
          <w:szCs w:val="24"/>
        </w:rPr>
        <w:t>DuerOS</w:t>
      </w:r>
      <w:proofErr w:type="spellEnd"/>
      <w:r w:rsidRPr="001E2F85">
        <w:rPr>
          <w:rFonts w:ascii="微软雅黑" w:eastAsia="微软雅黑" w:hAnsi="微软雅黑" w:cs="Times" w:hint="eastAsia"/>
          <w:color w:val="000000"/>
          <w:kern w:val="0"/>
          <w:sz w:val="24"/>
          <w:szCs w:val="24"/>
        </w:rPr>
        <w:t>模组提供商，获得百度A轮数千万元的风险投资。汉枫推出智能照明解决方案，为GE、CREE提供无线解决方案。汉枫年销售额1.4亿元，出货量1500万片物联网芯片。</w:t>
      </w:r>
    </w:p>
    <w:p w14:paraId="602EF8B1"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已与汉枫达成合作意向，未来物联网芯片逐步加入万物链计划，用万物链操作系统保证其底层物联网设备安全。</w:t>
      </w:r>
    </w:p>
    <w:p w14:paraId="050787F4"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lastRenderedPageBreak/>
        <w:t>【人民日报数字传播（上海）有限公司】：人民日报所属，并在上海地区开展人民日报电子阅报栏项目建设运营的唯一主体。截止2017年6月，已安装人民日报电子阅报栏 6000 余台，已成为上海首个以党政（唯一）、高校（第一）为主阵地，覆盖社区、金融、酒店、商业综合的权威屏幕媒体。</w:t>
      </w:r>
    </w:p>
    <w:p w14:paraId="0CF75377"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达成初步合作意向，采用万物链操作系统保证其电子屏幕的信息安全，杜绝云端被黑客入侵后发布不良信息的可能性。</w:t>
      </w:r>
    </w:p>
    <w:p w14:paraId="0749BC13"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MS Mincho"/>
          <w:kern w:val="0"/>
          <w:sz w:val="24"/>
          <w:szCs w:val="24"/>
        </w:rPr>
      </w:pPr>
      <w:r w:rsidRPr="001E2F85">
        <w:rPr>
          <w:rFonts w:ascii="微软雅黑" w:eastAsia="微软雅黑" w:hAnsi="微软雅黑" w:cs="Times" w:hint="eastAsia"/>
          <w:color w:val="000000"/>
          <w:kern w:val="0"/>
          <w:sz w:val="24"/>
          <w:szCs w:val="24"/>
        </w:rPr>
        <w:t>【</w:t>
      </w:r>
      <w:r w:rsidRPr="001E2F85">
        <w:rPr>
          <w:rFonts w:ascii="微软雅黑" w:eastAsia="微软雅黑" w:hAnsi="微软雅黑" w:cs="MS Mincho" w:hint="eastAsia"/>
          <w:kern w:val="0"/>
          <w:sz w:val="24"/>
          <w:szCs w:val="24"/>
        </w:rPr>
        <w:t>深圳市银河风云网络系统股份有限公司</w:t>
      </w:r>
      <w:r w:rsidRPr="001E2F85">
        <w:rPr>
          <w:rFonts w:ascii="微软雅黑" w:eastAsia="微软雅黑" w:hAnsi="微软雅黑" w:cs="Times" w:hint="eastAsia"/>
          <w:color w:val="000000"/>
          <w:kern w:val="0"/>
          <w:sz w:val="24"/>
          <w:szCs w:val="24"/>
        </w:rPr>
        <w:t>】：</w:t>
      </w:r>
      <w:r w:rsidRPr="001E2F85">
        <w:rPr>
          <w:rFonts w:ascii="微软雅黑" w:eastAsia="微软雅黑" w:hAnsi="微软雅黑" w:cs="MS Mincho" w:hint="eastAsia"/>
          <w:kern w:val="0"/>
          <w:sz w:val="24"/>
          <w:szCs w:val="24"/>
        </w:rPr>
        <w:t>银河超级计算机研发企业，主要面向政府及各行业用户提供自主研发的专用和通用型高性能路由、交换、安全平台、智慧家庭整体解决方案以及技术服务。</w:t>
      </w:r>
    </w:p>
    <w:p w14:paraId="32C0CF17"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MS Mincho" w:hint="eastAsia"/>
          <w:b/>
          <w:bCs/>
          <w:kern w:val="0"/>
          <w:sz w:val="24"/>
          <w:szCs w:val="24"/>
        </w:rPr>
        <w:t>合作内容</w:t>
      </w:r>
      <w:r w:rsidRPr="001E2F85">
        <w:rPr>
          <w:rFonts w:ascii="微软雅黑" w:eastAsia="微软雅黑" w:hAnsi="微软雅黑" w:cs="Times" w:hint="eastAsia"/>
          <w:b/>
          <w:bCs/>
          <w:color w:val="000000"/>
          <w:kern w:val="0"/>
          <w:sz w:val="24"/>
          <w:szCs w:val="24"/>
        </w:rPr>
        <w:t>：</w:t>
      </w:r>
      <w:r w:rsidRPr="001E2F85">
        <w:rPr>
          <w:rFonts w:ascii="微软雅黑" w:eastAsia="微软雅黑" w:hAnsi="微软雅黑" w:cs="Times" w:hint="eastAsia"/>
          <w:color w:val="000000"/>
          <w:kern w:val="0"/>
          <w:sz w:val="24"/>
          <w:szCs w:val="24"/>
        </w:rPr>
        <w:t>与银河风云达成合作意向，未来物联网芯片逐步尝试加入万物链计划，用万物链保证其智能设备底层安全。</w:t>
      </w:r>
    </w:p>
    <w:p w14:paraId="29D562F3"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t>【上海顺舟智能科技股份有限公司】：自2004年成立以来一直专注于ZigBee为核心的无线通信领域，同时拓展了</w:t>
      </w:r>
      <w:proofErr w:type="spellStart"/>
      <w:r w:rsidRPr="001E2F85">
        <w:rPr>
          <w:rFonts w:ascii="微软雅黑" w:eastAsia="微软雅黑" w:hAnsi="微软雅黑" w:cs="Times" w:hint="eastAsia"/>
          <w:color w:val="000000"/>
          <w:kern w:val="0"/>
          <w:sz w:val="24"/>
          <w:szCs w:val="24"/>
        </w:rPr>
        <w:t>WiFi</w:t>
      </w:r>
      <w:proofErr w:type="spellEnd"/>
      <w:r w:rsidRPr="001E2F85">
        <w:rPr>
          <w:rFonts w:ascii="微软雅黑" w:eastAsia="微软雅黑" w:hAnsi="微软雅黑" w:cs="Times" w:hint="eastAsia"/>
          <w:color w:val="000000"/>
          <w:kern w:val="0"/>
          <w:sz w:val="24"/>
          <w:szCs w:val="24"/>
        </w:rPr>
        <w:t>、GPRS、4G、</w:t>
      </w:r>
      <w:proofErr w:type="spellStart"/>
      <w:r w:rsidRPr="001E2F85">
        <w:rPr>
          <w:rFonts w:ascii="微软雅黑" w:eastAsia="微软雅黑" w:hAnsi="微软雅黑" w:cs="Times" w:hint="eastAsia"/>
          <w:color w:val="000000"/>
          <w:kern w:val="0"/>
          <w:sz w:val="24"/>
          <w:szCs w:val="24"/>
        </w:rPr>
        <w:t>Rola</w:t>
      </w:r>
      <w:proofErr w:type="spellEnd"/>
      <w:r w:rsidRPr="001E2F85">
        <w:rPr>
          <w:rFonts w:ascii="微软雅黑" w:eastAsia="微软雅黑" w:hAnsi="微软雅黑" w:cs="Times" w:hint="eastAsia"/>
          <w:color w:val="000000"/>
          <w:kern w:val="0"/>
          <w:sz w:val="24"/>
          <w:szCs w:val="24"/>
        </w:rPr>
        <w:t>、NB-</w:t>
      </w:r>
      <w:proofErr w:type="spellStart"/>
      <w:r w:rsidRPr="001E2F85">
        <w:rPr>
          <w:rFonts w:ascii="微软雅黑" w:eastAsia="微软雅黑" w:hAnsi="微软雅黑" w:cs="Times" w:hint="eastAsia"/>
          <w:color w:val="000000"/>
          <w:kern w:val="0"/>
          <w:sz w:val="24"/>
          <w:szCs w:val="24"/>
        </w:rPr>
        <w:t>IoT</w:t>
      </w:r>
      <w:proofErr w:type="spellEnd"/>
      <w:r w:rsidRPr="001E2F85">
        <w:rPr>
          <w:rFonts w:ascii="微软雅黑" w:eastAsia="微软雅黑" w:hAnsi="微软雅黑" w:cs="Times" w:hint="eastAsia"/>
          <w:color w:val="000000"/>
          <w:kern w:val="0"/>
          <w:sz w:val="24"/>
          <w:szCs w:val="24"/>
        </w:rPr>
        <w:t>等其它的通信技术。阿里智能</w:t>
      </w:r>
      <w:proofErr w:type="spellStart"/>
      <w:r w:rsidRPr="001E2F85">
        <w:rPr>
          <w:rFonts w:ascii="微软雅黑" w:eastAsia="微软雅黑" w:hAnsi="微软雅黑" w:cs="Times" w:hint="eastAsia"/>
          <w:color w:val="000000"/>
          <w:kern w:val="0"/>
          <w:sz w:val="24"/>
          <w:szCs w:val="24"/>
        </w:rPr>
        <w:t>IoT</w:t>
      </w:r>
      <w:proofErr w:type="spellEnd"/>
      <w:r w:rsidRPr="001E2F85">
        <w:rPr>
          <w:rFonts w:ascii="微软雅黑" w:eastAsia="微软雅黑" w:hAnsi="微软雅黑" w:cs="Times" w:hint="eastAsia"/>
          <w:color w:val="000000"/>
          <w:kern w:val="0"/>
          <w:sz w:val="24"/>
          <w:szCs w:val="24"/>
        </w:rPr>
        <w:t>联盟理事单位；亮相上海国际智能家居展；为海尔云锁提供了业内首款超低功耗模块。</w:t>
      </w:r>
    </w:p>
    <w:p w14:paraId="7A41C397"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已与顺舟智能科技达成合作意向，未来照明芯片逐步尝试加入万物链计划，用万物链保证其物联网照明设备底层安全。</w:t>
      </w:r>
    </w:p>
    <w:p w14:paraId="47F9645A"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t>【泰凌微电子（上海）有限公司】：泰凌微年销售额4亿元，获得英特尔的战略投资。主营业务是集成电路芯片的设计及销售，并提供相关技术咨询和技术服务，涉及的行业领域有智能照明、智能家居、可穿戴类、无线外设、无线玩具、工业控制、智慧城市等物联网和消费类电子相关产品。</w:t>
      </w:r>
    </w:p>
    <w:p w14:paraId="458BAB22"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lastRenderedPageBreak/>
        <w:t>2016苹果秋季新品发布会—泰凌成为苹果合作伙伴；GE采用泰凌BLE Mesh技术应用于其智能照明；泰凌新进EE Times评选的2016年全球最值得关注的新兴半导体企业名单；</w:t>
      </w:r>
    </w:p>
    <w:p w14:paraId="1A311A69"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已与</w:t>
      </w:r>
      <w:proofErr w:type="spellStart"/>
      <w:r w:rsidRPr="001E2F85">
        <w:rPr>
          <w:rFonts w:ascii="微软雅黑" w:eastAsia="微软雅黑" w:hAnsi="微软雅黑" w:cs="Times" w:hint="eastAsia"/>
          <w:color w:val="000000"/>
          <w:kern w:val="0"/>
          <w:sz w:val="24"/>
          <w:szCs w:val="24"/>
        </w:rPr>
        <w:t>telink</w:t>
      </w:r>
      <w:proofErr w:type="spellEnd"/>
      <w:r w:rsidRPr="001E2F85">
        <w:rPr>
          <w:rFonts w:ascii="微软雅黑" w:eastAsia="微软雅黑" w:hAnsi="微软雅黑" w:cs="Times" w:hint="eastAsia"/>
          <w:color w:val="000000"/>
          <w:kern w:val="0"/>
          <w:sz w:val="24"/>
          <w:szCs w:val="24"/>
        </w:rPr>
        <w:t>达成合作意向，未来物联网芯片逐步加入万物链计划，用万物链操作系统保证其底层物联网设备安全。</w:t>
      </w:r>
    </w:p>
    <w:p w14:paraId="68CEE690"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t>【上海碧虎网络科技有限公司】：成立于2015年，首创TBA广告形式（Taxi Back-window Advertising，智能出租车后窗屏广告）全新户外媒体。长期致力于汽车端互联网应用的研究，通过云端计算和多项专业技术手段建立人车互联网生态体系。</w:t>
      </w:r>
    </w:p>
    <w:p w14:paraId="647019E5"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已与壁虎网络达成合作意向，显示设备逐步加入万物链计划，用万物链操作系统保证其底层物联网设备安全。由于户外广告传媒是敏感行业，这种云端中心化投放如果被黑客入侵，散布不良信息，对社会造成的危害非常大，所以万物链技术可以很好的保证广告内容的安全。</w:t>
      </w:r>
    </w:p>
    <w:p w14:paraId="3B9E627F"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color w:val="000000"/>
          <w:kern w:val="0"/>
          <w:sz w:val="24"/>
          <w:szCs w:val="24"/>
        </w:rPr>
        <w:t>【深圳市伦茨科技有限公司】：伦茨科技年出货量 1.5 亿片芯片，是小鸣单车智能锁芯片核心供应商，同时也是共享设备产业主要芯片提供方，是一家集蓝牙芯片MODULE HOST AUDIO 芯片研发、解码方案销售于一体的高新科技企业，专业的共享智能硬件主要芯片供应商。</w:t>
      </w:r>
    </w:p>
    <w:p w14:paraId="46358917" w14:textId="77777777" w:rsidR="001E2F85" w:rsidRPr="001E2F85" w:rsidRDefault="001E2F85" w:rsidP="001E2F85">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1E2F85">
        <w:rPr>
          <w:rFonts w:ascii="微软雅黑" w:eastAsia="微软雅黑" w:hAnsi="微软雅黑" w:cs="Times" w:hint="eastAsia"/>
          <w:b/>
          <w:bCs/>
          <w:color w:val="000000"/>
          <w:kern w:val="0"/>
          <w:sz w:val="24"/>
          <w:szCs w:val="24"/>
        </w:rPr>
        <w:t>合作内容：</w:t>
      </w:r>
      <w:r w:rsidRPr="001E2F85">
        <w:rPr>
          <w:rFonts w:ascii="微软雅黑" w:eastAsia="微软雅黑" w:hAnsi="微软雅黑" w:cs="Times" w:hint="eastAsia"/>
          <w:color w:val="000000"/>
          <w:kern w:val="0"/>
          <w:sz w:val="24"/>
          <w:szCs w:val="24"/>
        </w:rPr>
        <w:t>已与伦茨达成合作意向，未来物联网芯片逐步加入万物链计划，用万物链操作系统保证其底层物联网设备安全，以帮助其实现万物共享。</w:t>
      </w:r>
    </w:p>
    <w:p w14:paraId="726D0F0B" w14:textId="77777777" w:rsidR="001E2F85" w:rsidRDefault="001E2F85" w:rsidP="001E2F85">
      <w:pPr>
        <w:pStyle w:val="20"/>
        <w:tabs>
          <w:tab w:val="left" w:pos="840"/>
          <w:tab w:val="left" w:pos="1380"/>
        </w:tabs>
        <w:spacing w:line="360" w:lineRule="auto"/>
        <w:ind w:firstLineChars="0"/>
        <w:outlineLvl w:val="1"/>
        <w:rPr>
          <w:rFonts w:ascii="微软雅黑" w:eastAsia="微软雅黑" w:hAnsi="微软雅黑"/>
          <w:b/>
          <w:bCs/>
          <w:sz w:val="24"/>
          <w:szCs w:val="24"/>
        </w:rPr>
      </w:pPr>
    </w:p>
    <w:p w14:paraId="56BC574E" w14:textId="462B941C" w:rsidR="001E2F85" w:rsidRPr="00204DA0" w:rsidRDefault="00927BF9">
      <w:pPr>
        <w:pStyle w:val="20"/>
        <w:numPr>
          <w:ilvl w:val="1"/>
          <w:numId w:val="1"/>
        </w:numPr>
        <w:spacing w:line="360" w:lineRule="auto"/>
        <w:ind w:left="964" w:firstLineChars="0" w:hanging="482"/>
        <w:outlineLvl w:val="1"/>
        <w:rPr>
          <w:rFonts w:ascii="微软雅黑" w:eastAsia="微软雅黑" w:hAnsi="微软雅黑"/>
          <w:b/>
          <w:bCs/>
          <w:sz w:val="24"/>
          <w:szCs w:val="24"/>
        </w:rPr>
      </w:pPr>
      <w:bookmarkStart w:id="100" w:name="_Toc493151609"/>
      <w:r>
        <w:rPr>
          <w:rFonts w:ascii="微软雅黑" w:eastAsia="微软雅黑" w:hAnsi="微软雅黑" w:hint="eastAsia"/>
          <w:b/>
          <w:bCs/>
          <w:sz w:val="24"/>
          <w:szCs w:val="24"/>
        </w:rPr>
        <w:t>已</w:t>
      </w:r>
      <w:r w:rsidR="001E2F85">
        <w:rPr>
          <w:rFonts w:ascii="微软雅黑" w:eastAsia="微软雅黑" w:hAnsi="微软雅黑" w:hint="eastAsia"/>
          <w:b/>
          <w:bCs/>
          <w:sz w:val="24"/>
          <w:szCs w:val="24"/>
        </w:rPr>
        <w:t>签订</w:t>
      </w:r>
      <w:r>
        <w:rPr>
          <w:rFonts w:ascii="微软雅黑" w:eastAsia="微软雅黑" w:hAnsi="微软雅黑" w:hint="eastAsia"/>
          <w:b/>
          <w:bCs/>
          <w:sz w:val="24"/>
          <w:szCs w:val="24"/>
        </w:rPr>
        <w:t>框架协议公司</w:t>
      </w:r>
      <w:bookmarkEnd w:id="100"/>
    </w:p>
    <w:p w14:paraId="129F3F08" w14:textId="3D96492C" w:rsidR="001E2F85" w:rsidRPr="00927BF9" w:rsidRDefault="00CC58F6" w:rsidP="00927BF9">
      <w:pPr>
        <w:widowControl/>
        <w:autoSpaceDE w:val="0"/>
        <w:autoSpaceDN w:val="0"/>
        <w:adjustRightInd w:val="0"/>
        <w:spacing w:line="360" w:lineRule="auto"/>
        <w:jc w:val="left"/>
        <w:rPr>
          <w:rFonts w:ascii="微软雅黑" w:eastAsia="微软雅黑" w:hAnsi="微软雅黑" w:cs="Times"/>
          <w:color w:val="000000"/>
          <w:kern w:val="0"/>
          <w:sz w:val="24"/>
          <w:szCs w:val="24"/>
        </w:rPr>
      </w:pPr>
      <w:r w:rsidRPr="00CC58F6">
        <w:rPr>
          <w:rFonts w:ascii="微软雅黑" w:eastAsia="微软雅黑" w:hAnsi="微软雅黑" w:cs="Times" w:hint="eastAsia"/>
          <w:color w:val="000000"/>
          <w:kern w:val="0"/>
          <w:sz w:val="24"/>
          <w:szCs w:val="24"/>
        </w:rPr>
        <w:lastRenderedPageBreak/>
        <w:t>鉴于对于ITC</w:t>
      </w:r>
      <w:r w:rsidR="00331893">
        <w:rPr>
          <w:rFonts w:ascii="微软雅黑" w:eastAsia="微软雅黑" w:hAnsi="微软雅黑" w:cs="Times" w:hint="eastAsia"/>
          <w:color w:val="000000"/>
          <w:kern w:val="0"/>
          <w:sz w:val="24"/>
          <w:szCs w:val="24"/>
        </w:rPr>
        <w:t>万物链解决方案未来</w:t>
      </w:r>
      <w:r w:rsidRPr="00CC58F6">
        <w:rPr>
          <w:rFonts w:ascii="微软雅黑" w:eastAsia="微软雅黑" w:hAnsi="微软雅黑" w:cs="Times" w:hint="eastAsia"/>
          <w:color w:val="000000"/>
          <w:kern w:val="0"/>
          <w:sz w:val="24"/>
          <w:szCs w:val="24"/>
        </w:rPr>
        <w:t>发展前景</w:t>
      </w:r>
      <w:r>
        <w:rPr>
          <w:rFonts w:ascii="微软雅黑" w:eastAsia="微软雅黑" w:hAnsi="微软雅黑" w:cs="Times" w:hint="eastAsia"/>
          <w:color w:val="000000"/>
          <w:kern w:val="0"/>
          <w:sz w:val="24"/>
          <w:szCs w:val="24"/>
        </w:rPr>
        <w:t>的肯定</w:t>
      </w:r>
      <w:r w:rsidRPr="00CC58F6">
        <w:rPr>
          <w:rFonts w:ascii="微软雅黑" w:eastAsia="微软雅黑" w:hAnsi="微软雅黑" w:cs="Times" w:hint="eastAsia"/>
          <w:color w:val="000000"/>
          <w:kern w:val="0"/>
          <w:sz w:val="24"/>
          <w:szCs w:val="24"/>
        </w:rPr>
        <w:t>，就未来共同进行基于区块链技术的ITC万物链产品开发，</w:t>
      </w:r>
      <w:r>
        <w:rPr>
          <w:rFonts w:ascii="微软雅黑" w:eastAsia="微软雅黑" w:hAnsi="微软雅黑" w:cs="Times" w:hint="eastAsia"/>
          <w:color w:val="000000"/>
          <w:kern w:val="0"/>
          <w:sz w:val="24"/>
          <w:szCs w:val="24"/>
        </w:rPr>
        <w:t>以下公司已与ITC万物链团队签订框架协议：</w:t>
      </w:r>
    </w:p>
    <w:p w14:paraId="1DC126FB" w14:textId="77777777" w:rsidR="00927BF9" w:rsidRDefault="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【利尔达客思智能科技】</w:t>
      </w:r>
    </w:p>
    <w:p w14:paraId="4C508DDB" w14:textId="1601324B" w:rsidR="00927BF9" w:rsidRDefault="00927BF9">
      <w:pPr>
        <w:widowControl/>
        <w:jc w:val="left"/>
        <w:rPr>
          <w:rFonts w:ascii="微软雅黑" w:eastAsia="微软雅黑" w:hAnsi="微软雅黑" w:cs="Times"/>
          <w:color w:val="000000"/>
          <w:kern w:val="0"/>
          <w:sz w:val="24"/>
          <w:szCs w:val="24"/>
        </w:rPr>
      </w:pPr>
      <w:r w:rsidRPr="00927BF9">
        <w:rPr>
          <w:rFonts w:ascii="微软雅黑" w:eastAsia="微软雅黑" w:hAnsi="微软雅黑" w:cs="Times" w:hint="eastAsia"/>
          <w:color w:val="000000"/>
          <w:kern w:val="0"/>
          <w:sz w:val="24"/>
          <w:szCs w:val="24"/>
        </w:rPr>
        <w:t>利尔达公司作为提供物联网嵌入式技术解决方案的国家级高新技术企业，重点研究嵌入式微控制器技术、物联网无线RFID技术，经过数年的投入，公司不断开发出高附加值、高技术含量的新产品，率先在国内构架起研究嵌入式微控制技术和物联网技</w:t>
      </w:r>
      <w:r>
        <w:rPr>
          <w:rFonts w:ascii="微软雅黑" w:eastAsia="微软雅黑" w:hAnsi="微软雅黑" w:cs="Times" w:hint="eastAsia"/>
          <w:color w:val="000000"/>
          <w:kern w:val="0"/>
          <w:sz w:val="24"/>
          <w:szCs w:val="24"/>
        </w:rPr>
        <w:t>术为主导的新型产业结构，并取得了一系列的核心技术和自主知识产权。</w:t>
      </w:r>
    </w:p>
    <w:p w14:paraId="7E49D951" w14:textId="16E45FD6" w:rsidR="00927BF9" w:rsidRDefault="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【广州机智云物联网科技有限公司】</w:t>
      </w:r>
    </w:p>
    <w:p w14:paraId="797FC3EA" w14:textId="7974CF2D" w:rsidR="00927BF9" w:rsidRDefault="00927BF9">
      <w:pPr>
        <w:widowControl/>
        <w:jc w:val="left"/>
        <w:rPr>
          <w:rFonts w:ascii="微软雅黑" w:eastAsia="微软雅黑" w:hAnsi="微软雅黑" w:cs="Times"/>
          <w:color w:val="000000"/>
          <w:kern w:val="0"/>
          <w:sz w:val="24"/>
          <w:szCs w:val="24"/>
        </w:rPr>
      </w:pPr>
      <w:r w:rsidRPr="00927BF9">
        <w:rPr>
          <w:rFonts w:ascii="微软雅黑" w:eastAsia="微软雅黑" w:hAnsi="微软雅黑" w:cs="Times" w:hint="eastAsia"/>
          <w:color w:val="000000"/>
          <w:kern w:val="0"/>
          <w:sz w:val="24"/>
          <w:szCs w:val="24"/>
        </w:rPr>
        <w:t>广州机智云物联网科技有限公司旗下品牌，全球最大的物联网开发(PaaS)及(SaaS)云服务平台，全栈（综合）物联网平台服务领导者，技术孵化平台，国家高新技术企业。截止2016年底，机智云已汇聚超过5万名活跃智能硬件开发者，接入超过700万激活智能终端，服务超过6000多家企业用户，市场份额第一。</w:t>
      </w:r>
    </w:p>
    <w:p w14:paraId="0B703C01" w14:textId="73497211" w:rsidR="00927BF9" w:rsidRDefault="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【上海西默通信技术有限公司】</w:t>
      </w:r>
    </w:p>
    <w:p w14:paraId="7471DD2B" w14:textId="10C24699" w:rsidR="00927BF9" w:rsidRDefault="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西默科技</w:t>
      </w:r>
      <w:r w:rsidRPr="00927BF9">
        <w:rPr>
          <w:rFonts w:ascii="微软雅黑" w:eastAsia="微软雅黑" w:hAnsi="微软雅黑" w:cs="Times" w:hint="eastAsia"/>
          <w:color w:val="000000"/>
          <w:kern w:val="0"/>
          <w:sz w:val="24"/>
          <w:szCs w:val="24"/>
        </w:rPr>
        <w:t>是一家集研发、生产、销售于一体的高科技企业，是全球领先的专注于互联网管理及优化的设备厂商，也是智能家居产品及解决方案、智能路由器、智能DNS等产品的生产提供商。</w:t>
      </w:r>
    </w:p>
    <w:p w14:paraId="09C00E00" w14:textId="7288AD02" w:rsidR="00927BF9" w:rsidRDefault="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w:t>
      </w:r>
      <w:r w:rsidRPr="00927BF9">
        <w:rPr>
          <w:rFonts w:ascii="微软雅黑" w:eastAsia="微软雅黑" w:hAnsi="微软雅黑" w:cs="Times" w:hint="eastAsia"/>
          <w:color w:val="000000"/>
          <w:kern w:val="0"/>
          <w:sz w:val="24"/>
          <w:szCs w:val="24"/>
        </w:rPr>
        <w:t>宁波科曼电子科技有限公司</w:t>
      </w:r>
      <w:r>
        <w:rPr>
          <w:rFonts w:ascii="微软雅黑" w:eastAsia="微软雅黑" w:hAnsi="微软雅黑" w:cs="Times" w:hint="eastAsia"/>
          <w:color w:val="000000"/>
          <w:kern w:val="0"/>
          <w:sz w:val="24"/>
          <w:szCs w:val="24"/>
        </w:rPr>
        <w:t>】</w:t>
      </w:r>
    </w:p>
    <w:p w14:paraId="71DF2B81" w14:textId="7E7FE3D3" w:rsidR="00927BF9" w:rsidRDefault="00927BF9">
      <w:pPr>
        <w:widowControl/>
        <w:jc w:val="left"/>
        <w:rPr>
          <w:rFonts w:ascii="微软雅黑" w:eastAsia="微软雅黑" w:hAnsi="微软雅黑" w:cs="Times"/>
          <w:color w:val="000000"/>
          <w:kern w:val="0"/>
          <w:sz w:val="24"/>
          <w:szCs w:val="24"/>
        </w:rPr>
      </w:pPr>
      <w:r w:rsidRPr="00927BF9">
        <w:rPr>
          <w:rFonts w:ascii="微软雅黑" w:eastAsia="微软雅黑" w:hAnsi="微软雅黑" w:cs="Times" w:hint="eastAsia"/>
          <w:color w:val="000000"/>
          <w:kern w:val="0"/>
          <w:sz w:val="24"/>
          <w:szCs w:val="24"/>
        </w:rPr>
        <w:t>宁波科曼电子科技有限公司是一个集研发，生产，为一体的高科技家居智能产品生产企业，公司成立与2002年，占地面积23000平方米，员工300</w:t>
      </w:r>
      <w:r w:rsidR="000E417B">
        <w:rPr>
          <w:rFonts w:ascii="微软雅黑" w:eastAsia="微软雅黑" w:hAnsi="微软雅黑" w:cs="Times" w:hint="eastAsia"/>
          <w:color w:val="000000"/>
          <w:kern w:val="0"/>
          <w:sz w:val="24"/>
          <w:szCs w:val="24"/>
        </w:rPr>
        <w:t>多人。</w:t>
      </w:r>
      <w:r w:rsidRPr="00927BF9">
        <w:rPr>
          <w:rFonts w:ascii="微软雅黑" w:eastAsia="微软雅黑" w:hAnsi="微软雅黑" w:cs="Times" w:hint="eastAsia"/>
          <w:color w:val="000000"/>
          <w:kern w:val="0"/>
          <w:sz w:val="24"/>
          <w:szCs w:val="24"/>
        </w:rPr>
        <w:t>致力于智能家居和办公用品的开发，主导产品有：墙壁开关，功率分配器，无线遥控，防雷保护器，多功能插座，USB充电器，计量器和节能相关产品。</w:t>
      </w:r>
    </w:p>
    <w:p w14:paraId="38A819E0" w14:textId="5D61AB80" w:rsidR="00927BF9" w:rsidRDefault="00EE25A5" w:rsidP="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lastRenderedPageBreak/>
        <w:t>【</w:t>
      </w:r>
      <w:r w:rsidR="00927BF9">
        <w:rPr>
          <w:rFonts w:ascii="微软雅黑" w:eastAsia="微软雅黑" w:hAnsi="微软雅黑" w:cs="Times"/>
          <w:color w:val="000000"/>
          <w:kern w:val="0"/>
          <w:sz w:val="24"/>
          <w:szCs w:val="24"/>
        </w:rPr>
        <w:t>无锡市博视照明电子有限公司</w:t>
      </w:r>
      <w:r>
        <w:rPr>
          <w:rFonts w:ascii="微软雅黑" w:eastAsia="微软雅黑" w:hAnsi="微软雅黑" w:cs="Times" w:hint="eastAsia"/>
          <w:color w:val="000000"/>
          <w:kern w:val="0"/>
          <w:sz w:val="24"/>
          <w:szCs w:val="24"/>
        </w:rPr>
        <w:t>】</w:t>
      </w:r>
    </w:p>
    <w:p w14:paraId="2C97D9AB" w14:textId="25A90CE1" w:rsidR="00EE25A5" w:rsidRDefault="00EE25A5" w:rsidP="00927BF9">
      <w:pPr>
        <w:widowControl/>
        <w:jc w:val="left"/>
        <w:rPr>
          <w:rFonts w:ascii="微软雅黑" w:eastAsia="微软雅黑" w:hAnsi="微软雅黑" w:cs="Times"/>
          <w:color w:val="000000"/>
          <w:kern w:val="0"/>
          <w:sz w:val="24"/>
          <w:szCs w:val="24"/>
        </w:rPr>
      </w:pPr>
      <w:r w:rsidRPr="00EE25A5">
        <w:rPr>
          <w:rFonts w:ascii="微软雅黑" w:eastAsia="微软雅黑" w:hAnsi="微软雅黑" w:cs="Times" w:hint="eastAsia"/>
          <w:color w:val="000000"/>
          <w:kern w:val="0"/>
          <w:sz w:val="24"/>
          <w:szCs w:val="24"/>
        </w:rPr>
        <w:t>无锡市博视照明电子有限公司成立于2000年</w:t>
      </w:r>
      <w:r>
        <w:rPr>
          <w:rFonts w:ascii="微软雅黑" w:eastAsia="微软雅黑" w:hAnsi="微软雅黑" w:cs="Times" w:hint="eastAsia"/>
          <w:color w:val="000000"/>
          <w:kern w:val="0"/>
          <w:sz w:val="24"/>
          <w:szCs w:val="24"/>
        </w:rPr>
        <w:t>，</w:t>
      </w:r>
      <w:r w:rsidRPr="00EE25A5">
        <w:rPr>
          <w:rFonts w:ascii="微软雅黑" w:eastAsia="微软雅黑" w:hAnsi="微软雅黑" w:cs="Times" w:hint="eastAsia"/>
          <w:color w:val="000000"/>
          <w:kern w:val="0"/>
          <w:sz w:val="24"/>
          <w:szCs w:val="24"/>
        </w:rPr>
        <w:t>有着较强的综合实力和发展潜力，产品从电源与灯具的设计开发、生产均依靠自己的力量进行。没有品质产品就没有生命，博视LED灯以技术领先、产品可靠性高而知名。</w:t>
      </w:r>
    </w:p>
    <w:p w14:paraId="718F5433" w14:textId="39966284" w:rsidR="00927BF9" w:rsidRDefault="00EE25A5" w:rsidP="00927BF9">
      <w:pPr>
        <w:widowControl/>
        <w:jc w:val="left"/>
        <w:rPr>
          <w:rFonts w:ascii="微软雅黑" w:eastAsia="微软雅黑" w:hAnsi="微软雅黑" w:cs="Times"/>
          <w:color w:val="000000"/>
          <w:kern w:val="0"/>
          <w:sz w:val="24"/>
          <w:szCs w:val="24"/>
        </w:rPr>
      </w:pPr>
      <w:r>
        <w:rPr>
          <w:rFonts w:ascii="微软雅黑" w:eastAsia="微软雅黑" w:hAnsi="微软雅黑" w:cs="Times" w:hint="eastAsia"/>
          <w:color w:val="000000"/>
          <w:kern w:val="0"/>
          <w:sz w:val="24"/>
          <w:szCs w:val="24"/>
        </w:rPr>
        <w:t>【</w:t>
      </w:r>
      <w:r>
        <w:rPr>
          <w:rFonts w:ascii="微软雅黑" w:eastAsia="微软雅黑" w:hAnsi="微软雅黑" w:cs="Times"/>
          <w:color w:val="000000"/>
          <w:kern w:val="0"/>
          <w:sz w:val="24"/>
          <w:szCs w:val="24"/>
        </w:rPr>
        <w:t>杭州</w:t>
      </w:r>
      <w:r w:rsidRPr="00927BF9">
        <w:rPr>
          <w:rFonts w:ascii="微软雅黑" w:eastAsia="微软雅黑" w:hAnsi="微软雅黑" w:cs="Times" w:hint="eastAsia"/>
          <w:color w:val="000000"/>
          <w:kern w:val="0"/>
          <w:sz w:val="24"/>
          <w:szCs w:val="24"/>
        </w:rPr>
        <w:t>诺朗科技</w:t>
      </w:r>
      <w:r>
        <w:rPr>
          <w:rFonts w:ascii="微软雅黑" w:eastAsia="微软雅黑" w:hAnsi="微软雅黑" w:cs="Times" w:hint="eastAsia"/>
          <w:color w:val="000000"/>
          <w:kern w:val="0"/>
          <w:sz w:val="24"/>
          <w:szCs w:val="24"/>
        </w:rPr>
        <w:t>科技有限公司】</w:t>
      </w:r>
    </w:p>
    <w:p w14:paraId="52CD1C87" w14:textId="6988372C" w:rsidR="00EE25A5" w:rsidRDefault="00EE25A5" w:rsidP="00927BF9">
      <w:pPr>
        <w:widowControl/>
        <w:jc w:val="left"/>
        <w:rPr>
          <w:rFonts w:ascii="微软雅黑" w:eastAsia="微软雅黑" w:hAnsi="微软雅黑" w:cs="Times"/>
          <w:color w:val="000000"/>
          <w:kern w:val="0"/>
          <w:sz w:val="24"/>
          <w:szCs w:val="24"/>
        </w:rPr>
      </w:pPr>
      <w:r w:rsidRPr="00EE25A5">
        <w:rPr>
          <w:rFonts w:ascii="微软雅黑" w:eastAsia="微软雅黑" w:hAnsi="微软雅黑" w:cs="Times" w:hint="eastAsia"/>
          <w:color w:val="000000"/>
          <w:kern w:val="0"/>
          <w:sz w:val="24"/>
          <w:szCs w:val="24"/>
        </w:rPr>
        <w:t>杭州诺朗科技有限公司专业从事无线温湿度采集器及云系统的研发、生产和销售，集GPRS无线温湿度采集器、云中心、智能数据分析、手机APP为一体，是国内最早从事轻量化传感数据采集系统的公司。</w:t>
      </w:r>
    </w:p>
    <w:p w14:paraId="46E68CA3" w14:textId="7CEF3E3E" w:rsidR="00CD7724" w:rsidRPr="00204DA0" w:rsidRDefault="00204DA0" w:rsidP="00927BF9">
      <w:pPr>
        <w:widowControl/>
        <w:jc w:val="left"/>
        <w:rPr>
          <w:rFonts w:ascii="微软雅黑" w:eastAsia="微软雅黑" w:hAnsi="微软雅黑" w:cs="Times"/>
          <w:color w:val="000000"/>
          <w:kern w:val="0"/>
          <w:sz w:val="24"/>
          <w:szCs w:val="24"/>
        </w:rPr>
      </w:pPr>
      <w:r>
        <w:rPr>
          <w:rFonts w:ascii="微软雅黑" w:eastAsia="微软雅黑" w:hAnsi="微软雅黑" w:cs="Times"/>
          <w:color w:val="000000"/>
          <w:kern w:val="0"/>
          <w:sz w:val="24"/>
          <w:szCs w:val="24"/>
        </w:rPr>
        <w:br w:type="page"/>
      </w:r>
    </w:p>
    <w:p w14:paraId="07DD076E" w14:textId="77777777" w:rsidR="00CD7724" w:rsidRPr="00204DA0" w:rsidRDefault="002C67FD">
      <w:pPr>
        <w:numPr>
          <w:ilvl w:val="0"/>
          <w:numId w:val="1"/>
        </w:numPr>
        <w:tabs>
          <w:tab w:val="left" w:pos="1265"/>
        </w:tabs>
        <w:spacing w:line="360" w:lineRule="auto"/>
        <w:outlineLvl w:val="0"/>
        <w:rPr>
          <w:rFonts w:ascii="微软雅黑" w:eastAsia="微软雅黑" w:hAnsi="微软雅黑"/>
          <w:b/>
          <w:bCs/>
          <w:sz w:val="28"/>
          <w:szCs w:val="28"/>
        </w:rPr>
      </w:pPr>
      <w:bookmarkStart w:id="101" w:name="_Toc487723841"/>
      <w:bookmarkStart w:id="102" w:name="_Toc485846078"/>
      <w:r w:rsidRPr="00204DA0">
        <w:rPr>
          <w:rFonts w:ascii="微软雅黑" w:eastAsia="微软雅黑" w:hAnsi="微软雅黑" w:hint="eastAsia"/>
          <w:b/>
          <w:bCs/>
          <w:sz w:val="28"/>
          <w:szCs w:val="28"/>
        </w:rPr>
        <w:lastRenderedPageBreak/>
        <w:t xml:space="preserve"> </w:t>
      </w:r>
      <w:bookmarkStart w:id="103" w:name="_Toc5132"/>
      <w:bookmarkStart w:id="104" w:name="_Toc16883"/>
      <w:bookmarkStart w:id="105" w:name="_Toc8102"/>
      <w:bookmarkStart w:id="106" w:name="_Toc493151610"/>
      <w:r w:rsidRPr="00204DA0">
        <w:rPr>
          <w:rFonts w:ascii="微软雅黑" w:eastAsia="微软雅黑" w:hAnsi="微软雅黑" w:hint="eastAsia"/>
          <w:b/>
          <w:bCs/>
          <w:sz w:val="28"/>
          <w:szCs w:val="28"/>
        </w:rPr>
        <w:t>团队介绍</w:t>
      </w:r>
      <w:bookmarkEnd w:id="101"/>
      <w:bookmarkEnd w:id="102"/>
      <w:bookmarkEnd w:id="103"/>
      <w:bookmarkEnd w:id="104"/>
      <w:bookmarkEnd w:id="105"/>
      <w:bookmarkEnd w:id="106"/>
    </w:p>
    <w:p w14:paraId="4572AAED" w14:textId="77777777" w:rsidR="00CD7724" w:rsidRPr="00204DA0" w:rsidRDefault="002C67FD">
      <w:pPr>
        <w:spacing w:line="360" w:lineRule="auto"/>
        <w:rPr>
          <w:rFonts w:ascii="微软雅黑" w:eastAsia="微软雅黑" w:hAnsi="微软雅黑"/>
          <w:bCs/>
          <w:sz w:val="24"/>
        </w:rPr>
      </w:pPr>
      <w:r w:rsidRPr="00204DA0">
        <w:rPr>
          <w:rFonts w:ascii="微软雅黑" w:eastAsia="微软雅黑" w:hAnsi="微软雅黑" w:hint="eastAsia"/>
          <w:b/>
          <w:bCs/>
          <w:sz w:val="24"/>
        </w:rPr>
        <w:t xml:space="preserve">    </w:t>
      </w:r>
      <w:r w:rsidRPr="00204DA0">
        <w:rPr>
          <w:rFonts w:ascii="微软雅黑" w:eastAsia="微软雅黑" w:hAnsi="微软雅黑" w:hint="eastAsia"/>
          <w:bCs/>
          <w:sz w:val="24"/>
        </w:rPr>
        <w:t>本项目团队成员均为智能硬件和算法领域资深专家，而且有丰富的创业经验。此外我们还聘请了行业精英作为项目顾问。成员介绍如下：</w:t>
      </w:r>
    </w:p>
    <w:p w14:paraId="5B142721" w14:textId="77777777" w:rsidR="00CD7724" w:rsidRPr="00204DA0" w:rsidRDefault="002C67FD"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【核心团队】</w:t>
      </w:r>
    </w:p>
    <w:p w14:paraId="2F2DFF72" w14:textId="77777777" w:rsidR="00CD7724" w:rsidRPr="00204DA0" w:rsidRDefault="002C67FD"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谢卓鹏：CEO</w:t>
      </w:r>
    </w:p>
    <w:p w14:paraId="35801139" w14:textId="77777777" w:rsidR="000878A1" w:rsidRPr="00204DA0" w:rsidRDefault="000878A1" w:rsidP="000878A1">
      <w:pPr>
        <w:spacing w:line="360" w:lineRule="auto"/>
        <w:ind w:firstLineChars="200" w:firstLine="480"/>
        <w:rPr>
          <w:rFonts w:ascii="微软雅黑" w:eastAsia="微软雅黑" w:hAnsi="微软雅黑"/>
          <w:bCs/>
          <w:sz w:val="24"/>
          <w:szCs w:val="24"/>
        </w:rPr>
      </w:pPr>
      <w:r w:rsidRPr="00204DA0">
        <w:rPr>
          <w:rFonts w:ascii="微软雅黑" w:eastAsia="微软雅黑" w:hAnsi="微软雅黑" w:hint="eastAsia"/>
          <w:bCs/>
          <w:sz w:val="24"/>
          <w:szCs w:val="24"/>
        </w:rPr>
        <w:t>物联网领域资深创业者，专家。智能硬件领域从业四年，深入研究区块链行业三年。对智能硬件领域有深刻洞见，曾应邀在各大智能硬件设备峰会进行演讲。参与主导设计国际国内一线照明企业智能照明构架，同时参与大量智能硬件构架设计。</w:t>
      </w:r>
    </w:p>
    <w:p w14:paraId="25F36EC1" w14:textId="57A8E037" w:rsidR="00CD7724" w:rsidRPr="00204DA0" w:rsidRDefault="00C96E16"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丁颖</w:t>
      </w:r>
      <w:r w:rsidR="002C67FD" w:rsidRPr="00204DA0">
        <w:rPr>
          <w:rFonts w:ascii="微软雅黑" w:eastAsia="微软雅黑" w:hAnsi="微软雅黑" w:hint="eastAsia"/>
          <w:b/>
          <w:bCs/>
          <w:sz w:val="24"/>
          <w:szCs w:val="24"/>
        </w:rPr>
        <w:t>：CTO</w:t>
      </w:r>
    </w:p>
    <w:p w14:paraId="3909F407" w14:textId="77777777" w:rsidR="00C96E16" w:rsidRPr="00204DA0" w:rsidRDefault="00C96E16" w:rsidP="00C96E16">
      <w:pPr>
        <w:spacing w:line="360" w:lineRule="auto"/>
        <w:ind w:firstLineChars="200" w:firstLine="480"/>
        <w:rPr>
          <w:rFonts w:ascii="微软雅黑" w:eastAsia="微软雅黑" w:hAnsi="微软雅黑"/>
          <w:bCs/>
          <w:sz w:val="24"/>
          <w:szCs w:val="24"/>
        </w:rPr>
      </w:pPr>
      <w:r w:rsidRPr="00204DA0">
        <w:rPr>
          <w:rFonts w:ascii="微软雅黑" w:eastAsia="微软雅黑" w:hAnsi="微软雅黑" w:hint="eastAsia"/>
          <w:bCs/>
          <w:sz w:val="24"/>
          <w:szCs w:val="24"/>
        </w:rPr>
        <w:t>从事芯片固件开发12年，涉及数字图像和三维模型检索、音视频压缩算法处理、银行</w:t>
      </w:r>
      <w:proofErr w:type="gramStart"/>
      <w:r w:rsidRPr="00204DA0">
        <w:rPr>
          <w:rFonts w:ascii="微软雅黑" w:eastAsia="微软雅黑" w:hAnsi="微软雅黑" w:hint="eastAsia"/>
          <w:bCs/>
          <w:sz w:val="24"/>
          <w:szCs w:val="24"/>
        </w:rPr>
        <w:t>卡金融</w:t>
      </w:r>
      <w:proofErr w:type="gramEnd"/>
      <w:r w:rsidRPr="00204DA0">
        <w:rPr>
          <w:rFonts w:ascii="微软雅黑" w:eastAsia="微软雅黑" w:hAnsi="微软雅黑" w:hint="eastAsia"/>
          <w:bCs/>
          <w:sz w:val="24"/>
          <w:szCs w:val="24"/>
        </w:rPr>
        <w:t>软件领域。对芯片硬件、嵌入式软件架构、加密算法有深入的了解。</w:t>
      </w:r>
    </w:p>
    <w:p w14:paraId="6713A637" w14:textId="6A561774" w:rsidR="000878A1" w:rsidRPr="00204DA0" w:rsidRDefault="000878A1"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赵</w:t>
      </w:r>
      <w:proofErr w:type="gramStart"/>
      <w:r w:rsidRPr="00204DA0">
        <w:rPr>
          <w:rFonts w:ascii="微软雅黑" w:eastAsia="微软雅黑" w:hAnsi="微软雅黑" w:hint="eastAsia"/>
          <w:b/>
          <w:bCs/>
          <w:sz w:val="24"/>
          <w:szCs w:val="24"/>
        </w:rPr>
        <w:t>锬</w:t>
      </w:r>
      <w:proofErr w:type="gramEnd"/>
      <w:r w:rsidRPr="00204DA0">
        <w:rPr>
          <w:rFonts w:ascii="微软雅黑" w:eastAsia="微软雅黑" w:hAnsi="微软雅黑" w:hint="eastAsia"/>
          <w:b/>
          <w:bCs/>
          <w:sz w:val="24"/>
          <w:szCs w:val="24"/>
        </w:rPr>
        <w:t>：CFO</w:t>
      </w:r>
    </w:p>
    <w:p w14:paraId="54E0E689" w14:textId="77777777" w:rsidR="00CD021E" w:rsidRDefault="00CD021E" w:rsidP="00CD021E">
      <w:pPr>
        <w:spacing w:line="360" w:lineRule="auto"/>
        <w:ind w:firstLineChars="200" w:firstLine="480"/>
        <w:rPr>
          <w:rFonts w:ascii="微软雅黑" w:eastAsia="微软雅黑" w:hAnsi="微软雅黑"/>
          <w:bCs/>
          <w:sz w:val="24"/>
          <w:szCs w:val="24"/>
        </w:rPr>
      </w:pPr>
      <w:r w:rsidRPr="00CD021E">
        <w:rPr>
          <w:rFonts w:ascii="微软雅黑" w:eastAsia="微软雅黑" w:hAnsi="微软雅黑" w:hint="eastAsia"/>
          <w:bCs/>
          <w:sz w:val="24"/>
          <w:szCs w:val="24"/>
        </w:rPr>
        <w:t>曾任KERRY亚太区财政总监，负责亚太区数亿美元等值的外汇套期保值，跨境资本金战略筹划，现金流管理，及银行业务体系搭建（</w:t>
      </w:r>
      <w:proofErr w:type="spellStart"/>
      <w:r w:rsidRPr="00CD021E">
        <w:rPr>
          <w:rFonts w:ascii="微软雅黑" w:eastAsia="微软雅黑" w:hAnsi="微软雅黑" w:hint="eastAsia"/>
          <w:bCs/>
          <w:sz w:val="24"/>
          <w:szCs w:val="24"/>
        </w:rPr>
        <w:t>J.P.Morgan</w:t>
      </w:r>
      <w:proofErr w:type="spellEnd"/>
      <w:r w:rsidRPr="00CD021E">
        <w:rPr>
          <w:rFonts w:ascii="微软雅黑" w:eastAsia="微软雅黑" w:hAnsi="微软雅黑" w:hint="eastAsia"/>
          <w:bCs/>
          <w:sz w:val="24"/>
          <w:szCs w:val="24"/>
        </w:rPr>
        <w:t>) 。以前在KPMG 中国和新加坡从事审计，上市工作。美国麻省理工学院（MIT）工商管理硕士（MBA)。中国，新加坡，英国（特许）注册会计师。丰富的财务管理，融资，上市经验。对金融技术创新有浓厚兴趣。</w:t>
      </w:r>
    </w:p>
    <w:p w14:paraId="4FA51A81" w14:textId="77777777" w:rsidR="00CD7724" w:rsidRPr="00204DA0" w:rsidRDefault="002C67FD"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廖冬年：主程序</w:t>
      </w:r>
    </w:p>
    <w:p w14:paraId="0BF69504" w14:textId="77777777" w:rsidR="00CD7724" w:rsidRPr="00204DA0" w:rsidRDefault="002C67FD">
      <w:pPr>
        <w:spacing w:line="360" w:lineRule="auto"/>
        <w:ind w:firstLineChars="200" w:firstLine="480"/>
        <w:rPr>
          <w:rFonts w:ascii="微软雅黑" w:eastAsia="微软雅黑" w:hAnsi="微软雅黑"/>
          <w:bCs/>
          <w:sz w:val="24"/>
          <w:szCs w:val="24"/>
        </w:rPr>
      </w:pPr>
      <w:r w:rsidRPr="00204DA0">
        <w:rPr>
          <w:rFonts w:ascii="微软雅黑" w:eastAsia="微软雅黑" w:hAnsi="微软雅黑" w:hint="eastAsia"/>
          <w:bCs/>
          <w:sz w:val="24"/>
          <w:szCs w:val="24"/>
        </w:rPr>
        <w:t>参与智能硬件领域4年，参与主导设计某全球第一照明公司智能照明构架设计，深入了解区块链技术三年。精通java，C++，ruby，</w:t>
      </w:r>
      <w:proofErr w:type="spellStart"/>
      <w:r w:rsidRPr="00204DA0">
        <w:rPr>
          <w:rFonts w:ascii="微软雅黑" w:eastAsia="微软雅黑" w:hAnsi="微软雅黑" w:hint="eastAsia"/>
          <w:bCs/>
          <w:sz w:val="24"/>
          <w:szCs w:val="24"/>
        </w:rPr>
        <w:t>mqtt</w:t>
      </w:r>
      <w:proofErr w:type="spellEnd"/>
      <w:r w:rsidRPr="00204DA0">
        <w:rPr>
          <w:rFonts w:ascii="微软雅黑" w:eastAsia="微软雅黑" w:hAnsi="微软雅黑" w:hint="eastAsia"/>
          <w:bCs/>
          <w:sz w:val="24"/>
          <w:szCs w:val="24"/>
        </w:rPr>
        <w:t>，</w:t>
      </w:r>
      <w:proofErr w:type="spellStart"/>
      <w:r w:rsidRPr="00204DA0">
        <w:rPr>
          <w:rFonts w:ascii="微软雅黑" w:eastAsia="微软雅黑" w:hAnsi="微软雅黑" w:hint="eastAsia"/>
          <w:bCs/>
          <w:sz w:val="24"/>
          <w:szCs w:val="24"/>
        </w:rPr>
        <w:t>blockchain</w:t>
      </w:r>
      <w:proofErr w:type="spellEnd"/>
      <w:r w:rsidRPr="00204DA0">
        <w:rPr>
          <w:rFonts w:ascii="微软雅黑" w:eastAsia="微软雅黑" w:hAnsi="微软雅黑" w:hint="eastAsia"/>
          <w:bCs/>
          <w:sz w:val="24"/>
          <w:szCs w:val="24"/>
        </w:rPr>
        <w:lastRenderedPageBreak/>
        <w:t>技术。</w:t>
      </w:r>
    </w:p>
    <w:p w14:paraId="0DBF7F3E" w14:textId="77777777" w:rsidR="00CD7724" w:rsidRPr="00204DA0" w:rsidRDefault="002C67FD" w:rsidP="00204DA0">
      <w:pPr>
        <w:spacing w:line="360" w:lineRule="auto"/>
        <w:ind w:firstLineChars="200" w:firstLine="480"/>
        <w:rPr>
          <w:rFonts w:ascii="微软雅黑" w:eastAsia="微软雅黑" w:hAnsi="微软雅黑"/>
          <w:b/>
          <w:bCs/>
          <w:sz w:val="24"/>
          <w:szCs w:val="24"/>
        </w:rPr>
      </w:pPr>
      <w:r w:rsidRPr="00204DA0">
        <w:rPr>
          <w:rFonts w:ascii="微软雅黑" w:eastAsia="微软雅黑" w:hAnsi="微软雅黑" w:hint="eastAsia"/>
          <w:b/>
          <w:bCs/>
          <w:sz w:val="24"/>
          <w:szCs w:val="24"/>
        </w:rPr>
        <w:t>胡亚生：主程序</w:t>
      </w:r>
    </w:p>
    <w:p w14:paraId="06811743" w14:textId="77777777" w:rsidR="00CD7724" w:rsidRPr="00204DA0" w:rsidRDefault="002C67FD">
      <w:pPr>
        <w:spacing w:line="360" w:lineRule="auto"/>
        <w:ind w:firstLineChars="200" w:firstLine="480"/>
        <w:rPr>
          <w:rFonts w:ascii="微软雅黑" w:eastAsia="微软雅黑" w:hAnsi="微软雅黑"/>
          <w:bCs/>
          <w:sz w:val="24"/>
          <w:szCs w:val="24"/>
        </w:rPr>
      </w:pPr>
      <w:r w:rsidRPr="00204DA0">
        <w:rPr>
          <w:rFonts w:ascii="微软雅黑" w:eastAsia="微软雅黑" w:hAnsi="微软雅黑" w:hint="eastAsia"/>
          <w:bCs/>
          <w:sz w:val="24"/>
          <w:szCs w:val="24"/>
        </w:rPr>
        <w:t>从事智能硬件领域4年，2013年开始研究区块链物联网技术。参与研发国际一线品牌物联网构架设计，曾任同城旅游小贷的消费分期事业部技术经理。</w:t>
      </w:r>
    </w:p>
    <w:p w14:paraId="32BEA334" w14:textId="77777777" w:rsidR="000878A1" w:rsidRPr="00204DA0" w:rsidRDefault="000878A1">
      <w:pPr>
        <w:spacing w:line="360" w:lineRule="auto"/>
        <w:ind w:firstLineChars="200" w:firstLine="480"/>
        <w:rPr>
          <w:rFonts w:ascii="微软雅黑" w:eastAsia="微软雅黑" w:hAnsi="微软雅黑"/>
          <w:bCs/>
          <w:sz w:val="24"/>
          <w:szCs w:val="24"/>
        </w:rPr>
      </w:pPr>
    </w:p>
    <w:p w14:paraId="4499DFCF" w14:textId="15F0296B" w:rsidR="000878A1" w:rsidRDefault="000878A1" w:rsidP="000878A1">
      <w:pPr>
        <w:spacing w:line="360" w:lineRule="auto"/>
        <w:ind w:firstLineChars="200" w:firstLine="480"/>
        <w:rPr>
          <w:rFonts w:ascii="微软雅黑" w:eastAsia="微软雅黑" w:hAnsi="微软雅黑"/>
          <w:bCs/>
          <w:sz w:val="24"/>
          <w:szCs w:val="24"/>
        </w:rPr>
      </w:pPr>
    </w:p>
    <w:p w14:paraId="3971BB59" w14:textId="77777777" w:rsidR="004D129E" w:rsidRPr="004D129E" w:rsidRDefault="004D129E" w:rsidP="000878A1">
      <w:pPr>
        <w:spacing w:line="360" w:lineRule="auto"/>
        <w:ind w:firstLineChars="200" w:firstLine="480"/>
        <w:rPr>
          <w:rFonts w:ascii="微软雅黑" w:eastAsia="微软雅黑" w:hAnsi="微软雅黑"/>
          <w:bCs/>
          <w:sz w:val="24"/>
          <w:szCs w:val="24"/>
        </w:rPr>
      </w:pPr>
    </w:p>
    <w:p w14:paraId="0C71CAB3" w14:textId="77777777" w:rsidR="004D129E" w:rsidRDefault="004D129E">
      <w:pPr>
        <w:tabs>
          <w:tab w:val="left" w:pos="5865"/>
        </w:tabs>
        <w:spacing w:line="360" w:lineRule="auto"/>
        <w:rPr>
          <w:rFonts w:ascii="微软雅黑" w:eastAsia="微软雅黑" w:hAnsi="微软雅黑"/>
          <w:sz w:val="24"/>
        </w:rPr>
      </w:pPr>
    </w:p>
    <w:p w14:paraId="63DBA276" w14:textId="77777777" w:rsidR="004D129E" w:rsidRDefault="004D129E">
      <w:pPr>
        <w:tabs>
          <w:tab w:val="left" w:pos="5865"/>
        </w:tabs>
        <w:spacing w:line="360" w:lineRule="auto"/>
        <w:rPr>
          <w:rFonts w:ascii="微软雅黑" w:eastAsia="微软雅黑" w:hAnsi="微软雅黑"/>
          <w:sz w:val="24"/>
        </w:rPr>
      </w:pPr>
    </w:p>
    <w:p w14:paraId="2E2FF477" w14:textId="77777777" w:rsidR="004D129E" w:rsidRDefault="004D129E">
      <w:pPr>
        <w:tabs>
          <w:tab w:val="left" w:pos="5865"/>
        </w:tabs>
        <w:spacing w:line="360" w:lineRule="auto"/>
        <w:rPr>
          <w:rFonts w:ascii="微软雅黑" w:eastAsia="微软雅黑" w:hAnsi="微软雅黑"/>
          <w:sz w:val="24"/>
        </w:rPr>
      </w:pPr>
    </w:p>
    <w:p w14:paraId="78ED9743" w14:textId="77777777" w:rsidR="004D129E" w:rsidRDefault="004D129E">
      <w:pPr>
        <w:tabs>
          <w:tab w:val="left" w:pos="5865"/>
        </w:tabs>
        <w:spacing w:line="360" w:lineRule="auto"/>
        <w:rPr>
          <w:rFonts w:ascii="微软雅黑" w:eastAsia="微软雅黑" w:hAnsi="微软雅黑"/>
          <w:sz w:val="24"/>
        </w:rPr>
      </w:pPr>
    </w:p>
    <w:p w14:paraId="59946F8D" w14:textId="77777777" w:rsidR="004D129E" w:rsidRDefault="004D129E">
      <w:pPr>
        <w:tabs>
          <w:tab w:val="left" w:pos="5865"/>
        </w:tabs>
        <w:spacing w:line="360" w:lineRule="auto"/>
        <w:rPr>
          <w:rFonts w:ascii="微软雅黑" w:eastAsia="微软雅黑" w:hAnsi="微软雅黑"/>
          <w:sz w:val="24"/>
        </w:rPr>
      </w:pPr>
    </w:p>
    <w:p w14:paraId="1D278883" w14:textId="77777777" w:rsidR="004D129E" w:rsidRDefault="004D129E">
      <w:pPr>
        <w:tabs>
          <w:tab w:val="left" w:pos="5865"/>
        </w:tabs>
        <w:spacing w:line="360" w:lineRule="auto"/>
        <w:rPr>
          <w:rFonts w:ascii="微软雅黑" w:eastAsia="微软雅黑" w:hAnsi="微软雅黑"/>
          <w:sz w:val="24"/>
        </w:rPr>
      </w:pPr>
    </w:p>
    <w:p w14:paraId="3293BDB7" w14:textId="532DD85D" w:rsidR="004D129E" w:rsidRDefault="004E66F5" w:rsidP="004E66F5">
      <w:pPr>
        <w:widowControl/>
        <w:jc w:val="left"/>
        <w:rPr>
          <w:rFonts w:ascii="微软雅黑" w:eastAsia="微软雅黑" w:hAnsi="微软雅黑"/>
          <w:sz w:val="24"/>
        </w:rPr>
      </w:pPr>
      <w:r>
        <w:rPr>
          <w:rFonts w:ascii="微软雅黑" w:eastAsia="微软雅黑" w:hAnsi="微软雅黑"/>
          <w:sz w:val="24"/>
        </w:rPr>
        <w:br w:type="page"/>
      </w:r>
    </w:p>
    <w:p w14:paraId="55E341AA" w14:textId="711C0A47" w:rsidR="00CD7724" w:rsidRPr="00D66DB8" w:rsidRDefault="002C67FD" w:rsidP="00D66DB8">
      <w:pPr>
        <w:pStyle w:val="1"/>
        <w:spacing w:after="0"/>
        <w:rPr>
          <w:rFonts w:ascii="微软雅黑" w:eastAsia="微软雅黑" w:hAnsi="微软雅黑"/>
          <w:color w:val="252525"/>
          <w:kern w:val="0"/>
          <w:sz w:val="24"/>
          <w:szCs w:val="24"/>
        </w:rPr>
      </w:pPr>
      <w:bookmarkStart w:id="107" w:name="_Toc493151611"/>
      <w:r w:rsidRPr="00D66DB8">
        <w:rPr>
          <w:rFonts w:ascii="微软雅黑" w:eastAsia="微软雅黑" w:hAnsi="微软雅黑" w:hint="eastAsia"/>
          <w:sz w:val="24"/>
          <w:szCs w:val="24"/>
        </w:rPr>
        <w:lastRenderedPageBreak/>
        <w:t>参考资料</w:t>
      </w:r>
      <w:bookmarkEnd w:id="107"/>
    </w:p>
    <w:p w14:paraId="0A5AFC70"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Bahga</w:t>
      </w:r>
      <w:proofErr w:type="spellEnd"/>
      <w:r w:rsidRPr="00204DA0">
        <w:rPr>
          <w:rFonts w:ascii="微软雅黑" w:eastAsia="微软雅黑" w:hAnsi="微软雅黑"/>
          <w:color w:val="222222"/>
          <w:sz w:val="20"/>
          <w:szCs w:val="18"/>
          <w:shd w:val="clear" w:color="auto" w:fill="FFFFFF"/>
        </w:rPr>
        <w:t xml:space="preserve"> A, </w:t>
      </w:r>
      <w:proofErr w:type="spellStart"/>
      <w:r w:rsidRPr="00204DA0">
        <w:rPr>
          <w:rFonts w:ascii="微软雅黑" w:eastAsia="微软雅黑" w:hAnsi="微软雅黑"/>
          <w:color w:val="222222"/>
          <w:sz w:val="20"/>
          <w:szCs w:val="18"/>
          <w:shd w:val="clear" w:color="auto" w:fill="FFFFFF"/>
        </w:rPr>
        <w:t>Madisetti</w:t>
      </w:r>
      <w:proofErr w:type="spellEnd"/>
      <w:r w:rsidRPr="00204DA0">
        <w:rPr>
          <w:rFonts w:ascii="微软雅黑" w:eastAsia="微软雅黑" w:hAnsi="微软雅黑"/>
          <w:color w:val="222222"/>
          <w:sz w:val="20"/>
          <w:szCs w:val="18"/>
          <w:shd w:val="clear" w:color="auto" w:fill="FFFFFF"/>
        </w:rPr>
        <w:t xml:space="preserve"> V K. </w:t>
      </w:r>
      <w:proofErr w:type="spellStart"/>
      <w:r w:rsidRPr="00204DA0">
        <w:rPr>
          <w:rFonts w:ascii="微软雅黑" w:eastAsia="微软雅黑" w:hAnsi="微软雅黑"/>
          <w:color w:val="222222"/>
          <w:sz w:val="20"/>
          <w:szCs w:val="18"/>
          <w:shd w:val="clear" w:color="auto" w:fill="FFFFFF"/>
        </w:rPr>
        <w:t>Blockchain</w:t>
      </w:r>
      <w:proofErr w:type="spellEnd"/>
      <w:r w:rsidRPr="00204DA0">
        <w:rPr>
          <w:rFonts w:ascii="微软雅黑" w:eastAsia="微软雅黑" w:hAnsi="微软雅黑"/>
          <w:color w:val="222222"/>
          <w:sz w:val="20"/>
          <w:szCs w:val="18"/>
          <w:shd w:val="clear" w:color="auto" w:fill="FFFFFF"/>
        </w:rPr>
        <w:t xml:space="preserve"> platform for industrial Internet of Things[J]. J. </w:t>
      </w:r>
      <w:proofErr w:type="spellStart"/>
      <w:r w:rsidRPr="00204DA0">
        <w:rPr>
          <w:rFonts w:ascii="微软雅黑" w:eastAsia="微软雅黑" w:hAnsi="微软雅黑"/>
          <w:color w:val="222222"/>
          <w:sz w:val="20"/>
          <w:szCs w:val="18"/>
          <w:shd w:val="clear" w:color="auto" w:fill="FFFFFF"/>
        </w:rPr>
        <w:t>Softw</w:t>
      </w:r>
      <w:proofErr w:type="spellEnd"/>
      <w:r w:rsidRPr="00204DA0">
        <w:rPr>
          <w:rFonts w:ascii="微软雅黑" w:eastAsia="微软雅黑" w:hAnsi="微软雅黑"/>
          <w:color w:val="222222"/>
          <w:sz w:val="20"/>
          <w:szCs w:val="18"/>
          <w:shd w:val="clear" w:color="auto" w:fill="FFFFFF"/>
        </w:rPr>
        <w:t xml:space="preserve">. Eng. </w:t>
      </w:r>
      <w:proofErr w:type="spellStart"/>
      <w:r w:rsidRPr="00204DA0">
        <w:rPr>
          <w:rFonts w:ascii="微软雅黑" w:eastAsia="微软雅黑" w:hAnsi="微软雅黑"/>
          <w:color w:val="222222"/>
          <w:sz w:val="20"/>
          <w:szCs w:val="18"/>
          <w:shd w:val="clear" w:color="auto" w:fill="FFFFFF"/>
        </w:rPr>
        <w:t>Appl</w:t>
      </w:r>
      <w:proofErr w:type="spellEnd"/>
      <w:r w:rsidRPr="00204DA0">
        <w:rPr>
          <w:rFonts w:ascii="微软雅黑" w:eastAsia="微软雅黑" w:hAnsi="微软雅黑"/>
          <w:color w:val="222222"/>
          <w:sz w:val="20"/>
          <w:szCs w:val="18"/>
          <w:shd w:val="clear" w:color="auto" w:fill="FFFFFF"/>
        </w:rPr>
        <w:t xml:space="preserve">, 2016, 9(10): 533. Castro M, </w:t>
      </w:r>
      <w:proofErr w:type="spellStart"/>
      <w:r w:rsidRPr="00204DA0">
        <w:rPr>
          <w:rFonts w:ascii="微软雅黑" w:eastAsia="微软雅黑" w:hAnsi="微软雅黑"/>
          <w:color w:val="222222"/>
          <w:sz w:val="20"/>
          <w:szCs w:val="18"/>
          <w:shd w:val="clear" w:color="auto" w:fill="FFFFFF"/>
        </w:rPr>
        <w:t>Liskov</w:t>
      </w:r>
      <w:proofErr w:type="spellEnd"/>
      <w:r w:rsidRPr="00204DA0">
        <w:rPr>
          <w:rFonts w:ascii="微软雅黑" w:eastAsia="微软雅黑" w:hAnsi="微软雅黑"/>
          <w:color w:val="222222"/>
          <w:sz w:val="20"/>
          <w:szCs w:val="18"/>
          <w:shd w:val="clear" w:color="auto" w:fill="FFFFFF"/>
        </w:rPr>
        <w:t xml:space="preserve"> B. Practical Byzantine fault tolerance[C]//OSDI. 1999, 99: 173-186.</w:t>
      </w:r>
    </w:p>
    <w:p w14:paraId="5F931AD2"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r w:rsidRPr="00204DA0">
        <w:rPr>
          <w:rFonts w:ascii="微软雅黑" w:eastAsia="微软雅黑" w:hAnsi="微软雅黑"/>
          <w:color w:val="222222"/>
          <w:sz w:val="20"/>
          <w:szCs w:val="18"/>
          <w:shd w:val="clear" w:color="auto" w:fill="FFFFFF"/>
        </w:rPr>
        <w:t xml:space="preserve">Castro M, </w:t>
      </w:r>
      <w:proofErr w:type="spellStart"/>
      <w:r w:rsidRPr="00204DA0">
        <w:rPr>
          <w:rFonts w:ascii="微软雅黑" w:eastAsia="微软雅黑" w:hAnsi="微软雅黑"/>
          <w:color w:val="222222"/>
          <w:sz w:val="20"/>
          <w:szCs w:val="18"/>
          <w:shd w:val="clear" w:color="auto" w:fill="FFFFFF"/>
        </w:rPr>
        <w:t>Liskov</w:t>
      </w:r>
      <w:proofErr w:type="spellEnd"/>
      <w:r w:rsidRPr="00204DA0">
        <w:rPr>
          <w:rFonts w:ascii="微软雅黑" w:eastAsia="微软雅黑" w:hAnsi="微软雅黑"/>
          <w:color w:val="222222"/>
          <w:sz w:val="20"/>
          <w:szCs w:val="18"/>
          <w:shd w:val="clear" w:color="auto" w:fill="FFFFFF"/>
        </w:rPr>
        <w:t xml:space="preserve"> B. Practical Byzantine fault tolerance[C]//OSDI. 1999, 99: 173-186.</w:t>
      </w:r>
    </w:p>
    <w:p w14:paraId="2978C4BB"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Cachin</w:t>
      </w:r>
      <w:proofErr w:type="spellEnd"/>
      <w:r w:rsidRPr="00204DA0">
        <w:rPr>
          <w:rFonts w:ascii="微软雅黑" w:eastAsia="微软雅黑" w:hAnsi="微软雅黑"/>
          <w:color w:val="222222"/>
          <w:sz w:val="20"/>
          <w:szCs w:val="18"/>
          <w:shd w:val="clear" w:color="auto" w:fill="FFFFFF"/>
        </w:rPr>
        <w:t xml:space="preserve"> C. Architecture of the </w:t>
      </w:r>
      <w:proofErr w:type="spellStart"/>
      <w:r w:rsidRPr="00204DA0">
        <w:rPr>
          <w:rFonts w:ascii="微软雅黑" w:eastAsia="微软雅黑" w:hAnsi="微软雅黑"/>
          <w:color w:val="222222"/>
          <w:sz w:val="20"/>
          <w:szCs w:val="18"/>
          <w:shd w:val="clear" w:color="auto" w:fill="FFFFFF"/>
        </w:rPr>
        <w:t>Hyperledger</w:t>
      </w:r>
      <w:proofErr w:type="spellEnd"/>
      <w:r w:rsidRPr="00204DA0">
        <w:rPr>
          <w:rFonts w:ascii="微软雅黑" w:eastAsia="微软雅黑" w:hAnsi="微软雅黑"/>
          <w:color w:val="222222"/>
          <w:sz w:val="20"/>
          <w:szCs w:val="18"/>
          <w:shd w:val="clear" w:color="auto" w:fill="FFFFFF"/>
        </w:rPr>
        <w:t xml:space="preserve"> </w:t>
      </w:r>
      <w:proofErr w:type="spellStart"/>
      <w:r w:rsidRPr="00204DA0">
        <w:rPr>
          <w:rFonts w:ascii="微软雅黑" w:eastAsia="微软雅黑" w:hAnsi="微软雅黑"/>
          <w:color w:val="222222"/>
          <w:sz w:val="20"/>
          <w:szCs w:val="18"/>
          <w:shd w:val="clear" w:color="auto" w:fill="FFFFFF"/>
        </w:rPr>
        <w:t>blockchain</w:t>
      </w:r>
      <w:proofErr w:type="spellEnd"/>
      <w:r w:rsidRPr="00204DA0">
        <w:rPr>
          <w:rFonts w:ascii="微软雅黑" w:eastAsia="微软雅黑" w:hAnsi="微软雅黑"/>
          <w:color w:val="222222"/>
          <w:sz w:val="20"/>
          <w:szCs w:val="18"/>
          <w:shd w:val="clear" w:color="auto" w:fill="FFFFFF"/>
        </w:rPr>
        <w:t xml:space="preserve"> fabric[C]//Workshop on Distributed Cryptocurrencies and Consensus Ledgers. 2016.</w:t>
      </w:r>
      <w:r w:rsidRPr="00204DA0">
        <w:rPr>
          <w:rFonts w:ascii="微软雅黑" w:eastAsia="微软雅黑" w:hAnsi="微软雅黑"/>
          <w:sz w:val="20"/>
          <w:szCs w:val="18"/>
        </w:rPr>
        <w:t xml:space="preserve"> </w:t>
      </w:r>
    </w:p>
    <w:p w14:paraId="191FF6A1"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r w:rsidRPr="00204DA0">
        <w:rPr>
          <w:rFonts w:ascii="微软雅黑" w:eastAsia="微软雅黑" w:hAnsi="微软雅黑"/>
          <w:sz w:val="20"/>
          <w:szCs w:val="18"/>
        </w:rPr>
        <w:t xml:space="preserve">Miller A, Xia Y, Croman K, et al. The Honey Badger of BFT Protocols[C]// ACM </w:t>
      </w:r>
      <w:proofErr w:type="spellStart"/>
      <w:r w:rsidRPr="00204DA0">
        <w:rPr>
          <w:rFonts w:ascii="微软雅黑" w:eastAsia="微软雅黑" w:hAnsi="微软雅黑"/>
          <w:sz w:val="20"/>
          <w:szCs w:val="18"/>
        </w:rPr>
        <w:t>Sigsac</w:t>
      </w:r>
      <w:proofErr w:type="spellEnd"/>
      <w:r w:rsidRPr="00204DA0">
        <w:rPr>
          <w:rFonts w:ascii="微软雅黑" w:eastAsia="微软雅黑" w:hAnsi="微软雅黑"/>
          <w:sz w:val="20"/>
          <w:szCs w:val="18"/>
        </w:rPr>
        <w:t xml:space="preserve"> Conference on Computer and Communications Security. ACM, 2016:31-42.</w:t>
      </w:r>
    </w:p>
    <w:p w14:paraId="7A4536E8"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Nakamoto</w:t>
      </w:r>
      <w:proofErr w:type="spellEnd"/>
      <w:r w:rsidRPr="00204DA0">
        <w:rPr>
          <w:rFonts w:ascii="微软雅黑" w:eastAsia="微软雅黑" w:hAnsi="微软雅黑"/>
          <w:color w:val="222222"/>
          <w:sz w:val="20"/>
          <w:szCs w:val="18"/>
          <w:shd w:val="clear" w:color="auto" w:fill="FFFFFF"/>
        </w:rPr>
        <w:t xml:space="preserve"> S. Bitcoin: A peer-to-peer electronic cash system[J]. 2008.</w:t>
      </w:r>
    </w:p>
    <w:p w14:paraId="4C5859DE"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Jia</w:t>
      </w:r>
      <w:proofErr w:type="spellEnd"/>
      <w:r w:rsidRPr="00204DA0">
        <w:rPr>
          <w:rFonts w:ascii="微软雅黑" w:eastAsia="微软雅黑" w:hAnsi="微软雅黑"/>
          <w:color w:val="222222"/>
          <w:sz w:val="20"/>
          <w:szCs w:val="18"/>
          <w:shd w:val="clear" w:color="auto" w:fill="FFFFFF"/>
        </w:rPr>
        <w:t xml:space="preserve"> Chang, Feng Han. </w:t>
      </w:r>
      <w:proofErr w:type="spellStart"/>
      <w:r w:rsidRPr="00204DA0">
        <w:rPr>
          <w:rFonts w:ascii="微软雅黑" w:eastAsia="微软雅黑" w:hAnsi="微软雅黑"/>
          <w:color w:val="222222"/>
          <w:sz w:val="20"/>
          <w:szCs w:val="18"/>
          <w:shd w:val="clear" w:color="auto" w:fill="FFFFFF"/>
        </w:rPr>
        <w:t>Blockchain</w:t>
      </w:r>
      <w:proofErr w:type="spellEnd"/>
      <w:r w:rsidRPr="00204DA0">
        <w:rPr>
          <w:rFonts w:ascii="微软雅黑" w:eastAsia="微软雅黑" w:hAnsi="微软雅黑"/>
          <w:color w:val="222222"/>
          <w:sz w:val="20"/>
          <w:szCs w:val="18"/>
          <w:shd w:val="clear" w:color="auto" w:fill="FFFFFF"/>
        </w:rPr>
        <w:t>: from digital currency to credit society[J]. 2016. Beijing,</w:t>
      </w:r>
      <w:r w:rsidRPr="00204DA0">
        <w:rPr>
          <w:rFonts w:ascii="微软雅黑" w:eastAsia="微软雅黑" w:hAnsi="微软雅黑"/>
          <w:sz w:val="20"/>
          <w:szCs w:val="18"/>
        </w:rPr>
        <w:t xml:space="preserve"> </w:t>
      </w:r>
      <w:r w:rsidRPr="00204DA0">
        <w:rPr>
          <w:rFonts w:ascii="微软雅黑" w:eastAsia="微软雅黑" w:hAnsi="微软雅黑"/>
          <w:color w:val="222222"/>
          <w:sz w:val="20"/>
          <w:szCs w:val="18"/>
          <w:shd w:val="clear" w:color="auto" w:fill="FFFFFF"/>
        </w:rPr>
        <w:t>CITIC Publishing House</w:t>
      </w:r>
    </w:p>
    <w:p w14:paraId="747C6F97"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r w:rsidRPr="00204DA0">
        <w:rPr>
          <w:rFonts w:ascii="微软雅黑" w:eastAsia="微软雅黑" w:hAnsi="微软雅黑"/>
          <w:kern w:val="0"/>
          <w:sz w:val="20"/>
          <w:szCs w:val="18"/>
        </w:rPr>
        <w:t xml:space="preserve">people on nxtforum.org (2014) DAG, a generalized </w:t>
      </w:r>
      <w:proofErr w:type="spellStart"/>
      <w:r w:rsidRPr="00204DA0">
        <w:rPr>
          <w:rFonts w:ascii="微软雅黑" w:eastAsia="微软雅黑" w:hAnsi="微软雅黑"/>
          <w:kern w:val="0"/>
          <w:sz w:val="20"/>
          <w:szCs w:val="18"/>
        </w:rPr>
        <w:t>blockchain</w:t>
      </w:r>
      <w:proofErr w:type="spellEnd"/>
      <w:r w:rsidRPr="00204DA0">
        <w:rPr>
          <w:rFonts w:ascii="微软雅黑" w:eastAsia="微软雅黑" w:hAnsi="微软雅黑"/>
          <w:kern w:val="0"/>
          <w:sz w:val="20"/>
          <w:szCs w:val="18"/>
        </w:rPr>
        <w:t>. https://nxtforum.org/proof-of-stake-algorithm/dag-a-generalized-blockchain/ (registration at nxtforum.org required)</w:t>
      </w:r>
      <w:r w:rsidRPr="00204DA0">
        <w:rPr>
          <w:rFonts w:ascii="微软雅黑" w:eastAsia="微软雅黑" w:hAnsi="微软雅黑"/>
          <w:color w:val="222222"/>
          <w:sz w:val="20"/>
          <w:szCs w:val="18"/>
          <w:shd w:val="clear" w:color="auto" w:fill="FFFFFF"/>
        </w:rPr>
        <w:t>.</w:t>
      </w:r>
    </w:p>
    <w:p w14:paraId="64D1DACE"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Cachin</w:t>
      </w:r>
      <w:proofErr w:type="spellEnd"/>
      <w:r w:rsidRPr="00204DA0">
        <w:rPr>
          <w:rFonts w:ascii="微软雅黑" w:eastAsia="微软雅黑" w:hAnsi="微软雅黑"/>
          <w:color w:val="222222"/>
          <w:sz w:val="20"/>
          <w:szCs w:val="18"/>
          <w:shd w:val="clear" w:color="auto" w:fill="FFFFFF"/>
        </w:rPr>
        <w:t xml:space="preserve"> C, </w:t>
      </w:r>
      <w:proofErr w:type="spellStart"/>
      <w:r w:rsidRPr="00204DA0">
        <w:rPr>
          <w:rFonts w:ascii="微软雅黑" w:eastAsia="微软雅黑" w:hAnsi="微软雅黑"/>
          <w:color w:val="222222"/>
          <w:sz w:val="20"/>
          <w:szCs w:val="18"/>
          <w:shd w:val="clear" w:color="auto" w:fill="FFFFFF"/>
        </w:rPr>
        <w:t>Vukolić</w:t>
      </w:r>
      <w:proofErr w:type="spellEnd"/>
      <w:r w:rsidRPr="00204DA0">
        <w:rPr>
          <w:rFonts w:ascii="微软雅黑" w:eastAsia="微软雅黑" w:hAnsi="微软雅黑"/>
          <w:color w:val="222222"/>
          <w:sz w:val="20"/>
          <w:szCs w:val="18"/>
          <w:shd w:val="clear" w:color="auto" w:fill="FFFFFF"/>
        </w:rPr>
        <w:t xml:space="preserve"> M. </w:t>
      </w:r>
      <w:proofErr w:type="spellStart"/>
      <w:r w:rsidRPr="00204DA0">
        <w:rPr>
          <w:rFonts w:ascii="微软雅黑" w:eastAsia="微软雅黑" w:hAnsi="微软雅黑"/>
          <w:color w:val="222222"/>
          <w:sz w:val="20"/>
          <w:szCs w:val="18"/>
          <w:shd w:val="clear" w:color="auto" w:fill="FFFFFF"/>
        </w:rPr>
        <w:t>Blockchains</w:t>
      </w:r>
      <w:proofErr w:type="spellEnd"/>
      <w:r w:rsidRPr="00204DA0">
        <w:rPr>
          <w:rFonts w:ascii="微软雅黑" w:eastAsia="微软雅黑" w:hAnsi="微软雅黑"/>
          <w:color w:val="222222"/>
          <w:sz w:val="20"/>
          <w:szCs w:val="18"/>
          <w:shd w:val="clear" w:color="auto" w:fill="FFFFFF"/>
        </w:rPr>
        <w:t xml:space="preserve"> Consensus Protocols in the Wild[J]. </w:t>
      </w:r>
      <w:proofErr w:type="spellStart"/>
      <w:r w:rsidRPr="00204DA0">
        <w:rPr>
          <w:rFonts w:ascii="微软雅黑" w:eastAsia="微软雅黑" w:hAnsi="微软雅黑"/>
          <w:color w:val="222222"/>
          <w:sz w:val="20"/>
          <w:szCs w:val="18"/>
          <w:shd w:val="clear" w:color="auto" w:fill="FFFFFF"/>
        </w:rPr>
        <w:t>arXiv</w:t>
      </w:r>
      <w:proofErr w:type="spellEnd"/>
      <w:r w:rsidRPr="00204DA0">
        <w:rPr>
          <w:rFonts w:ascii="微软雅黑" w:eastAsia="微软雅黑" w:hAnsi="微软雅黑"/>
          <w:color w:val="222222"/>
          <w:sz w:val="20"/>
          <w:szCs w:val="18"/>
          <w:shd w:val="clear" w:color="auto" w:fill="FFFFFF"/>
        </w:rPr>
        <w:t xml:space="preserve"> preprint arXiv:1707.01873, 2017.</w:t>
      </w:r>
    </w:p>
    <w:p w14:paraId="61C400DA" w14:textId="77777777" w:rsidR="00CD7724" w:rsidRPr="00204DA0" w:rsidRDefault="002C67FD">
      <w:pPr>
        <w:numPr>
          <w:ilvl w:val="0"/>
          <w:numId w:val="3"/>
        </w:numPr>
        <w:ind w:left="576" w:hanging="576"/>
        <w:rPr>
          <w:rFonts w:ascii="微软雅黑" w:eastAsia="微软雅黑" w:hAnsi="微软雅黑"/>
          <w:color w:val="000000"/>
          <w:kern w:val="0"/>
          <w:sz w:val="20"/>
          <w:szCs w:val="18"/>
        </w:rPr>
      </w:pPr>
      <w:proofErr w:type="spellStart"/>
      <w:r w:rsidRPr="00204DA0">
        <w:rPr>
          <w:rFonts w:ascii="微软雅黑" w:eastAsia="微软雅黑" w:hAnsi="微软雅黑"/>
          <w:color w:val="222222"/>
          <w:sz w:val="20"/>
          <w:szCs w:val="18"/>
          <w:shd w:val="clear" w:color="auto" w:fill="FFFFFF"/>
        </w:rPr>
        <w:t>Lewenberg</w:t>
      </w:r>
      <w:proofErr w:type="spellEnd"/>
      <w:r w:rsidRPr="00204DA0">
        <w:rPr>
          <w:rFonts w:ascii="微软雅黑" w:eastAsia="微软雅黑" w:hAnsi="微软雅黑"/>
          <w:color w:val="222222"/>
          <w:sz w:val="20"/>
          <w:szCs w:val="18"/>
          <w:shd w:val="clear" w:color="auto" w:fill="FFFFFF"/>
        </w:rPr>
        <w:t xml:space="preserve"> Y, </w:t>
      </w:r>
      <w:proofErr w:type="spellStart"/>
      <w:r w:rsidRPr="00204DA0">
        <w:rPr>
          <w:rFonts w:ascii="微软雅黑" w:eastAsia="微软雅黑" w:hAnsi="微软雅黑"/>
          <w:color w:val="222222"/>
          <w:sz w:val="20"/>
          <w:szCs w:val="18"/>
          <w:shd w:val="clear" w:color="auto" w:fill="FFFFFF"/>
        </w:rPr>
        <w:t>Sompolinsky</w:t>
      </w:r>
      <w:proofErr w:type="spellEnd"/>
      <w:r w:rsidRPr="00204DA0">
        <w:rPr>
          <w:rFonts w:ascii="微软雅黑" w:eastAsia="微软雅黑" w:hAnsi="微软雅黑"/>
          <w:color w:val="222222"/>
          <w:sz w:val="20"/>
          <w:szCs w:val="18"/>
          <w:shd w:val="clear" w:color="auto" w:fill="FFFFFF"/>
        </w:rPr>
        <w:t xml:space="preserve"> Y, Zohar A. Inclusive block chain protocols[C]//International Conference on Financial Cryptography and Data Security. Springer, Berlin, Heidelberg, 2015: 528-547.</w:t>
      </w:r>
    </w:p>
    <w:p w14:paraId="3666F758" w14:textId="7021BA56" w:rsidR="00CD7724" w:rsidRPr="00204DA0" w:rsidRDefault="002C67FD" w:rsidP="00204DA0">
      <w:pPr>
        <w:numPr>
          <w:ilvl w:val="0"/>
          <w:numId w:val="3"/>
        </w:numPr>
        <w:ind w:left="576" w:hanging="576"/>
        <w:rPr>
          <w:rFonts w:ascii="微软雅黑" w:eastAsia="微软雅黑" w:hAnsi="微软雅黑"/>
          <w:color w:val="000000"/>
          <w:kern w:val="0"/>
          <w:sz w:val="20"/>
          <w:szCs w:val="18"/>
        </w:rPr>
      </w:pPr>
      <w:r w:rsidRPr="00204DA0">
        <w:rPr>
          <w:rFonts w:ascii="微软雅黑" w:eastAsia="微软雅黑" w:hAnsi="微软雅黑"/>
          <w:color w:val="222222"/>
          <w:sz w:val="20"/>
          <w:szCs w:val="18"/>
          <w:shd w:val="clear" w:color="auto" w:fill="FFFFFF"/>
        </w:rPr>
        <w:t xml:space="preserve">Lee J, </w:t>
      </w:r>
      <w:proofErr w:type="spellStart"/>
      <w:r w:rsidRPr="00204DA0">
        <w:rPr>
          <w:rFonts w:ascii="微软雅黑" w:eastAsia="微软雅黑" w:hAnsi="微软雅黑"/>
          <w:color w:val="222222"/>
          <w:sz w:val="20"/>
          <w:szCs w:val="18"/>
          <w:shd w:val="clear" w:color="auto" w:fill="FFFFFF"/>
        </w:rPr>
        <w:t>Bagheri</w:t>
      </w:r>
      <w:proofErr w:type="spellEnd"/>
      <w:r w:rsidRPr="00204DA0">
        <w:rPr>
          <w:rFonts w:ascii="微软雅黑" w:eastAsia="微软雅黑" w:hAnsi="微软雅黑"/>
          <w:color w:val="222222"/>
          <w:sz w:val="20"/>
          <w:szCs w:val="18"/>
          <w:shd w:val="clear" w:color="auto" w:fill="FFFFFF"/>
        </w:rPr>
        <w:t xml:space="preserve"> B, Kao H A. A cyber-physical systems architecture for industry </w:t>
      </w:r>
      <w:r w:rsidRPr="00204DA0">
        <w:rPr>
          <w:rFonts w:ascii="微软雅黑" w:eastAsia="微软雅黑" w:hAnsi="微软雅黑"/>
          <w:color w:val="222222"/>
          <w:sz w:val="20"/>
          <w:szCs w:val="18"/>
          <w:shd w:val="clear" w:color="auto" w:fill="FFFFFF"/>
        </w:rPr>
        <w:lastRenderedPageBreak/>
        <w:t>4.0-based manufacturing systems[J]. Manufacturing Letters, 2015, 3: 18-23.</w:t>
      </w:r>
    </w:p>
    <w:sectPr w:rsidR="00CD7724" w:rsidRPr="00204DA0">
      <w:pgSz w:w="11906" w:h="16838"/>
      <w:pgMar w:top="851" w:right="1800" w:bottom="1440" w:left="1800" w:header="851" w:footer="667"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684349" w14:textId="77777777" w:rsidR="00096692" w:rsidRDefault="00096692">
      <w:r>
        <w:separator/>
      </w:r>
    </w:p>
  </w:endnote>
  <w:endnote w:type="continuationSeparator" w:id="0">
    <w:p w14:paraId="6E0F1A9F" w14:textId="77777777" w:rsidR="00096692" w:rsidRDefault="00096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方正康体简体">
    <w:altName w:val="黑体"/>
    <w:charset w:val="86"/>
    <w:family w:val="auto"/>
    <w:pitch w:val="default"/>
    <w:sig w:usb0="00000000" w:usb1="0000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5DCA5C" w14:textId="71C41A9B" w:rsidR="00CD7724" w:rsidRDefault="002C67FD">
    <w:pPr>
      <w:pStyle w:val="a7"/>
      <w:jc w:val="center"/>
      <w:rPr>
        <w:rFonts w:cs="Times New Roman"/>
      </w:rPr>
    </w:pPr>
    <w:r>
      <w:fldChar w:fldCharType="begin"/>
    </w:r>
    <w:r>
      <w:instrText>PAGE   \* MERGEFORMAT</w:instrText>
    </w:r>
    <w:r>
      <w:fldChar w:fldCharType="separate"/>
    </w:r>
    <w:r w:rsidR="00966803">
      <w:rPr>
        <w:noProof/>
      </w:rPr>
      <w:t>24</w:t>
    </w:r>
    <w:r>
      <w:rPr>
        <w:lang w:val="zh-CN"/>
      </w:rPr>
      <w:fldChar w:fldCharType="end"/>
    </w:r>
  </w:p>
  <w:p w14:paraId="1728FDEC" w14:textId="77777777" w:rsidR="00CD7724" w:rsidRDefault="00CD7724">
    <w:pPr>
      <w:pStyle w:val="a7"/>
      <w:rPr>
        <w:rFonts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DF9DD3" w14:textId="77777777" w:rsidR="00096692" w:rsidRDefault="00096692">
      <w:r>
        <w:separator/>
      </w:r>
    </w:p>
  </w:footnote>
  <w:footnote w:type="continuationSeparator" w:id="0">
    <w:p w14:paraId="70EC2EF7" w14:textId="77777777" w:rsidR="00096692" w:rsidRDefault="00096692">
      <w:r>
        <w:continuationSeparator/>
      </w:r>
    </w:p>
  </w:footnote>
  <w:footnote w:id="1">
    <w:p w14:paraId="0D18FA0B" w14:textId="77777777" w:rsidR="00CD7724" w:rsidRDefault="002C67FD">
      <w:pPr>
        <w:pStyle w:val="a9"/>
        <w:ind w:firstLine="400"/>
      </w:pPr>
      <w:r>
        <w:rPr>
          <w:rStyle w:val="af"/>
        </w:rPr>
        <w:footnoteRef/>
      </w:r>
      <w:r>
        <w:t xml:space="preserve"> </w:t>
      </w:r>
      <w:proofErr w:type="spellStart"/>
      <w:r>
        <w:t>C</w:t>
      </w:r>
      <w:r>
        <w:rPr>
          <w:rFonts w:hint="eastAsia"/>
        </w:rPr>
        <w:t>hainCode</w:t>
      </w:r>
      <w:proofErr w:type="spellEnd"/>
      <w:r>
        <w:rPr>
          <w:rFonts w:hint="eastAsia"/>
        </w:rPr>
        <w:t>一词第一次被</w:t>
      </w:r>
      <w:r>
        <w:rPr>
          <w:rFonts w:hint="eastAsia"/>
        </w:rPr>
        <w:t>IBM</w:t>
      </w:r>
      <w:r>
        <w:rPr>
          <w:rFonts w:hint="eastAsia"/>
        </w:rPr>
        <w:t>提出，指智能合约，可以理解为</w:t>
      </w:r>
      <w:proofErr w:type="gramStart"/>
      <w:r>
        <w:rPr>
          <w:rFonts w:hint="eastAsia"/>
        </w:rPr>
        <w:t>以太坊上提到</w:t>
      </w:r>
      <w:proofErr w:type="gramEnd"/>
      <w:r>
        <w:rPr>
          <w:rFonts w:hint="eastAsia"/>
        </w:rPr>
        <w:t>的智能合约</w:t>
      </w:r>
      <w:r>
        <w:rPr>
          <w:rFonts w:hint="eastAsia"/>
        </w:rPr>
        <w:t>Smart Contract</w:t>
      </w:r>
      <w:r>
        <w:rPr>
          <w:rFonts w:hint="eastAsia"/>
        </w:rPr>
        <w:t>。</w:t>
      </w:r>
    </w:p>
  </w:footnote>
  <w:footnote w:id="2">
    <w:p w14:paraId="123D1D3D" w14:textId="77777777" w:rsidR="00CD7724" w:rsidRDefault="002C67FD">
      <w:pPr>
        <w:pStyle w:val="a9"/>
        <w:ind w:firstLine="400"/>
      </w:pPr>
      <w:r>
        <w:rPr>
          <w:rStyle w:val="af"/>
        </w:rPr>
        <w:footnoteRef/>
      </w:r>
      <w:r>
        <w:t xml:space="preserve"> </w:t>
      </w:r>
      <w:r>
        <w:rPr>
          <w:rFonts w:hint="eastAsia"/>
        </w:rPr>
        <w:t>CPS</w:t>
      </w:r>
      <w:r>
        <w:rPr>
          <w:rFonts w:hint="eastAsia"/>
        </w:rPr>
        <w:t>更多的是指我们实现</w:t>
      </w:r>
      <w:proofErr w:type="gramStart"/>
      <w:r>
        <w:rPr>
          <w:rFonts w:hint="eastAsia"/>
        </w:rPr>
        <w:t>万物链物联网</w:t>
      </w:r>
      <w:proofErr w:type="gramEnd"/>
      <w:r>
        <w:rPr>
          <w:rFonts w:hint="eastAsia"/>
        </w:rPr>
        <w:t>生态系统的架构设计，而不是具体某一项技术细节。</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69E7C" w14:textId="262E1EA9" w:rsidR="00204DA0" w:rsidRPr="00204DA0" w:rsidRDefault="00204DA0" w:rsidP="00204DA0">
    <w:pPr>
      <w:pStyle w:val="a8"/>
      <w:jc w:val="right"/>
      <w:rPr>
        <w:rFonts w:ascii="微软雅黑" w:eastAsia="微软雅黑" w:hAnsi="微软雅黑"/>
      </w:rPr>
    </w:pPr>
    <w:proofErr w:type="spellStart"/>
    <w:r w:rsidRPr="00204DA0">
      <w:rPr>
        <w:rFonts w:ascii="微软雅黑" w:eastAsia="微软雅黑" w:hAnsi="微软雅黑" w:hint="eastAsia"/>
      </w:rPr>
      <w:t>IoT</w:t>
    </w:r>
    <w:proofErr w:type="spellEnd"/>
    <w:r w:rsidRPr="00204DA0">
      <w:rPr>
        <w:rFonts w:ascii="微软雅黑" w:eastAsia="微软雅黑" w:hAnsi="微软雅黑" w:hint="eastAsia"/>
      </w:rPr>
      <w:t xml:space="preserve"> Chain万物链</w:t>
    </w:r>
  </w:p>
  <w:p w14:paraId="413E6E62" w14:textId="77777777" w:rsidR="00204DA0" w:rsidRDefault="00204DA0">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5"/>
    <w:multiLevelType w:val="multilevel"/>
    <w:tmpl w:val="00000005"/>
    <w:lvl w:ilvl="0">
      <w:start w:val="1"/>
      <w:numFmt w:val="japaneseCounting"/>
      <w:lvlText w:val="（%1）"/>
      <w:lvlJc w:val="left"/>
      <w:pPr>
        <w:ind w:left="1202" w:hanging="720"/>
      </w:pPr>
      <w:rPr>
        <w:rFonts w:hint="default"/>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2">
    <w:nsid w:val="00000008"/>
    <w:multiLevelType w:val="multilevel"/>
    <w:tmpl w:val="00000008"/>
    <w:lvl w:ilvl="0">
      <w:start w:val="1"/>
      <w:numFmt w:val="japaneseCounting"/>
      <w:lvlText w:val="第%1章"/>
      <w:lvlJc w:val="left"/>
      <w:pPr>
        <w:tabs>
          <w:tab w:val="left" w:pos="840"/>
        </w:tabs>
        <w:ind w:left="840" w:hanging="840"/>
      </w:pPr>
      <w:rPr>
        <w:rFonts w:hint="default"/>
      </w:rPr>
    </w:lvl>
    <w:lvl w:ilvl="1">
      <w:start w:val="1"/>
      <w:numFmt w:val="japaneseCounting"/>
      <w:lvlText w:val="%2、"/>
      <w:lvlJc w:val="left"/>
      <w:pPr>
        <w:tabs>
          <w:tab w:val="left" w:pos="1380"/>
        </w:tabs>
        <w:ind w:left="1380" w:hanging="480"/>
      </w:pPr>
      <w:rPr>
        <w:rFonts w:hint="default"/>
        <w:b/>
        <w:bCs/>
        <w:lang w:val="en-US"/>
      </w:r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nsid w:val="1B460051"/>
    <w:multiLevelType w:val="hybridMultilevel"/>
    <w:tmpl w:val="BC104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AB618DF"/>
    <w:multiLevelType w:val="hybridMultilevel"/>
    <w:tmpl w:val="C32048A4"/>
    <w:styleLink w:val="4"/>
    <w:lvl w:ilvl="0" w:tplc="219EEC1E">
      <w:start w:val="1"/>
      <w:numFmt w:val="bullet"/>
      <w:lvlText w:val="➢"/>
      <w:lvlJc w:val="left"/>
      <w:pPr>
        <w:ind w:left="4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F8B84134">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772173C">
      <w:start w:val="1"/>
      <w:numFmt w:val="bullet"/>
      <w:lvlText w:val="◆"/>
      <w:lvlJc w:val="left"/>
      <w:pPr>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BF00AA2">
      <w:start w:val="1"/>
      <w:numFmt w:val="bullet"/>
      <w:lvlText w:val="●"/>
      <w:lvlJc w:val="left"/>
      <w:pPr>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239A559A">
      <w:start w:val="1"/>
      <w:numFmt w:val="bullet"/>
      <w:lvlText w:val="■"/>
      <w:lvlJc w:val="left"/>
      <w:pPr>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416FD04">
      <w:start w:val="1"/>
      <w:numFmt w:val="bullet"/>
      <w:lvlText w:val="◆"/>
      <w:lvlJc w:val="left"/>
      <w:pPr>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4EC238C">
      <w:start w:val="1"/>
      <w:numFmt w:val="bullet"/>
      <w:lvlText w:val="●"/>
      <w:lvlJc w:val="left"/>
      <w:pPr>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BE44B0E">
      <w:start w:val="1"/>
      <w:numFmt w:val="bullet"/>
      <w:lvlText w:val="■"/>
      <w:lvlJc w:val="left"/>
      <w:pPr>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33856CC">
      <w:start w:val="1"/>
      <w:numFmt w:val="bullet"/>
      <w:lvlText w:val="◆"/>
      <w:lvlJc w:val="left"/>
      <w:pPr>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nsid w:val="473C0515"/>
    <w:multiLevelType w:val="hybridMultilevel"/>
    <w:tmpl w:val="50C2A1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51E332E"/>
    <w:multiLevelType w:val="hybridMultilevel"/>
    <w:tmpl w:val="C32048A4"/>
    <w:numStyleLink w:val="4"/>
  </w:abstractNum>
  <w:abstractNum w:abstractNumId="7">
    <w:nsid w:val="76014AD1"/>
    <w:multiLevelType w:val="hybridMultilevel"/>
    <w:tmpl w:val="E550E8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8145E79"/>
    <w:multiLevelType w:val="hybridMultilevel"/>
    <w:tmpl w:val="30046BD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1"/>
  </w:num>
  <w:num w:numId="3">
    <w:abstractNumId w:val="0"/>
  </w:num>
  <w:num w:numId="4">
    <w:abstractNumId w:val="8"/>
  </w:num>
  <w:num w:numId="5">
    <w:abstractNumId w:val="7"/>
  </w:num>
  <w:num w:numId="6">
    <w:abstractNumId w:val="5"/>
  </w:num>
  <w:num w:numId="7">
    <w:abstractNumId w:val="4"/>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E11"/>
    <w:rsid w:val="00046AFB"/>
    <w:rsid w:val="000878A1"/>
    <w:rsid w:val="00094C71"/>
    <w:rsid w:val="00096692"/>
    <w:rsid w:val="000E1206"/>
    <w:rsid w:val="000E417B"/>
    <w:rsid w:val="000E6B67"/>
    <w:rsid w:val="00172C7A"/>
    <w:rsid w:val="001C1734"/>
    <w:rsid w:val="001C2E6E"/>
    <w:rsid w:val="001E1531"/>
    <w:rsid w:val="001E2F85"/>
    <w:rsid w:val="00204DA0"/>
    <w:rsid w:val="002A1EF9"/>
    <w:rsid w:val="002C67FD"/>
    <w:rsid w:val="00301D91"/>
    <w:rsid w:val="0032736B"/>
    <w:rsid w:val="00331893"/>
    <w:rsid w:val="00347759"/>
    <w:rsid w:val="00350FC6"/>
    <w:rsid w:val="003C0DCC"/>
    <w:rsid w:val="004278A9"/>
    <w:rsid w:val="0044643C"/>
    <w:rsid w:val="00490901"/>
    <w:rsid w:val="00494E11"/>
    <w:rsid w:val="004B2C7C"/>
    <w:rsid w:val="004D129E"/>
    <w:rsid w:val="004D7256"/>
    <w:rsid w:val="004E66F5"/>
    <w:rsid w:val="0053019C"/>
    <w:rsid w:val="005655B8"/>
    <w:rsid w:val="005850BA"/>
    <w:rsid w:val="005A231E"/>
    <w:rsid w:val="005C03F4"/>
    <w:rsid w:val="00605209"/>
    <w:rsid w:val="006448FD"/>
    <w:rsid w:val="00664F2F"/>
    <w:rsid w:val="006B0E98"/>
    <w:rsid w:val="006B3281"/>
    <w:rsid w:val="006C6BDF"/>
    <w:rsid w:val="006D6348"/>
    <w:rsid w:val="007231BC"/>
    <w:rsid w:val="007643B8"/>
    <w:rsid w:val="0077072F"/>
    <w:rsid w:val="00796D66"/>
    <w:rsid w:val="007A583D"/>
    <w:rsid w:val="007B46CC"/>
    <w:rsid w:val="007D259D"/>
    <w:rsid w:val="00812C9A"/>
    <w:rsid w:val="00825CE1"/>
    <w:rsid w:val="009071EB"/>
    <w:rsid w:val="00927BF9"/>
    <w:rsid w:val="00966803"/>
    <w:rsid w:val="0097235B"/>
    <w:rsid w:val="009942E2"/>
    <w:rsid w:val="009A3520"/>
    <w:rsid w:val="009B3AE7"/>
    <w:rsid w:val="00A12E8C"/>
    <w:rsid w:val="00A65B64"/>
    <w:rsid w:val="00AD3EC8"/>
    <w:rsid w:val="00AE2CD8"/>
    <w:rsid w:val="00B01C7E"/>
    <w:rsid w:val="00B22218"/>
    <w:rsid w:val="00B25B9B"/>
    <w:rsid w:val="00B378C5"/>
    <w:rsid w:val="00B44939"/>
    <w:rsid w:val="00B7106F"/>
    <w:rsid w:val="00B71F21"/>
    <w:rsid w:val="00BB704E"/>
    <w:rsid w:val="00BB7551"/>
    <w:rsid w:val="00C004E1"/>
    <w:rsid w:val="00C03591"/>
    <w:rsid w:val="00C05520"/>
    <w:rsid w:val="00C35758"/>
    <w:rsid w:val="00C64B6C"/>
    <w:rsid w:val="00C96664"/>
    <w:rsid w:val="00C96E16"/>
    <w:rsid w:val="00CC58F6"/>
    <w:rsid w:val="00CD021E"/>
    <w:rsid w:val="00CD7724"/>
    <w:rsid w:val="00D0517F"/>
    <w:rsid w:val="00D3118F"/>
    <w:rsid w:val="00D36A5B"/>
    <w:rsid w:val="00D63E1E"/>
    <w:rsid w:val="00D66DB8"/>
    <w:rsid w:val="00DD4C61"/>
    <w:rsid w:val="00E03613"/>
    <w:rsid w:val="00E46B0B"/>
    <w:rsid w:val="00E55E71"/>
    <w:rsid w:val="00E76037"/>
    <w:rsid w:val="00E824E5"/>
    <w:rsid w:val="00EB208F"/>
    <w:rsid w:val="00EC3139"/>
    <w:rsid w:val="00ED6955"/>
    <w:rsid w:val="00EE25A5"/>
    <w:rsid w:val="00EE389E"/>
    <w:rsid w:val="00F2622E"/>
    <w:rsid w:val="00F43E81"/>
    <w:rsid w:val="00F83127"/>
    <w:rsid w:val="00F9296D"/>
    <w:rsid w:val="00FA3BA9"/>
    <w:rsid w:val="0D853525"/>
    <w:rsid w:val="0DD377A1"/>
    <w:rsid w:val="0FF42113"/>
    <w:rsid w:val="10E86A2F"/>
    <w:rsid w:val="1F9F6BD3"/>
    <w:rsid w:val="222F1134"/>
    <w:rsid w:val="2B903528"/>
    <w:rsid w:val="2D7B573C"/>
    <w:rsid w:val="41E653B3"/>
    <w:rsid w:val="4DCA424C"/>
    <w:rsid w:val="51AB4CED"/>
    <w:rsid w:val="5E2177A1"/>
    <w:rsid w:val="61F35903"/>
    <w:rsid w:val="68BB1D96"/>
    <w:rsid w:val="771D1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6D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caption" w:qFormat="1"/>
    <w:lsdException w:name="footnote reference"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nhideWhenUsed="0" w:qFormat="1"/>
    <w:lsdException w:name="Normal (Web)" w:qFormat="1"/>
    <w:lsdException w:name="Normal Table" w:qFormat="1"/>
    <w:lsdException w:name="annotation subject" w:qFormat="1"/>
    <w:lsdException w:name="Table Simple 1" w:qFormat="1"/>
    <w:lsdException w:name="Balloon Text" w:semiHidden="0" w:unhideWhenUsed="0"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1D91"/>
    <w:pPr>
      <w:widowControl w:val="0"/>
      <w:jc w:val="both"/>
    </w:pPr>
    <w:rPr>
      <w:rFonts w:ascii="Times New Roman" w:hAnsi="Times New Roman" w:cs="Times New Roman"/>
      <w:kern w:val="2"/>
      <w:sz w:val="21"/>
      <w:szCs w:val="21"/>
    </w:rPr>
  </w:style>
  <w:style w:type="paragraph" w:styleId="1">
    <w:name w:val="heading 1"/>
    <w:basedOn w:val="a"/>
    <w:next w:val="a"/>
    <w:link w:val="1Char"/>
    <w:uiPriority w:val="9"/>
    <w:qFormat/>
    <w:rsid w:val="00D66D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rPr>
      <w:rFonts w:ascii="Calibri" w:hAnsi="Calibri" w:cs="Calibri"/>
    </w:rPr>
  </w:style>
  <w:style w:type="paragraph" w:styleId="a5">
    <w:name w:val="caption"/>
    <w:basedOn w:val="a"/>
    <w:next w:val="a"/>
    <w:link w:val="Char1"/>
    <w:uiPriority w:val="99"/>
    <w:qFormat/>
    <w:pPr>
      <w:spacing w:line="480" w:lineRule="auto"/>
      <w:ind w:firstLineChars="200" w:firstLine="200"/>
    </w:pPr>
    <w:rPr>
      <w:rFonts w:ascii="Cambria" w:eastAsia="黑体" w:hAnsi="Cambria" w:cs="Cambria"/>
      <w:sz w:val="20"/>
      <w:szCs w:val="20"/>
    </w:rPr>
  </w:style>
  <w:style w:type="paragraph" w:styleId="5">
    <w:name w:val="toc 5"/>
    <w:basedOn w:val="a"/>
    <w:next w:val="a"/>
    <w:uiPriority w:val="99"/>
    <w:qFormat/>
    <w:pPr>
      <w:ind w:leftChars="800" w:left="1680"/>
    </w:pPr>
    <w:rPr>
      <w:rFonts w:ascii="Calibri" w:hAnsi="Calibri" w:cs="Calibri"/>
    </w:rPr>
  </w:style>
  <w:style w:type="paragraph" w:styleId="3">
    <w:name w:val="toc 3"/>
    <w:basedOn w:val="a"/>
    <w:next w:val="a"/>
    <w:uiPriority w:val="99"/>
    <w:qFormat/>
    <w:pPr>
      <w:ind w:leftChars="400" w:left="840"/>
    </w:pPr>
  </w:style>
  <w:style w:type="paragraph" w:styleId="8">
    <w:name w:val="toc 8"/>
    <w:basedOn w:val="a"/>
    <w:next w:val="a"/>
    <w:uiPriority w:val="99"/>
    <w:qFormat/>
    <w:pPr>
      <w:ind w:leftChars="1400" w:left="2940"/>
    </w:pPr>
    <w:rPr>
      <w:rFonts w:ascii="Calibri" w:hAnsi="Calibri" w:cs="Calibri"/>
    </w:rPr>
  </w:style>
  <w:style w:type="paragraph" w:styleId="a6">
    <w:name w:val="Balloon Text"/>
    <w:basedOn w:val="a"/>
    <w:link w:val="Char2"/>
    <w:uiPriority w:val="99"/>
    <w:qFormat/>
    <w:rPr>
      <w:sz w:val="18"/>
      <w:szCs w:val="18"/>
    </w:rPr>
  </w:style>
  <w:style w:type="paragraph" w:styleId="a7">
    <w:name w:val="footer"/>
    <w:basedOn w:val="a"/>
    <w:link w:val="Char3"/>
    <w:uiPriority w:val="99"/>
    <w:pPr>
      <w:tabs>
        <w:tab w:val="center" w:pos="4153"/>
        <w:tab w:val="right" w:pos="8306"/>
      </w:tabs>
      <w:snapToGrid w:val="0"/>
      <w:jc w:val="left"/>
    </w:pPr>
    <w:rPr>
      <w:rFonts w:ascii="Calibri" w:hAnsi="Calibri" w:cs="Calibri"/>
      <w:kern w:val="0"/>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rFonts w:ascii="Calibri" w:hAnsi="Calibri" w:cs="Calibri"/>
      <w:kern w:val="0"/>
      <w:sz w:val="18"/>
      <w:szCs w:val="18"/>
    </w:rPr>
  </w:style>
  <w:style w:type="paragraph" w:styleId="10">
    <w:name w:val="toc 1"/>
    <w:basedOn w:val="a"/>
    <w:next w:val="a"/>
    <w:uiPriority w:val="39"/>
    <w:qFormat/>
    <w:pPr>
      <w:tabs>
        <w:tab w:val="right" w:leader="dot" w:pos="8296"/>
      </w:tabs>
      <w:spacing w:line="360" w:lineRule="auto"/>
    </w:pPr>
    <w:rPr>
      <w:b/>
      <w:bCs/>
      <w:sz w:val="24"/>
      <w:szCs w:val="24"/>
    </w:rPr>
  </w:style>
  <w:style w:type="paragraph" w:styleId="40">
    <w:name w:val="toc 4"/>
    <w:basedOn w:val="a"/>
    <w:next w:val="a"/>
    <w:uiPriority w:val="99"/>
    <w:qFormat/>
    <w:pPr>
      <w:ind w:leftChars="600" w:left="1260"/>
    </w:pPr>
    <w:rPr>
      <w:rFonts w:ascii="Calibri" w:hAnsi="Calibri" w:cs="Calibri"/>
    </w:rPr>
  </w:style>
  <w:style w:type="paragraph" w:styleId="a9">
    <w:name w:val="footnote text"/>
    <w:basedOn w:val="a"/>
    <w:link w:val="Char5"/>
    <w:uiPriority w:val="99"/>
    <w:qFormat/>
    <w:pPr>
      <w:snapToGrid w:val="0"/>
      <w:jc w:val="left"/>
    </w:pPr>
    <w:rPr>
      <w:sz w:val="18"/>
      <w:szCs w:val="18"/>
    </w:rPr>
  </w:style>
  <w:style w:type="paragraph" w:styleId="6">
    <w:name w:val="toc 6"/>
    <w:basedOn w:val="a"/>
    <w:next w:val="a"/>
    <w:uiPriority w:val="99"/>
    <w:qFormat/>
    <w:pPr>
      <w:ind w:leftChars="1000" w:left="2100"/>
    </w:pPr>
    <w:rPr>
      <w:rFonts w:ascii="Calibri" w:hAnsi="Calibri" w:cs="Calibri"/>
    </w:rPr>
  </w:style>
  <w:style w:type="paragraph" w:styleId="2">
    <w:name w:val="toc 2"/>
    <w:basedOn w:val="a"/>
    <w:next w:val="a"/>
    <w:uiPriority w:val="39"/>
    <w:qFormat/>
    <w:pPr>
      <w:tabs>
        <w:tab w:val="left" w:pos="1260"/>
        <w:tab w:val="right" w:leader="dot" w:pos="8296"/>
      </w:tabs>
      <w:spacing w:line="360" w:lineRule="auto"/>
      <w:ind w:leftChars="200" w:left="420"/>
    </w:pPr>
    <w:rPr>
      <w:sz w:val="24"/>
      <w:szCs w:val="24"/>
    </w:rPr>
  </w:style>
  <w:style w:type="paragraph" w:styleId="9">
    <w:name w:val="toc 9"/>
    <w:basedOn w:val="a"/>
    <w:next w:val="a"/>
    <w:uiPriority w:val="99"/>
    <w:qFormat/>
    <w:pPr>
      <w:ind w:leftChars="1600" w:left="3360"/>
    </w:pPr>
    <w:rPr>
      <w:rFonts w:ascii="Calibri" w:hAnsi="Calibri" w:cs="Calibri"/>
    </w:rPr>
  </w:style>
  <w:style w:type="paragraph" w:styleId="aa">
    <w:name w:val="Normal (Web)"/>
    <w:basedOn w:val="a"/>
    <w:uiPriority w:val="99"/>
    <w:qFormat/>
    <w:rPr>
      <w:sz w:val="24"/>
      <w:szCs w:val="24"/>
    </w:rPr>
  </w:style>
  <w:style w:type="character" w:styleId="ab">
    <w:name w:val="FollowedHyperlink"/>
    <w:basedOn w:val="a0"/>
    <w:uiPriority w:val="99"/>
    <w:qFormat/>
    <w:rPr>
      <w:color w:val="800080"/>
      <w:u w:val="single"/>
    </w:rPr>
  </w:style>
  <w:style w:type="character" w:styleId="ac">
    <w:name w:val="Emphasis"/>
    <w:basedOn w:val="a0"/>
    <w:uiPriority w:val="99"/>
    <w:qFormat/>
    <w:rPr>
      <w:i/>
      <w:iCs/>
    </w:rPr>
  </w:style>
  <w:style w:type="character" w:styleId="ad">
    <w:name w:val="Hyperlink"/>
    <w:basedOn w:val="a0"/>
    <w:uiPriority w:val="99"/>
    <w:qFormat/>
    <w:rPr>
      <w:color w:val="0000FF"/>
      <w:u w:val="single"/>
    </w:rPr>
  </w:style>
  <w:style w:type="character" w:styleId="ae">
    <w:name w:val="annotation reference"/>
    <w:basedOn w:val="a0"/>
    <w:uiPriority w:val="99"/>
    <w:qFormat/>
    <w:rPr>
      <w:sz w:val="21"/>
      <w:szCs w:val="21"/>
    </w:rPr>
  </w:style>
  <w:style w:type="character" w:styleId="af">
    <w:name w:val="footnote reference"/>
    <w:basedOn w:val="a0"/>
    <w:uiPriority w:val="99"/>
    <w:qFormat/>
    <w:rPr>
      <w:vertAlign w:val="superscript"/>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uiPriority w:val="99"/>
    <w:qFormat/>
    <w:pPr>
      <w:widowControl w:val="0"/>
      <w:jc w:val="both"/>
    </w:pPr>
    <w:rPr>
      <w:rFonts w:ascii="Times New Roman" w:hAnsi="Times New Roman"/>
    </w:rPr>
    <w:tblPr>
      <w:tblBorders>
        <w:top w:val="single" w:sz="12" w:space="0" w:color="008000"/>
        <w:bottom w:val="single" w:sz="12" w:space="0" w:color="008000"/>
      </w:tblBorders>
    </w:tbl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customStyle="1" w:styleId="12">
    <w:name w:val="列出段落1"/>
    <w:basedOn w:val="a"/>
    <w:uiPriority w:val="99"/>
    <w:qFormat/>
    <w:pPr>
      <w:ind w:firstLineChars="200" w:firstLine="420"/>
    </w:pPr>
  </w:style>
  <w:style w:type="paragraph" w:customStyle="1" w:styleId="20">
    <w:name w:val="列出段落2"/>
    <w:basedOn w:val="a"/>
    <w:uiPriority w:val="99"/>
    <w:qFormat/>
    <w:pPr>
      <w:ind w:firstLineChars="200" w:firstLine="420"/>
    </w:pPr>
  </w:style>
  <w:style w:type="paragraph" w:customStyle="1" w:styleId="p0">
    <w:name w:val="p0"/>
    <w:basedOn w:val="a"/>
    <w:uiPriority w:val="99"/>
    <w:qFormat/>
    <w:pPr>
      <w:widowControl/>
    </w:pPr>
    <w:rPr>
      <w:kern w:val="0"/>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character" w:customStyle="1" w:styleId="Char2">
    <w:name w:val="批注框文本 Char"/>
    <w:basedOn w:val="a0"/>
    <w:link w:val="a6"/>
    <w:uiPriority w:val="99"/>
    <w:qFormat/>
    <w:rPr>
      <w:rFonts w:ascii="Times New Roman" w:hAnsi="Times New Roman" w:cs="Times New Roman"/>
      <w:kern w:val="2"/>
      <w:sz w:val="18"/>
      <w:szCs w:val="18"/>
    </w:rPr>
  </w:style>
  <w:style w:type="character" w:customStyle="1" w:styleId="Char0">
    <w:name w:val="批注文字 Char"/>
    <w:basedOn w:val="a0"/>
    <w:link w:val="a4"/>
    <w:uiPriority w:val="99"/>
    <w:qFormat/>
    <w:rPr>
      <w:rFonts w:ascii="Times New Roman" w:hAnsi="Times New Roman" w:cs="Times New Roman"/>
      <w:kern w:val="2"/>
      <w:sz w:val="24"/>
      <w:szCs w:val="24"/>
    </w:rPr>
  </w:style>
  <w:style w:type="character" w:customStyle="1" w:styleId="Char">
    <w:name w:val="批注主题 Char"/>
    <w:basedOn w:val="Char0"/>
    <w:link w:val="a3"/>
    <w:uiPriority w:val="99"/>
    <w:qFormat/>
    <w:rPr>
      <w:rFonts w:ascii="Times New Roman" w:hAnsi="Times New Roman" w:cs="Times New Roman"/>
      <w:b/>
      <w:bCs/>
      <w:kern w:val="2"/>
      <w:sz w:val="24"/>
      <w:szCs w:val="24"/>
    </w:rPr>
  </w:style>
  <w:style w:type="character" w:customStyle="1" w:styleId="Char1">
    <w:name w:val="题注 Char"/>
    <w:basedOn w:val="a0"/>
    <w:link w:val="a5"/>
    <w:uiPriority w:val="99"/>
    <w:qFormat/>
    <w:rPr>
      <w:rFonts w:ascii="Cambria" w:eastAsia="黑体" w:hAnsi="Cambria" w:cs="Cambria"/>
      <w:kern w:val="2"/>
    </w:rPr>
  </w:style>
  <w:style w:type="table" w:customStyle="1" w:styleId="13">
    <w:name w:val="网格型1"/>
    <w:uiPriority w:val="9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0">
    <w:name w:val="列出段落3"/>
    <w:basedOn w:val="a"/>
    <w:uiPriority w:val="99"/>
    <w:qFormat/>
    <w:pPr>
      <w:ind w:firstLineChars="200" w:firstLine="420"/>
    </w:pPr>
    <w:rPr>
      <w:szCs w:val="24"/>
    </w:rPr>
  </w:style>
  <w:style w:type="character" w:customStyle="1" w:styleId="Char5">
    <w:name w:val="脚注文本 Char"/>
    <w:basedOn w:val="a0"/>
    <w:link w:val="a9"/>
    <w:uiPriority w:val="99"/>
    <w:qFormat/>
    <w:rPr>
      <w:rFonts w:ascii="Times New Roman" w:hAnsi="Times New Roman" w:cs="Times New Roman"/>
      <w:kern w:val="2"/>
      <w:sz w:val="18"/>
      <w:szCs w:val="18"/>
    </w:rPr>
  </w:style>
  <w:style w:type="paragraph" w:styleId="af1">
    <w:name w:val="Title"/>
    <w:basedOn w:val="a"/>
    <w:next w:val="a"/>
    <w:link w:val="Char6"/>
    <w:uiPriority w:val="10"/>
    <w:qFormat/>
    <w:rsid w:val="00825CE1"/>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1"/>
    <w:uiPriority w:val="10"/>
    <w:rsid w:val="00825CE1"/>
    <w:rPr>
      <w:rFonts w:asciiTheme="majorHAnsi" w:hAnsiTheme="majorHAnsi" w:cstheme="majorBidi"/>
      <w:b/>
      <w:bCs/>
      <w:kern w:val="2"/>
      <w:sz w:val="32"/>
      <w:szCs w:val="32"/>
    </w:rPr>
  </w:style>
  <w:style w:type="paragraph" w:styleId="af2">
    <w:name w:val="List Paragraph"/>
    <w:basedOn w:val="a"/>
    <w:rsid w:val="004D129E"/>
    <w:pPr>
      <w:ind w:firstLineChars="200" w:firstLine="420"/>
    </w:pPr>
  </w:style>
  <w:style w:type="character" w:customStyle="1" w:styleId="1Char">
    <w:name w:val="标题 1 Char"/>
    <w:basedOn w:val="a0"/>
    <w:link w:val="1"/>
    <w:uiPriority w:val="9"/>
    <w:rsid w:val="00D66DB8"/>
    <w:rPr>
      <w:rFonts w:ascii="Times New Roman" w:hAnsi="Times New Roman" w:cs="Times New Roman"/>
      <w:b/>
      <w:bCs/>
      <w:kern w:val="44"/>
      <w:sz w:val="44"/>
      <w:szCs w:val="44"/>
    </w:rPr>
  </w:style>
  <w:style w:type="numbering" w:customStyle="1" w:styleId="4">
    <w:name w:val="已导入的样式“4”"/>
    <w:rsid w:val="00C64B6C"/>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Calibr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qFormat="1"/>
    <w:lsdException w:name="caption" w:qFormat="1"/>
    <w:lsdException w:name="footnote reference" w:qFormat="1"/>
    <w:lsdException w:name="annotation reference"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FollowedHyperlink" w:qFormat="1"/>
    <w:lsdException w:name="Strong" w:semiHidden="0" w:uiPriority="22" w:unhideWhenUsed="0" w:qFormat="1"/>
    <w:lsdException w:name="Emphasis" w:semiHidden="0" w:unhideWhenUsed="0" w:qFormat="1"/>
    <w:lsdException w:name="Normal (Web)" w:qFormat="1"/>
    <w:lsdException w:name="Normal Table" w:qFormat="1"/>
    <w:lsdException w:name="annotation subject" w:qFormat="1"/>
    <w:lsdException w:name="Table Simple 1" w:qFormat="1"/>
    <w:lsdException w:name="Balloon Text" w:semiHidden="0" w:unhideWhenUsed="0" w:qFormat="1"/>
    <w:lsdException w:name="Table Grid" w:semiHidden="0" w:uiPriority="0" w:unhideWhenUsed="0"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1D91"/>
    <w:pPr>
      <w:widowControl w:val="0"/>
      <w:jc w:val="both"/>
    </w:pPr>
    <w:rPr>
      <w:rFonts w:ascii="Times New Roman" w:hAnsi="Times New Roman" w:cs="Times New Roman"/>
      <w:kern w:val="2"/>
      <w:sz w:val="21"/>
      <w:szCs w:val="21"/>
    </w:rPr>
  </w:style>
  <w:style w:type="paragraph" w:styleId="1">
    <w:name w:val="heading 1"/>
    <w:basedOn w:val="a"/>
    <w:next w:val="a"/>
    <w:link w:val="1Char"/>
    <w:uiPriority w:val="9"/>
    <w:qFormat/>
    <w:rsid w:val="00D66DB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qFormat/>
    <w:rPr>
      <w:b/>
      <w:bCs/>
    </w:rPr>
  </w:style>
  <w:style w:type="paragraph" w:styleId="a4">
    <w:name w:val="annotation text"/>
    <w:basedOn w:val="a"/>
    <w:link w:val="Char0"/>
    <w:uiPriority w:val="99"/>
    <w:qFormat/>
    <w:pPr>
      <w:jc w:val="left"/>
    </w:pPr>
  </w:style>
  <w:style w:type="paragraph" w:styleId="7">
    <w:name w:val="toc 7"/>
    <w:basedOn w:val="a"/>
    <w:next w:val="a"/>
    <w:uiPriority w:val="99"/>
    <w:qFormat/>
    <w:pPr>
      <w:ind w:leftChars="1200" w:left="2520"/>
    </w:pPr>
    <w:rPr>
      <w:rFonts w:ascii="Calibri" w:hAnsi="Calibri" w:cs="Calibri"/>
    </w:rPr>
  </w:style>
  <w:style w:type="paragraph" w:styleId="a5">
    <w:name w:val="caption"/>
    <w:basedOn w:val="a"/>
    <w:next w:val="a"/>
    <w:link w:val="Char1"/>
    <w:uiPriority w:val="99"/>
    <w:qFormat/>
    <w:pPr>
      <w:spacing w:line="480" w:lineRule="auto"/>
      <w:ind w:firstLineChars="200" w:firstLine="200"/>
    </w:pPr>
    <w:rPr>
      <w:rFonts w:ascii="Cambria" w:eastAsia="黑体" w:hAnsi="Cambria" w:cs="Cambria"/>
      <w:sz w:val="20"/>
      <w:szCs w:val="20"/>
    </w:rPr>
  </w:style>
  <w:style w:type="paragraph" w:styleId="5">
    <w:name w:val="toc 5"/>
    <w:basedOn w:val="a"/>
    <w:next w:val="a"/>
    <w:uiPriority w:val="99"/>
    <w:qFormat/>
    <w:pPr>
      <w:ind w:leftChars="800" w:left="1680"/>
    </w:pPr>
    <w:rPr>
      <w:rFonts w:ascii="Calibri" w:hAnsi="Calibri" w:cs="Calibri"/>
    </w:rPr>
  </w:style>
  <w:style w:type="paragraph" w:styleId="3">
    <w:name w:val="toc 3"/>
    <w:basedOn w:val="a"/>
    <w:next w:val="a"/>
    <w:uiPriority w:val="99"/>
    <w:qFormat/>
    <w:pPr>
      <w:ind w:leftChars="400" w:left="840"/>
    </w:pPr>
  </w:style>
  <w:style w:type="paragraph" w:styleId="8">
    <w:name w:val="toc 8"/>
    <w:basedOn w:val="a"/>
    <w:next w:val="a"/>
    <w:uiPriority w:val="99"/>
    <w:qFormat/>
    <w:pPr>
      <w:ind w:leftChars="1400" w:left="2940"/>
    </w:pPr>
    <w:rPr>
      <w:rFonts w:ascii="Calibri" w:hAnsi="Calibri" w:cs="Calibri"/>
    </w:rPr>
  </w:style>
  <w:style w:type="paragraph" w:styleId="a6">
    <w:name w:val="Balloon Text"/>
    <w:basedOn w:val="a"/>
    <w:link w:val="Char2"/>
    <w:uiPriority w:val="99"/>
    <w:qFormat/>
    <w:rPr>
      <w:sz w:val="18"/>
      <w:szCs w:val="18"/>
    </w:rPr>
  </w:style>
  <w:style w:type="paragraph" w:styleId="a7">
    <w:name w:val="footer"/>
    <w:basedOn w:val="a"/>
    <w:link w:val="Char3"/>
    <w:uiPriority w:val="99"/>
    <w:pPr>
      <w:tabs>
        <w:tab w:val="center" w:pos="4153"/>
        <w:tab w:val="right" w:pos="8306"/>
      </w:tabs>
      <w:snapToGrid w:val="0"/>
      <w:jc w:val="left"/>
    </w:pPr>
    <w:rPr>
      <w:rFonts w:ascii="Calibri" w:hAnsi="Calibri" w:cs="Calibri"/>
      <w:kern w:val="0"/>
      <w:sz w:val="18"/>
      <w:szCs w:val="18"/>
    </w:rPr>
  </w:style>
  <w:style w:type="paragraph" w:styleId="a8">
    <w:name w:val="header"/>
    <w:basedOn w:val="a"/>
    <w:link w:val="Char4"/>
    <w:uiPriority w:val="99"/>
    <w:qFormat/>
    <w:pPr>
      <w:pBdr>
        <w:bottom w:val="single" w:sz="6" w:space="1" w:color="auto"/>
      </w:pBdr>
      <w:tabs>
        <w:tab w:val="center" w:pos="4153"/>
        <w:tab w:val="right" w:pos="8306"/>
      </w:tabs>
      <w:snapToGrid w:val="0"/>
      <w:jc w:val="center"/>
    </w:pPr>
    <w:rPr>
      <w:rFonts w:ascii="Calibri" w:hAnsi="Calibri" w:cs="Calibri"/>
      <w:kern w:val="0"/>
      <w:sz w:val="18"/>
      <w:szCs w:val="18"/>
    </w:rPr>
  </w:style>
  <w:style w:type="paragraph" w:styleId="10">
    <w:name w:val="toc 1"/>
    <w:basedOn w:val="a"/>
    <w:next w:val="a"/>
    <w:uiPriority w:val="39"/>
    <w:qFormat/>
    <w:pPr>
      <w:tabs>
        <w:tab w:val="right" w:leader="dot" w:pos="8296"/>
      </w:tabs>
      <w:spacing w:line="360" w:lineRule="auto"/>
    </w:pPr>
    <w:rPr>
      <w:b/>
      <w:bCs/>
      <w:sz w:val="24"/>
      <w:szCs w:val="24"/>
    </w:rPr>
  </w:style>
  <w:style w:type="paragraph" w:styleId="40">
    <w:name w:val="toc 4"/>
    <w:basedOn w:val="a"/>
    <w:next w:val="a"/>
    <w:uiPriority w:val="99"/>
    <w:qFormat/>
    <w:pPr>
      <w:ind w:leftChars="600" w:left="1260"/>
    </w:pPr>
    <w:rPr>
      <w:rFonts w:ascii="Calibri" w:hAnsi="Calibri" w:cs="Calibri"/>
    </w:rPr>
  </w:style>
  <w:style w:type="paragraph" w:styleId="a9">
    <w:name w:val="footnote text"/>
    <w:basedOn w:val="a"/>
    <w:link w:val="Char5"/>
    <w:uiPriority w:val="99"/>
    <w:qFormat/>
    <w:pPr>
      <w:snapToGrid w:val="0"/>
      <w:jc w:val="left"/>
    </w:pPr>
    <w:rPr>
      <w:sz w:val="18"/>
      <w:szCs w:val="18"/>
    </w:rPr>
  </w:style>
  <w:style w:type="paragraph" w:styleId="6">
    <w:name w:val="toc 6"/>
    <w:basedOn w:val="a"/>
    <w:next w:val="a"/>
    <w:uiPriority w:val="99"/>
    <w:qFormat/>
    <w:pPr>
      <w:ind w:leftChars="1000" w:left="2100"/>
    </w:pPr>
    <w:rPr>
      <w:rFonts w:ascii="Calibri" w:hAnsi="Calibri" w:cs="Calibri"/>
    </w:rPr>
  </w:style>
  <w:style w:type="paragraph" w:styleId="2">
    <w:name w:val="toc 2"/>
    <w:basedOn w:val="a"/>
    <w:next w:val="a"/>
    <w:uiPriority w:val="39"/>
    <w:qFormat/>
    <w:pPr>
      <w:tabs>
        <w:tab w:val="left" w:pos="1260"/>
        <w:tab w:val="right" w:leader="dot" w:pos="8296"/>
      </w:tabs>
      <w:spacing w:line="360" w:lineRule="auto"/>
      <w:ind w:leftChars="200" w:left="420"/>
    </w:pPr>
    <w:rPr>
      <w:sz w:val="24"/>
      <w:szCs w:val="24"/>
    </w:rPr>
  </w:style>
  <w:style w:type="paragraph" w:styleId="9">
    <w:name w:val="toc 9"/>
    <w:basedOn w:val="a"/>
    <w:next w:val="a"/>
    <w:uiPriority w:val="99"/>
    <w:qFormat/>
    <w:pPr>
      <w:ind w:leftChars="1600" w:left="3360"/>
    </w:pPr>
    <w:rPr>
      <w:rFonts w:ascii="Calibri" w:hAnsi="Calibri" w:cs="Calibri"/>
    </w:rPr>
  </w:style>
  <w:style w:type="paragraph" w:styleId="aa">
    <w:name w:val="Normal (Web)"/>
    <w:basedOn w:val="a"/>
    <w:uiPriority w:val="99"/>
    <w:qFormat/>
    <w:rPr>
      <w:sz w:val="24"/>
      <w:szCs w:val="24"/>
    </w:rPr>
  </w:style>
  <w:style w:type="character" w:styleId="ab">
    <w:name w:val="FollowedHyperlink"/>
    <w:basedOn w:val="a0"/>
    <w:uiPriority w:val="99"/>
    <w:qFormat/>
    <w:rPr>
      <w:color w:val="800080"/>
      <w:u w:val="single"/>
    </w:rPr>
  </w:style>
  <w:style w:type="character" w:styleId="ac">
    <w:name w:val="Emphasis"/>
    <w:basedOn w:val="a0"/>
    <w:uiPriority w:val="99"/>
    <w:qFormat/>
    <w:rPr>
      <w:i/>
      <w:iCs/>
    </w:rPr>
  </w:style>
  <w:style w:type="character" w:styleId="ad">
    <w:name w:val="Hyperlink"/>
    <w:basedOn w:val="a0"/>
    <w:uiPriority w:val="99"/>
    <w:qFormat/>
    <w:rPr>
      <w:color w:val="0000FF"/>
      <w:u w:val="single"/>
    </w:rPr>
  </w:style>
  <w:style w:type="character" w:styleId="ae">
    <w:name w:val="annotation reference"/>
    <w:basedOn w:val="a0"/>
    <w:uiPriority w:val="99"/>
    <w:qFormat/>
    <w:rPr>
      <w:sz w:val="21"/>
      <w:szCs w:val="21"/>
    </w:rPr>
  </w:style>
  <w:style w:type="character" w:styleId="af">
    <w:name w:val="footnote reference"/>
    <w:basedOn w:val="a0"/>
    <w:uiPriority w:val="99"/>
    <w:qFormat/>
    <w:rPr>
      <w:vertAlign w:val="superscript"/>
    </w:rPr>
  </w:style>
  <w:style w:type="table" w:styleId="af0">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uiPriority w:val="99"/>
    <w:qFormat/>
    <w:pPr>
      <w:widowControl w:val="0"/>
      <w:jc w:val="both"/>
    </w:pPr>
    <w:rPr>
      <w:rFonts w:ascii="Times New Roman" w:hAnsi="Times New Roman"/>
    </w:rPr>
    <w:tblPr>
      <w:tblBorders>
        <w:top w:val="single" w:sz="12" w:space="0" w:color="008000"/>
        <w:bottom w:val="single" w:sz="12" w:space="0" w:color="008000"/>
      </w:tblBorders>
    </w:tbl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customStyle="1" w:styleId="12">
    <w:name w:val="列出段落1"/>
    <w:basedOn w:val="a"/>
    <w:uiPriority w:val="99"/>
    <w:qFormat/>
    <w:pPr>
      <w:ind w:firstLineChars="200" w:firstLine="420"/>
    </w:pPr>
  </w:style>
  <w:style w:type="paragraph" w:customStyle="1" w:styleId="20">
    <w:name w:val="列出段落2"/>
    <w:basedOn w:val="a"/>
    <w:uiPriority w:val="99"/>
    <w:qFormat/>
    <w:pPr>
      <w:ind w:firstLineChars="200" w:firstLine="420"/>
    </w:pPr>
  </w:style>
  <w:style w:type="paragraph" w:customStyle="1" w:styleId="p0">
    <w:name w:val="p0"/>
    <w:basedOn w:val="a"/>
    <w:uiPriority w:val="99"/>
    <w:qFormat/>
    <w:pPr>
      <w:widowControl/>
    </w:pPr>
    <w:rPr>
      <w:kern w:val="0"/>
    </w:rPr>
  </w:style>
  <w:style w:type="character" w:customStyle="1" w:styleId="Char4">
    <w:name w:val="页眉 Char"/>
    <w:basedOn w:val="a0"/>
    <w:link w:val="a8"/>
    <w:uiPriority w:val="99"/>
    <w:qFormat/>
    <w:rPr>
      <w:sz w:val="18"/>
      <w:szCs w:val="18"/>
    </w:rPr>
  </w:style>
  <w:style w:type="character" w:customStyle="1" w:styleId="Char3">
    <w:name w:val="页脚 Char"/>
    <w:basedOn w:val="a0"/>
    <w:link w:val="a7"/>
    <w:uiPriority w:val="99"/>
    <w:qFormat/>
    <w:rPr>
      <w:sz w:val="18"/>
      <w:szCs w:val="18"/>
    </w:rPr>
  </w:style>
  <w:style w:type="character" w:customStyle="1" w:styleId="Char2">
    <w:name w:val="批注框文本 Char"/>
    <w:basedOn w:val="a0"/>
    <w:link w:val="a6"/>
    <w:uiPriority w:val="99"/>
    <w:qFormat/>
    <w:rPr>
      <w:rFonts w:ascii="Times New Roman" w:hAnsi="Times New Roman" w:cs="Times New Roman"/>
      <w:kern w:val="2"/>
      <w:sz w:val="18"/>
      <w:szCs w:val="18"/>
    </w:rPr>
  </w:style>
  <w:style w:type="character" w:customStyle="1" w:styleId="Char0">
    <w:name w:val="批注文字 Char"/>
    <w:basedOn w:val="a0"/>
    <w:link w:val="a4"/>
    <w:uiPriority w:val="99"/>
    <w:qFormat/>
    <w:rPr>
      <w:rFonts w:ascii="Times New Roman" w:hAnsi="Times New Roman" w:cs="Times New Roman"/>
      <w:kern w:val="2"/>
      <w:sz w:val="24"/>
      <w:szCs w:val="24"/>
    </w:rPr>
  </w:style>
  <w:style w:type="character" w:customStyle="1" w:styleId="Char">
    <w:name w:val="批注主题 Char"/>
    <w:basedOn w:val="Char0"/>
    <w:link w:val="a3"/>
    <w:uiPriority w:val="99"/>
    <w:qFormat/>
    <w:rPr>
      <w:rFonts w:ascii="Times New Roman" w:hAnsi="Times New Roman" w:cs="Times New Roman"/>
      <w:b/>
      <w:bCs/>
      <w:kern w:val="2"/>
      <w:sz w:val="24"/>
      <w:szCs w:val="24"/>
    </w:rPr>
  </w:style>
  <w:style w:type="character" w:customStyle="1" w:styleId="Char1">
    <w:name w:val="题注 Char"/>
    <w:basedOn w:val="a0"/>
    <w:link w:val="a5"/>
    <w:uiPriority w:val="99"/>
    <w:qFormat/>
    <w:rPr>
      <w:rFonts w:ascii="Cambria" w:eastAsia="黑体" w:hAnsi="Cambria" w:cs="Cambria"/>
      <w:kern w:val="2"/>
    </w:rPr>
  </w:style>
  <w:style w:type="table" w:customStyle="1" w:styleId="13">
    <w:name w:val="网格型1"/>
    <w:uiPriority w:val="99"/>
    <w:qFormat/>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0">
    <w:name w:val="列出段落3"/>
    <w:basedOn w:val="a"/>
    <w:uiPriority w:val="99"/>
    <w:qFormat/>
    <w:pPr>
      <w:ind w:firstLineChars="200" w:firstLine="420"/>
    </w:pPr>
    <w:rPr>
      <w:szCs w:val="24"/>
    </w:rPr>
  </w:style>
  <w:style w:type="character" w:customStyle="1" w:styleId="Char5">
    <w:name w:val="脚注文本 Char"/>
    <w:basedOn w:val="a0"/>
    <w:link w:val="a9"/>
    <w:uiPriority w:val="99"/>
    <w:qFormat/>
    <w:rPr>
      <w:rFonts w:ascii="Times New Roman" w:hAnsi="Times New Roman" w:cs="Times New Roman"/>
      <w:kern w:val="2"/>
      <w:sz w:val="18"/>
      <w:szCs w:val="18"/>
    </w:rPr>
  </w:style>
  <w:style w:type="paragraph" w:styleId="af1">
    <w:name w:val="Title"/>
    <w:basedOn w:val="a"/>
    <w:next w:val="a"/>
    <w:link w:val="Char6"/>
    <w:uiPriority w:val="10"/>
    <w:qFormat/>
    <w:rsid w:val="00825CE1"/>
    <w:pPr>
      <w:spacing w:before="240" w:after="60"/>
      <w:jc w:val="center"/>
      <w:outlineLvl w:val="0"/>
    </w:pPr>
    <w:rPr>
      <w:rFonts w:asciiTheme="majorHAnsi" w:hAnsiTheme="majorHAnsi" w:cstheme="majorBidi"/>
      <w:b/>
      <w:bCs/>
      <w:sz w:val="32"/>
      <w:szCs w:val="32"/>
    </w:rPr>
  </w:style>
  <w:style w:type="character" w:customStyle="1" w:styleId="Char6">
    <w:name w:val="标题 Char"/>
    <w:basedOn w:val="a0"/>
    <w:link w:val="af1"/>
    <w:uiPriority w:val="10"/>
    <w:rsid w:val="00825CE1"/>
    <w:rPr>
      <w:rFonts w:asciiTheme="majorHAnsi" w:hAnsiTheme="majorHAnsi" w:cstheme="majorBidi"/>
      <w:b/>
      <w:bCs/>
      <w:kern w:val="2"/>
      <w:sz w:val="32"/>
      <w:szCs w:val="32"/>
    </w:rPr>
  </w:style>
  <w:style w:type="paragraph" w:styleId="af2">
    <w:name w:val="List Paragraph"/>
    <w:basedOn w:val="a"/>
    <w:rsid w:val="004D129E"/>
    <w:pPr>
      <w:ind w:firstLineChars="200" w:firstLine="420"/>
    </w:pPr>
  </w:style>
  <w:style w:type="character" w:customStyle="1" w:styleId="1Char">
    <w:name w:val="标题 1 Char"/>
    <w:basedOn w:val="a0"/>
    <w:link w:val="1"/>
    <w:uiPriority w:val="9"/>
    <w:rsid w:val="00D66DB8"/>
    <w:rPr>
      <w:rFonts w:ascii="Times New Roman" w:hAnsi="Times New Roman" w:cs="Times New Roman"/>
      <w:b/>
      <w:bCs/>
      <w:kern w:val="44"/>
      <w:sz w:val="44"/>
      <w:szCs w:val="44"/>
    </w:rPr>
  </w:style>
  <w:style w:type="numbering" w:customStyle="1" w:styleId="4">
    <w:name w:val="已导入的样式“4”"/>
    <w:rsid w:val="00C64B6C"/>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337903">
      <w:bodyDiv w:val="1"/>
      <w:marLeft w:val="0"/>
      <w:marRight w:val="0"/>
      <w:marTop w:val="0"/>
      <w:marBottom w:val="0"/>
      <w:divBdr>
        <w:top w:val="none" w:sz="0" w:space="0" w:color="auto"/>
        <w:left w:val="none" w:sz="0" w:space="0" w:color="auto"/>
        <w:bottom w:val="none" w:sz="0" w:space="0" w:color="auto"/>
        <w:right w:val="none" w:sz="0" w:space="0" w:color="auto"/>
      </w:divBdr>
    </w:div>
    <w:div w:id="103378983">
      <w:bodyDiv w:val="1"/>
      <w:marLeft w:val="0"/>
      <w:marRight w:val="0"/>
      <w:marTop w:val="0"/>
      <w:marBottom w:val="0"/>
      <w:divBdr>
        <w:top w:val="none" w:sz="0" w:space="0" w:color="auto"/>
        <w:left w:val="none" w:sz="0" w:space="0" w:color="auto"/>
        <w:bottom w:val="none" w:sz="0" w:space="0" w:color="auto"/>
        <w:right w:val="none" w:sz="0" w:space="0" w:color="auto"/>
      </w:divBdr>
    </w:div>
    <w:div w:id="311761176">
      <w:bodyDiv w:val="1"/>
      <w:marLeft w:val="0"/>
      <w:marRight w:val="0"/>
      <w:marTop w:val="0"/>
      <w:marBottom w:val="0"/>
      <w:divBdr>
        <w:top w:val="none" w:sz="0" w:space="0" w:color="auto"/>
        <w:left w:val="none" w:sz="0" w:space="0" w:color="auto"/>
        <w:bottom w:val="none" w:sz="0" w:space="0" w:color="auto"/>
        <w:right w:val="none" w:sz="0" w:space="0" w:color="auto"/>
      </w:divBdr>
    </w:div>
    <w:div w:id="408429834">
      <w:bodyDiv w:val="1"/>
      <w:marLeft w:val="0"/>
      <w:marRight w:val="0"/>
      <w:marTop w:val="0"/>
      <w:marBottom w:val="0"/>
      <w:divBdr>
        <w:top w:val="none" w:sz="0" w:space="0" w:color="auto"/>
        <w:left w:val="none" w:sz="0" w:space="0" w:color="auto"/>
        <w:bottom w:val="none" w:sz="0" w:space="0" w:color="auto"/>
        <w:right w:val="none" w:sz="0" w:space="0" w:color="auto"/>
      </w:divBdr>
    </w:div>
    <w:div w:id="608319753">
      <w:bodyDiv w:val="1"/>
      <w:marLeft w:val="0"/>
      <w:marRight w:val="0"/>
      <w:marTop w:val="0"/>
      <w:marBottom w:val="0"/>
      <w:divBdr>
        <w:top w:val="none" w:sz="0" w:space="0" w:color="auto"/>
        <w:left w:val="none" w:sz="0" w:space="0" w:color="auto"/>
        <w:bottom w:val="none" w:sz="0" w:space="0" w:color="auto"/>
        <w:right w:val="none" w:sz="0" w:space="0" w:color="auto"/>
      </w:divBdr>
    </w:div>
    <w:div w:id="686567797">
      <w:bodyDiv w:val="1"/>
      <w:marLeft w:val="0"/>
      <w:marRight w:val="0"/>
      <w:marTop w:val="0"/>
      <w:marBottom w:val="0"/>
      <w:divBdr>
        <w:top w:val="none" w:sz="0" w:space="0" w:color="auto"/>
        <w:left w:val="none" w:sz="0" w:space="0" w:color="auto"/>
        <w:bottom w:val="none" w:sz="0" w:space="0" w:color="auto"/>
        <w:right w:val="none" w:sz="0" w:space="0" w:color="auto"/>
      </w:divBdr>
    </w:div>
    <w:div w:id="742801267">
      <w:bodyDiv w:val="1"/>
      <w:marLeft w:val="0"/>
      <w:marRight w:val="0"/>
      <w:marTop w:val="0"/>
      <w:marBottom w:val="0"/>
      <w:divBdr>
        <w:top w:val="none" w:sz="0" w:space="0" w:color="auto"/>
        <w:left w:val="none" w:sz="0" w:space="0" w:color="auto"/>
        <w:bottom w:val="none" w:sz="0" w:space="0" w:color="auto"/>
        <w:right w:val="none" w:sz="0" w:space="0" w:color="auto"/>
      </w:divBdr>
    </w:div>
    <w:div w:id="903686247">
      <w:bodyDiv w:val="1"/>
      <w:marLeft w:val="0"/>
      <w:marRight w:val="0"/>
      <w:marTop w:val="0"/>
      <w:marBottom w:val="0"/>
      <w:divBdr>
        <w:top w:val="none" w:sz="0" w:space="0" w:color="auto"/>
        <w:left w:val="none" w:sz="0" w:space="0" w:color="auto"/>
        <w:bottom w:val="none" w:sz="0" w:space="0" w:color="auto"/>
        <w:right w:val="none" w:sz="0" w:space="0" w:color="auto"/>
      </w:divBdr>
      <w:divsChild>
        <w:div w:id="1648165129">
          <w:marLeft w:val="0"/>
          <w:marRight w:val="0"/>
          <w:marTop w:val="0"/>
          <w:marBottom w:val="0"/>
          <w:divBdr>
            <w:top w:val="none" w:sz="0" w:space="0" w:color="auto"/>
            <w:left w:val="none" w:sz="0" w:space="0" w:color="auto"/>
            <w:bottom w:val="none" w:sz="0" w:space="0" w:color="auto"/>
            <w:right w:val="none" w:sz="0" w:space="0" w:color="auto"/>
          </w:divBdr>
        </w:div>
      </w:divsChild>
    </w:div>
    <w:div w:id="914819127">
      <w:bodyDiv w:val="1"/>
      <w:marLeft w:val="0"/>
      <w:marRight w:val="0"/>
      <w:marTop w:val="0"/>
      <w:marBottom w:val="0"/>
      <w:divBdr>
        <w:top w:val="none" w:sz="0" w:space="0" w:color="auto"/>
        <w:left w:val="none" w:sz="0" w:space="0" w:color="auto"/>
        <w:bottom w:val="none" w:sz="0" w:space="0" w:color="auto"/>
        <w:right w:val="none" w:sz="0" w:space="0" w:color="auto"/>
      </w:divBdr>
    </w:div>
    <w:div w:id="1130855445">
      <w:bodyDiv w:val="1"/>
      <w:marLeft w:val="0"/>
      <w:marRight w:val="0"/>
      <w:marTop w:val="0"/>
      <w:marBottom w:val="0"/>
      <w:divBdr>
        <w:top w:val="none" w:sz="0" w:space="0" w:color="auto"/>
        <w:left w:val="none" w:sz="0" w:space="0" w:color="auto"/>
        <w:bottom w:val="none" w:sz="0" w:space="0" w:color="auto"/>
        <w:right w:val="none" w:sz="0" w:space="0" w:color="auto"/>
      </w:divBdr>
    </w:div>
    <w:div w:id="1166626162">
      <w:bodyDiv w:val="1"/>
      <w:marLeft w:val="0"/>
      <w:marRight w:val="0"/>
      <w:marTop w:val="0"/>
      <w:marBottom w:val="0"/>
      <w:divBdr>
        <w:top w:val="none" w:sz="0" w:space="0" w:color="auto"/>
        <w:left w:val="none" w:sz="0" w:space="0" w:color="auto"/>
        <w:bottom w:val="none" w:sz="0" w:space="0" w:color="auto"/>
        <w:right w:val="none" w:sz="0" w:space="0" w:color="auto"/>
      </w:divBdr>
    </w:div>
    <w:div w:id="1199590676">
      <w:bodyDiv w:val="1"/>
      <w:marLeft w:val="0"/>
      <w:marRight w:val="0"/>
      <w:marTop w:val="0"/>
      <w:marBottom w:val="0"/>
      <w:divBdr>
        <w:top w:val="none" w:sz="0" w:space="0" w:color="auto"/>
        <w:left w:val="none" w:sz="0" w:space="0" w:color="auto"/>
        <w:bottom w:val="none" w:sz="0" w:space="0" w:color="auto"/>
        <w:right w:val="none" w:sz="0" w:space="0" w:color="auto"/>
      </w:divBdr>
    </w:div>
    <w:div w:id="1294604717">
      <w:bodyDiv w:val="1"/>
      <w:marLeft w:val="0"/>
      <w:marRight w:val="0"/>
      <w:marTop w:val="0"/>
      <w:marBottom w:val="0"/>
      <w:divBdr>
        <w:top w:val="none" w:sz="0" w:space="0" w:color="auto"/>
        <w:left w:val="none" w:sz="0" w:space="0" w:color="auto"/>
        <w:bottom w:val="none" w:sz="0" w:space="0" w:color="auto"/>
        <w:right w:val="none" w:sz="0" w:space="0" w:color="auto"/>
      </w:divBdr>
    </w:div>
    <w:div w:id="1836145709">
      <w:bodyDiv w:val="1"/>
      <w:marLeft w:val="0"/>
      <w:marRight w:val="0"/>
      <w:marTop w:val="0"/>
      <w:marBottom w:val="0"/>
      <w:divBdr>
        <w:top w:val="none" w:sz="0" w:space="0" w:color="auto"/>
        <w:left w:val="none" w:sz="0" w:space="0" w:color="auto"/>
        <w:bottom w:val="none" w:sz="0" w:space="0" w:color="auto"/>
        <w:right w:val="none" w:sz="0" w:space="0" w:color="auto"/>
      </w:divBdr>
    </w:div>
    <w:div w:id="19718557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jpeg"/><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image" Target="media/image10.png"/><Relationship Id="rId27" Type="http://schemas.openxmlformats.org/officeDocument/2006/relationships/image" Target="media/image1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tx>
            <c:strRef>
              <c:f>Sheet1!$B$1</c:f>
              <c:strCache>
                <c:ptCount val="1"/>
                <c:pt idx="0">
                  <c:v>PC</c:v>
                </c:pt>
              </c:strCache>
            </c:strRef>
          </c:tx>
          <c:spPr>
            <a:gradFill rotWithShape="1">
              <a:gsLst>
                <a:gs pos="0">
                  <a:schemeClr val="accent1">
                    <a:shade val="65000"/>
                    <a:shade val="51000"/>
                    <a:satMod val="130000"/>
                  </a:schemeClr>
                </a:gs>
                <a:gs pos="80000">
                  <a:schemeClr val="accent1">
                    <a:shade val="65000"/>
                    <a:shade val="93000"/>
                    <a:satMod val="130000"/>
                  </a:schemeClr>
                </a:gs>
                <a:gs pos="100000">
                  <a:schemeClr val="accent1">
                    <a:shade val="65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2"/>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2014年出货量</c:v>
                </c:pt>
                <c:pt idx="1">
                  <c:v>2015年出货量</c:v>
                </c:pt>
                <c:pt idx="2">
                  <c:v>2016年出货量</c:v>
                </c:pt>
              </c:strCache>
            </c:strRef>
          </c:cat>
          <c:val>
            <c:numRef>
              <c:f>Sheet1!$B$2:$B$4</c:f>
              <c:numCache>
                <c:formatCode>General</c:formatCode>
                <c:ptCount val="3"/>
                <c:pt idx="0">
                  <c:v>3.03</c:v>
                </c:pt>
                <c:pt idx="1">
                  <c:v>2.89</c:v>
                </c:pt>
                <c:pt idx="2">
                  <c:v>2.69</c:v>
                </c:pt>
              </c:numCache>
            </c:numRef>
          </c:val>
          <c:extLst xmlns:c16r2="http://schemas.microsoft.com/office/drawing/2015/06/chart">
            <c:ext xmlns:c16="http://schemas.microsoft.com/office/drawing/2014/chart" uri="{C3380CC4-5D6E-409C-BE32-E72D297353CC}">
              <c16:uniqueId val="{00000000-BDA3-4748-91F5-5532DC6BB5F5}"/>
            </c:ext>
          </c:extLst>
        </c:ser>
        <c:ser>
          <c:idx val="1"/>
          <c:order val="1"/>
          <c:tx>
            <c:strRef>
              <c:f>Sheet1!$C$1</c:f>
              <c:strCache>
                <c:ptCount val="1"/>
                <c:pt idx="0">
                  <c:v>移动设备</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2"/>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2014年出货量</c:v>
                </c:pt>
                <c:pt idx="1">
                  <c:v>2015年出货量</c:v>
                </c:pt>
                <c:pt idx="2">
                  <c:v>2016年出货量</c:v>
                </c:pt>
              </c:strCache>
            </c:strRef>
          </c:cat>
          <c:val>
            <c:numRef>
              <c:f>Sheet1!$C$2:$C$4</c:f>
              <c:numCache>
                <c:formatCode>General</c:formatCode>
                <c:ptCount val="3"/>
                <c:pt idx="0">
                  <c:v>11.6</c:v>
                </c:pt>
                <c:pt idx="1">
                  <c:v>12.93</c:v>
                </c:pt>
                <c:pt idx="2">
                  <c:v>14.7</c:v>
                </c:pt>
              </c:numCache>
            </c:numRef>
          </c:val>
          <c:extLst xmlns:c16r2="http://schemas.microsoft.com/office/drawing/2015/06/chart">
            <c:ext xmlns:c16="http://schemas.microsoft.com/office/drawing/2014/chart" uri="{C3380CC4-5D6E-409C-BE32-E72D297353CC}">
              <c16:uniqueId val="{00000001-BDA3-4748-91F5-5532DC6BB5F5}"/>
            </c:ext>
          </c:extLst>
        </c:ser>
        <c:ser>
          <c:idx val="2"/>
          <c:order val="2"/>
          <c:tx>
            <c:strRef>
              <c:f>Sheet1!$D$1</c:f>
              <c:strCache>
                <c:ptCount val="1"/>
                <c:pt idx="0">
                  <c:v>物联网设备</c:v>
                </c:pt>
              </c:strCache>
            </c:strRef>
          </c:tx>
          <c:spPr>
            <a:gradFill rotWithShape="1">
              <a:gsLst>
                <a:gs pos="0">
                  <a:schemeClr val="accent1">
                    <a:tint val="65000"/>
                    <a:shade val="51000"/>
                    <a:satMod val="130000"/>
                  </a:schemeClr>
                </a:gs>
                <a:gs pos="80000">
                  <a:schemeClr val="accent1">
                    <a:tint val="65000"/>
                    <a:shade val="93000"/>
                    <a:satMod val="130000"/>
                  </a:schemeClr>
                </a:gs>
                <a:gs pos="100000">
                  <a:schemeClr val="accent1">
                    <a:tint val="65000"/>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2"/>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Sheet1!$A$2:$A$4</c:f>
              <c:strCache>
                <c:ptCount val="3"/>
                <c:pt idx="0">
                  <c:v>2014年出货量</c:v>
                </c:pt>
                <c:pt idx="1">
                  <c:v>2015年出货量</c:v>
                </c:pt>
                <c:pt idx="2">
                  <c:v>2016年出货量</c:v>
                </c:pt>
              </c:strCache>
            </c:strRef>
          </c:cat>
          <c:val>
            <c:numRef>
              <c:f>Sheet1!$D$2:$D$4</c:f>
              <c:numCache>
                <c:formatCode>General</c:formatCode>
                <c:ptCount val="3"/>
                <c:pt idx="0">
                  <c:v>13.77</c:v>
                </c:pt>
                <c:pt idx="1">
                  <c:v>16.91</c:v>
                </c:pt>
                <c:pt idx="2">
                  <c:v>19.95</c:v>
                </c:pt>
              </c:numCache>
            </c:numRef>
          </c:val>
          <c:extLst xmlns:c16r2="http://schemas.microsoft.com/office/drawing/2015/06/chart">
            <c:ext xmlns:c16="http://schemas.microsoft.com/office/drawing/2014/chart" uri="{C3380CC4-5D6E-409C-BE32-E72D297353CC}">
              <c16:uniqueId val="{00000002-BDA3-4748-91F5-5532DC6BB5F5}"/>
            </c:ext>
          </c:extLst>
        </c:ser>
        <c:dLbls>
          <c:showLegendKey val="0"/>
          <c:showVal val="1"/>
          <c:showCatName val="0"/>
          <c:showSerName val="0"/>
          <c:showPercent val="0"/>
          <c:showBubbleSize val="0"/>
        </c:dLbls>
        <c:gapWidth val="100"/>
        <c:overlap val="-24"/>
        <c:axId val="265739264"/>
        <c:axId val="384325824"/>
      </c:barChart>
      <c:catAx>
        <c:axId val="265739264"/>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384325824"/>
        <c:crosses val="autoZero"/>
        <c:auto val="1"/>
        <c:lblAlgn val="ctr"/>
        <c:lblOffset val="100"/>
        <c:noMultiLvlLbl val="0"/>
      </c:catAx>
      <c:valAx>
        <c:axId val="384325824"/>
        <c:scaling>
          <c:orientation val="minMax"/>
        </c:scaling>
        <c:delete val="0"/>
        <c:axPos val="l"/>
        <c:majorGridlines>
          <c:spPr>
            <a:ln w="9525" cap="flat" cmpd="sng" algn="ctr">
              <a:solidFill>
                <a:schemeClr val="tx2">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crossAx val="26573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2"/>
              </a:solidFill>
              <a:latin typeface="+mn-lt"/>
              <a:ea typeface="+mn-ea"/>
              <a:cs typeface="+mn-cs"/>
            </a:defRPr>
          </a:pPr>
          <a:endParaRPr lang="zh-CN"/>
        </a:p>
      </c:txPr>
    </c:legend>
    <c:plotVisOnly val="1"/>
    <c:dispBlanksAs val="gap"/>
    <c:showDLblsOverMax val="0"/>
  </c:chart>
  <c:spPr>
    <a:noFill/>
    <a:ln w="9525" cap="flat" cmpd="sng" algn="ctr">
      <a:no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98FADF-4057-48EB-9350-5C6B29B4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28</Pages>
  <Words>1944</Words>
  <Characters>11084</Characters>
  <Application>Microsoft Office Word</Application>
  <DocSecurity>0</DocSecurity>
  <Lines>92</Lines>
  <Paragraphs>26</Paragraphs>
  <ScaleCrop>false</ScaleCrop>
  <Company>Sky123.Org</Company>
  <LinksUpToDate>false</LinksUpToDate>
  <CharactersWithSpaces>13002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基于区块链的物联网安全服务共享平台商业计划书</dc:title>
  <dc:creator>Administrator</dc:creator>
  <cp:lastModifiedBy>B A</cp:lastModifiedBy>
  <cp:revision>8</cp:revision>
  <cp:lastPrinted>2017-12-05T09:00:00Z</cp:lastPrinted>
  <dcterms:created xsi:type="dcterms:W3CDTF">2017-09-14T03:24:00Z</dcterms:created>
  <dcterms:modified xsi:type="dcterms:W3CDTF">2017-12-05T09:00:00Z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