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2962A" w14:textId="7E193C57" w:rsidR="00FC0837" w:rsidRDefault="00FC0837" w:rsidP="00B7731D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Segundo Parcial Instrumentación biomédica</w:t>
      </w:r>
    </w:p>
    <w:p w14:paraId="308CC8F6" w14:textId="65A91048" w:rsidR="00B7731D" w:rsidRPr="00B7731D" w:rsidRDefault="00B7731D" w:rsidP="00B7731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Nombre: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__________________________________ </w:t>
      </w: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Fecha: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__________</w:t>
      </w:r>
    </w:p>
    <w:p w14:paraId="0674F0DC" w14:textId="0AC04295" w:rsidR="00B7731D" w:rsidRPr="00B7731D" w:rsidRDefault="00B7731D" w:rsidP="00B7731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1. 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Un sistema de monitoreo de temperatura usa un ADC de </w:t>
      </w: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10 bits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con una </w:t>
      </w:r>
      <w:proofErr w:type="spellStart"/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Vref</w:t>
      </w:r>
      <w:proofErr w:type="spellEnd"/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= 5V. Si el sensor tiene una sensibilidad de </w:t>
      </w: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10 </w:t>
      </w:r>
      <w:proofErr w:type="spellStart"/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mV</w:t>
      </w:r>
      <w:proofErr w:type="spellEnd"/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/°C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, ¿cuál es el cambio mínimo de temperatura (resolución térmica) que el sistema puede detectar?</w:t>
      </w:r>
    </w:p>
    <w:p w14:paraId="4F48DD92" w14:textId="77777777" w:rsidR="00B7731D" w:rsidRPr="00B7731D" w:rsidRDefault="00B7731D" w:rsidP="00B7731D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A) 0.12 °C</w:t>
      </w:r>
    </w:p>
    <w:p w14:paraId="396905FA" w14:textId="77777777" w:rsidR="00B7731D" w:rsidRPr="00B7731D" w:rsidRDefault="00B7731D" w:rsidP="00B7731D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B) 0.48 °C</w:t>
      </w:r>
    </w:p>
    <w:p w14:paraId="0D171CCB" w14:textId="77777777" w:rsidR="00B7731D" w:rsidRPr="00B7731D" w:rsidRDefault="00B7731D" w:rsidP="00B7731D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C) 1.02 °C</w:t>
      </w:r>
    </w:p>
    <w:p w14:paraId="4AB84A79" w14:textId="77777777" w:rsidR="00B7731D" w:rsidRDefault="00B7731D" w:rsidP="00B7731D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D) 4.88 °C</w:t>
      </w:r>
    </w:p>
    <w:p w14:paraId="30A57D6F" w14:textId="33DEA08E" w:rsidR="003675AC" w:rsidRPr="00B7731D" w:rsidRDefault="003675AC" w:rsidP="003675AC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3675AC">
        <w:rPr>
          <w:rFonts w:ascii="Arial" w:eastAsia="Times New Roman" w:hAnsi="Arial" w:cs="Arial"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7EC22852" wp14:editId="3815BF5A">
            <wp:extent cx="5612130" cy="831850"/>
            <wp:effectExtent l="0" t="0" r="7620" b="6350"/>
            <wp:docPr id="433329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29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67787" w14:textId="6285A924" w:rsidR="00FC0837" w:rsidRDefault="00B7731D" w:rsidP="00FC0837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2. </w:t>
      </w:r>
      <w:r w:rsidR="00FC0837" w:rsidRPr="00FC0837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Si se selecciona una </w:t>
      </w:r>
      <w:r w:rsidR="00FC0837" w:rsidRPr="00FC0837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RTD PT100</w:t>
      </w:r>
      <w:r w:rsidR="00FC0837" w:rsidRPr="00FC0837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(R = 100 </w:t>
      </w:r>
      <w:r w:rsidR="00FC0837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Ω</w:t>
      </w:r>
      <w:r w:rsidR="00FC0837" w:rsidRPr="00FC0837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a 0  °C) con un coeficiente de temperatura </w:t>
      </w:r>
      <w:r w:rsidR="007C59D6" w:rsidRPr="007C59D6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α</w:t>
      </w:r>
      <w:r w:rsidR="00FC0837" w:rsidRPr="00FC0837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= 0.00385 </w:t>
      </w:r>
      <w:r w:rsidR="007C59D6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Ω</w:t>
      </w:r>
      <w:r w:rsidR="007C59D6" w:rsidRPr="00FC0837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</w:t>
      </w:r>
      <w:r w:rsidR="007C59D6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/ Ω</w:t>
      </w:r>
      <w:r w:rsidR="007C59D6" w:rsidRPr="00FC0837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</w:t>
      </w:r>
      <w:r w:rsidR="00FC0837" w:rsidRPr="00FC0837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/°C, determine el valor resistivo exacto que presentará el sensor cuando la incubadora alcance los </w:t>
      </w:r>
      <w:r w:rsidR="00FC0837" w:rsidRPr="00FC0837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37 °C</w:t>
      </w:r>
      <w:r w:rsidR="00FC0837" w:rsidRPr="00FC0837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.</w:t>
      </w:r>
    </w:p>
    <w:p w14:paraId="416B292F" w14:textId="41B026D3" w:rsidR="00FC0837" w:rsidRPr="00FC0837" w:rsidRDefault="007C59D6" w:rsidP="007C59D6">
      <w:pPr>
        <w:spacing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7C59D6">
        <w:rPr>
          <w:rFonts w:ascii="Arial" w:eastAsia="Times New Roman" w:hAnsi="Arial" w:cs="Arial"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19D22EA3" wp14:editId="2F53ECCC">
            <wp:extent cx="3162741" cy="1409897"/>
            <wp:effectExtent l="0" t="0" r="0" b="0"/>
            <wp:docPr id="766341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41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030D" w14:textId="7B1445B0" w:rsidR="00B7731D" w:rsidRDefault="00B7731D" w:rsidP="00FC0837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3. 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Si estás midiendo una señal de respiración humana que tiene una frecuencia máxima de </w:t>
      </w: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0.5 Hz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, según el teorema de Nyquist, ¿cuál debería ser la frecuencia de muestreo mínima para evitar el </w:t>
      </w:r>
      <w:proofErr w:type="spellStart"/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aliasing</w:t>
      </w:r>
      <w:proofErr w:type="spellEnd"/>
      <w:r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(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fenómeno de distorsión que ocurre en sistemas digitales cuando</w:t>
      </w:r>
      <w:r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se muestrea a una tasa demasiado baja</w:t>
      </w:r>
      <w:r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)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?</w:t>
      </w:r>
    </w:p>
    <w:p w14:paraId="16F0EBE1" w14:textId="3A55E4EC" w:rsidR="003675AC" w:rsidRPr="00B7731D" w:rsidRDefault="003675AC" w:rsidP="00B7731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3675AC">
        <w:rPr>
          <w:rFonts w:ascii="Arial" w:eastAsia="Times New Roman" w:hAnsi="Arial" w:cs="Arial"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0C3BF6AC" wp14:editId="6F7688FA">
            <wp:extent cx="5612130" cy="529590"/>
            <wp:effectExtent l="0" t="0" r="7620" b="3810"/>
            <wp:docPr id="494804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04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13C4" w14:textId="77777777" w:rsidR="00FC0837" w:rsidRPr="00FC0837" w:rsidRDefault="00B7731D" w:rsidP="00FC0837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4. </w:t>
      </w:r>
      <w:r w:rsidR="00FC0837" w:rsidRPr="00FC0837">
        <w:rPr>
          <w:rFonts w:ascii="Arial" w:eastAsia="Times New Roman" w:hAnsi="Arial" w:cs="Arial"/>
          <w:kern w:val="0"/>
          <w:lang w:eastAsia="es-CO"/>
          <w14:ligatures w14:val="none"/>
        </w:rPr>
        <w:t xml:space="preserve">Una incubadora neonatal requiere un sistema de monitoreo que garantice </w:t>
      </w:r>
      <w:r w:rsidR="00FC0837" w:rsidRPr="00FC0837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estabilidad y linealidad</w:t>
      </w:r>
      <w:r w:rsidR="00FC0837" w:rsidRPr="00FC0837">
        <w:rPr>
          <w:rFonts w:ascii="Arial" w:eastAsia="Times New Roman" w:hAnsi="Arial" w:cs="Arial"/>
          <w:kern w:val="0"/>
          <w:lang w:eastAsia="es-CO"/>
          <w14:ligatures w14:val="none"/>
        </w:rPr>
        <w:t xml:space="preserve"> técnica durante periodos prolongados en el rango de 35°C a 42°C. Según lo visto en clase, ¿cuál es el sensor más adecuado?</w:t>
      </w:r>
    </w:p>
    <w:p w14:paraId="2CA309B7" w14:textId="77777777" w:rsidR="00FC0837" w:rsidRPr="00FC0837" w:rsidRDefault="00FC0837" w:rsidP="00FC0837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837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A) Termopar Tipo K (por su amplio rango de hasta 1200°C).</w:t>
      </w:r>
    </w:p>
    <w:p w14:paraId="05B87E36" w14:textId="77777777" w:rsidR="00FC0837" w:rsidRPr="00FC0837" w:rsidRDefault="00FC0837" w:rsidP="00FC0837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837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B) Termistor NTC (por su alta sensibilidad y respuesta logarítmica).</w:t>
      </w:r>
    </w:p>
    <w:p w14:paraId="11CE9119" w14:textId="7F4FB2A0" w:rsidR="00FC0837" w:rsidRPr="00FC0837" w:rsidRDefault="00FC0837" w:rsidP="00FC0837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FC0837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lastRenderedPageBreak/>
        <w:t xml:space="preserve">C) RTD PT100 (por su 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buena</w:t>
      </w:r>
      <w:r w:rsidRPr="00FC0837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 repetibilidad y comportamiento lineal).</w:t>
      </w:r>
    </w:p>
    <w:p w14:paraId="3CA11764" w14:textId="77777777" w:rsidR="00FC0837" w:rsidRDefault="00FC0837" w:rsidP="00FC0837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837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D) Sensor Infrarrojo (por ser una medida puramente óptica).</w:t>
      </w:r>
    </w:p>
    <w:p w14:paraId="0C7ED4D6" w14:textId="704A7878" w:rsidR="00FC0837" w:rsidRPr="00FC0837" w:rsidRDefault="00FC0837" w:rsidP="00FC0837">
      <w:pPr>
        <w:spacing w:after="100" w:afterAutospacing="1" w:line="24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C0837">
        <w:rPr>
          <w:rFonts w:ascii="Arial" w:eastAsia="Times New Roman" w:hAnsi="Arial" w:cs="Arial"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73FC997D" wp14:editId="03AB9D54">
            <wp:extent cx="5612130" cy="1388110"/>
            <wp:effectExtent l="0" t="0" r="7620" b="2540"/>
            <wp:docPr id="1649219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19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19EE" w14:textId="0B0B30B9" w:rsidR="00B7731D" w:rsidRDefault="00B7731D" w:rsidP="00FC0837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5. 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Tienes un termistor NTC cuya resistencia a 25°C es de </w:t>
      </w: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10 </w:t>
      </w:r>
      <w:proofErr w:type="spellStart"/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kΩ</w:t>
      </w:r>
      <w:proofErr w:type="spellEnd"/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. Se coloca en un divisor de tensión con una resistencia fija de </w:t>
      </w: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10 </w:t>
      </w:r>
      <w:proofErr w:type="spellStart"/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kΩ</w:t>
      </w:r>
      <w:proofErr w:type="spellEnd"/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alimentado a </w:t>
      </w: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5V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. Si al aumentar la temperatura la resistencia del NTC cae a </w:t>
      </w: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4 </w:t>
      </w:r>
      <w:proofErr w:type="spellStart"/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kΩ</w:t>
      </w:r>
      <w:proofErr w:type="spellEnd"/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, calcule el voltaje de salida (Vout) que recibirá el microcontrolador.</w:t>
      </w:r>
    </w:p>
    <w:p w14:paraId="212836B5" w14:textId="7EF3D0C2" w:rsidR="00DE6ECC" w:rsidRPr="00B7731D" w:rsidRDefault="00DE6ECC" w:rsidP="00B7731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E6ECC">
        <w:rPr>
          <w:rFonts w:ascii="Arial" w:eastAsia="Times New Roman" w:hAnsi="Arial" w:cs="Arial"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6A9C8CF3" wp14:editId="5AE36497">
            <wp:extent cx="5612130" cy="735965"/>
            <wp:effectExtent l="0" t="0" r="7620" b="6985"/>
            <wp:docPr id="395189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89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88AA" w14:textId="16AFEA2F" w:rsidR="00B7731D" w:rsidRDefault="00B7731D" w:rsidP="00B7731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6. 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Un equipo médico de laboratorio indica un error térmico si la muestra supera los </w:t>
      </w: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315.15 K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. ¿A cuántos grados Celsius (°C) equivale este valor?</w:t>
      </w:r>
    </w:p>
    <w:p w14:paraId="17501423" w14:textId="1EBE5573" w:rsidR="00DE6ECC" w:rsidRPr="00B7731D" w:rsidRDefault="00DE6ECC" w:rsidP="00B7731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E6ECC">
        <w:rPr>
          <w:rFonts w:ascii="Arial" w:eastAsia="Times New Roman" w:hAnsi="Arial" w:cs="Arial"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06E0ED2E" wp14:editId="7DF7AD5D">
            <wp:extent cx="5268060" cy="333422"/>
            <wp:effectExtent l="0" t="0" r="0" b="9525"/>
            <wp:docPr id="865083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838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CD5C" w14:textId="77777777" w:rsidR="00B7731D" w:rsidRPr="00B7731D" w:rsidRDefault="00B7731D" w:rsidP="00B7731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7. Falso o Verdadero (Justificado):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El efecto Seebeck es el principio por el cual una RTD varía su resistencia eléctrica ante cambios de temperatura.</w:t>
      </w:r>
    </w:p>
    <w:p w14:paraId="2426811F" w14:textId="45E80336" w:rsidR="00B7731D" w:rsidRDefault="00B7731D" w:rsidP="00B7731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( ) Verdadero </w:t>
      </w: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( </w:t>
      </w:r>
      <w:r w:rsidR="00DE6ECC" w:rsidRPr="00A643B6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X </w:t>
      </w: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) Falso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. </w:t>
      </w:r>
    </w:p>
    <w:p w14:paraId="45A21572" w14:textId="77777777" w:rsidR="00DE6ECC" w:rsidRDefault="00DE6ECC" w:rsidP="00B7731D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DE6ECC">
        <w:rPr>
          <w:rFonts w:ascii="Arial" w:eastAsia="Times New Roman" w:hAnsi="Arial" w:cs="Arial"/>
          <w:b/>
          <w:bCs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21101B97" wp14:editId="1BE06971">
            <wp:extent cx="5612130" cy="726440"/>
            <wp:effectExtent l="0" t="0" r="7620" b="0"/>
            <wp:docPr id="532964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64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6810" w14:textId="0B39DB63" w:rsidR="00B7731D" w:rsidRDefault="00B7731D" w:rsidP="00B7731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8. 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El efecto piezoeléctrico __________</w:t>
      </w:r>
      <w:r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___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ocurre cuando el material se deforma mecánicamente y genera una carga eléctrica, mientras que el efecto __________ es cuando se aplica un voltaje y el material vibra o cambia su forma (usado en ultrasonido).</w:t>
      </w:r>
    </w:p>
    <w:p w14:paraId="64739EF8" w14:textId="645774A9" w:rsidR="00DE6ECC" w:rsidRDefault="00DE6ECC" w:rsidP="00B7731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A643B6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Directo / Inverso</w:t>
      </w:r>
      <w:r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.</w:t>
      </w:r>
    </w:p>
    <w:p w14:paraId="09A528D1" w14:textId="3535EA8D" w:rsidR="00DE6ECC" w:rsidRPr="00B7731D" w:rsidRDefault="00DE6ECC" w:rsidP="00B7731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E6EC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lastRenderedPageBreak/>
        <w:t>Explicación:</w:t>
      </w:r>
      <w:r w:rsidRPr="00DE6EC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El efecto directo es sensor (mecánico a eléctrico) y el inverso es actuador (eléctrico a mecánico).</w:t>
      </w:r>
    </w:p>
    <w:p w14:paraId="253CEE7A" w14:textId="2757B245" w:rsidR="00B7731D" w:rsidRDefault="00B7731D" w:rsidP="00B7731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9. Cálculo de Sensibilidad: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Un sensor piezoeléctrico de cuarzo genera una carga de </w:t>
      </w: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200 </w:t>
      </w:r>
      <w:proofErr w:type="spellStart"/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pC</w:t>
      </w:r>
      <w:proofErr w:type="spellEnd"/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cuando se le aplica una fuerza de </w:t>
      </w: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50 N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. Calcule la sensibilidad del cristal (</w:t>
      </w:r>
      <w:r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λ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) en </w:t>
      </w:r>
      <w:proofErr w:type="spellStart"/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pC</w:t>
      </w:r>
      <w:proofErr w:type="spellEnd"/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/N.</w:t>
      </w:r>
    </w:p>
    <w:p w14:paraId="3D03B508" w14:textId="20D5AE29" w:rsidR="003675AC" w:rsidRPr="00B7731D" w:rsidRDefault="00DE6ECC" w:rsidP="00B7731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E6ECC">
        <w:rPr>
          <w:rFonts w:ascii="Arial" w:eastAsia="Times New Roman" w:hAnsi="Arial" w:cs="Arial"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40872A65" wp14:editId="1C7233D1">
            <wp:extent cx="4039164" cy="457264"/>
            <wp:effectExtent l="0" t="0" r="0" b="0"/>
            <wp:docPr id="635265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65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8ECB" w14:textId="7545BA6F" w:rsidR="00B7731D" w:rsidRPr="00B7731D" w:rsidRDefault="00B7731D" w:rsidP="00B7731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10. 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Un sensor piezoeléctrico se conecta a un Arduino. Debido a que su resistencia de fuga (R) es de </w:t>
      </w: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1 MΩ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y su capacitancia (C) es de </w:t>
      </w: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100 </w:t>
      </w:r>
      <w:proofErr w:type="spellStart"/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nF</w:t>
      </w:r>
      <w:proofErr w:type="spellEnd"/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</w:t>
      </w:r>
    </w:p>
    <w:p w14:paraId="5D93DEBB" w14:textId="6719EE97" w:rsidR="00B7731D" w:rsidRPr="00B7731D" w:rsidRDefault="00B7731D" w:rsidP="00B7731D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A.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Calcule la frecuencia de corte inferior (</w:t>
      </w:r>
      <w:proofErr w:type="spellStart"/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fc</w:t>
      </w:r>
      <w:proofErr w:type="spellEnd"/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= 1 / 2</w:t>
      </w:r>
      <w:r w:rsidR="003675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piRC</w:t>
      </w:r>
      <w:proofErr w:type="spellEnd"/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).</w:t>
      </w:r>
    </w:p>
    <w:p w14:paraId="0CD495BC" w14:textId="77777777" w:rsidR="00B7731D" w:rsidRDefault="00B7731D" w:rsidP="00B7731D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B.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¿Podría este sensor medir una presión constante (estática)? Explique por qué.</w:t>
      </w:r>
    </w:p>
    <w:p w14:paraId="39D4E74A" w14:textId="05EB8B8C" w:rsidR="00DE6ECC" w:rsidRPr="00B7731D" w:rsidRDefault="00DE6ECC" w:rsidP="00DE6ECC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E6ECC">
        <w:rPr>
          <w:rFonts w:ascii="Arial" w:eastAsia="Times New Roman" w:hAnsi="Arial" w:cs="Arial"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38553787" wp14:editId="2E49A0E6">
            <wp:extent cx="5612130" cy="1077595"/>
            <wp:effectExtent l="0" t="0" r="7620" b="8255"/>
            <wp:docPr id="1779745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454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1130E" w14:textId="715A4F64" w:rsidR="00B7731D" w:rsidRPr="00B7731D" w:rsidRDefault="00B7731D" w:rsidP="00B7731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11. 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Identifique cuál de estos NO es un material piezoeléctrico natural:</w:t>
      </w:r>
    </w:p>
    <w:p w14:paraId="3CC4DE0C" w14:textId="77777777" w:rsidR="00B7731D" w:rsidRPr="00B7731D" w:rsidRDefault="00B7731D" w:rsidP="00B7731D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A) Cuarzo</w:t>
      </w:r>
    </w:p>
    <w:p w14:paraId="678743A8" w14:textId="77777777" w:rsidR="00B7731D" w:rsidRPr="00B7731D" w:rsidRDefault="00B7731D" w:rsidP="00B7731D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B) Sal de Rochelle</w:t>
      </w:r>
    </w:p>
    <w:p w14:paraId="4B3B60F1" w14:textId="77777777" w:rsidR="00B7731D" w:rsidRPr="00B7731D" w:rsidRDefault="00B7731D" w:rsidP="00B7731D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C) Cobre</w:t>
      </w:r>
    </w:p>
    <w:p w14:paraId="4002E062" w14:textId="77777777" w:rsidR="00B7731D" w:rsidRDefault="00B7731D" w:rsidP="00B7731D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D) Turmalina</w:t>
      </w:r>
    </w:p>
    <w:p w14:paraId="38704BD8" w14:textId="301EA4F4" w:rsidR="00DE6ECC" w:rsidRPr="00B7731D" w:rsidRDefault="00DE6ECC" w:rsidP="00DE6ECC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E6EC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Explicación:</w:t>
      </w:r>
      <w:r w:rsidRPr="00DE6EC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El cobre es un conductor metálico sin estructura cristalina no </w:t>
      </w:r>
      <w:proofErr w:type="spellStart"/>
      <w:r w:rsidRPr="00DE6EC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centrosimétrica</w:t>
      </w:r>
      <w:proofErr w:type="spellEnd"/>
      <w:r w:rsidRPr="00DE6EC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, por lo que no tiene propiedades piezoeléctricas.</w:t>
      </w:r>
    </w:p>
    <w:p w14:paraId="11B328E3" w14:textId="72F4DD07" w:rsidR="00B7731D" w:rsidRPr="00B7731D" w:rsidRDefault="00B7731D" w:rsidP="00B7731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12. 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¿Qué cambio físico en el conductor de la galga es el principal responsable del cambio de resistencia eléctrica (</w:t>
      </w:r>
      <w:r w:rsidR="003675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Δ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R)?</w:t>
      </w:r>
    </w:p>
    <w:p w14:paraId="2134579F" w14:textId="77777777" w:rsidR="00B7731D" w:rsidRPr="00B7731D" w:rsidRDefault="00B7731D" w:rsidP="00B7731D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A) El cambio en la composición química del metal.</w:t>
      </w:r>
    </w:p>
    <w:p w14:paraId="7012295A" w14:textId="77777777" w:rsidR="00B7731D" w:rsidRPr="00B7731D" w:rsidRDefault="00B7731D" w:rsidP="00B7731D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B) El aumento de la temperatura por fricción.</w:t>
      </w:r>
    </w:p>
    <w:p w14:paraId="03C9638D" w14:textId="77777777" w:rsidR="00B7731D" w:rsidRPr="00B7731D" w:rsidRDefault="00B7731D" w:rsidP="00B7731D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C) La variación en la longitud y el área transversal.</w:t>
      </w:r>
    </w:p>
    <w:p w14:paraId="05306112" w14:textId="1AED1210" w:rsidR="00DE6ECC" w:rsidRPr="00DE6ECC" w:rsidRDefault="00B7731D" w:rsidP="00DE6ECC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D) El flujo de electrones por efecto Hall.</w:t>
      </w:r>
    </w:p>
    <w:p w14:paraId="6FF6173E" w14:textId="76CC490D" w:rsidR="00DE6ECC" w:rsidRPr="00DE6ECC" w:rsidRDefault="00DE6ECC" w:rsidP="00DE6ECC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E6EC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Explicación:</w:t>
      </w:r>
      <w:r w:rsidRPr="00DE6EC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DE6EC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Al estirarse, el conductor se vuelve más largo y delgado, lo que aumenta su resistencia según la ley de </w:t>
      </w:r>
      <w:proofErr w:type="spellStart"/>
      <w:r w:rsidRPr="00DE6EC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Pouillet</w:t>
      </w:r>
      <w:proofErr w:type="spellEnd"/>
      <w:r w:rsidRPr="00DE6EC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(R = </w:t>
      </w:r>
      <w:r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p *</w:t>
      </w:r>
      <w:r w:rsidRPr="00DE6EC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L/A).</w:t>
      </w:r>
    </w:p>
    <w:p w14:paraId="6C98380E" w14:textId="77777777" w:rsidR="00DE6ECC" w:rsidRPr="00B7731D" w:rsidRDefault="00DE6ECC" w:rsidP="00DE6ECC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7EE331EC" w14:textId="5E869DBE" w:rsidR="00B7731D" w:rsidRDefault="00B7731D" w:rsidP="00B7731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lastRenderedPageBreak/>
        <w:t xml:space="preserve">13. 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Una galga con resistencia nominal de </w:t>
      </w: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120 Ω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y Factor de Galga </w:t>
      </w: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K = 2.0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experimenta una deformación de </w:t>
      </w: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500 </w:t>
      </w:r>
      <w:proofErr w:type="spellStart"/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με</w:t>
      </w:r>
      <w:proofErr w:type="spellEnd"/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(</w:t>
      </w:r>
      <w:proofErr w:type="spellStart"/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microdeformaciones</w:t>
      </w:r>
      <w:proofErr w:type="spellEnd"/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). Calcule el nuevo valor de la resistencia (R</w:t>
      </w:r>
      <w:r w:rsidR="003675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final).</w:t>
      </w:r>
    </w:p>
    <w:p w14:paraId="1FCCA357" w14:textId="0A3DB890" w:rsidR="00DE6ECC" w:rsidRPr="00B7731D" w:rsidRDefault="00DE6ECC" w:rsidP="00B7731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E6ECC">
        <w:rPr>
          <w:rFonts w:ascii="Arial" w:eastAsia="Times New Roman" w:hAnsi="Arial" w:cs="Arial"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7CDE1884" wp14:editId="7E771B2D">
            <wp:extent cx="5612130" cy="532765"/>
            <wp:effectExtent l="0" t="0" r="7620" b="635"/>
            <wp:docPr id="1678713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136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2371" w14:textId="6D5E6F31" w:rsidR="00B7731D" w:rsidRPr="00B7731D" w:rsidRDefault="00B7731D" w:rsidP="00B7731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14. 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Se utiliza un </w:t>
      </w: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Puente de Wheatstone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con una sola galga activa (Cuarto de puente) para una báscula médica. Si el voltaje de excitación es de </w:t>
      </w: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10V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y la salida del puente es de apenas </w:t>
      </w: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5 </w:t>
      </w:r>
      <w:proofErr w:type="spellStart"/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mV</w:t>
      </w:r>
      <w:proofErr w:type="spellEnd"/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</w:t>
      </w:r>
    </w:p>
    <w:p w14:paraId="12FF97DF" w14:textId="338D919F" w:rsidR="00B7731D" w:rsidRDefault="00B7731D" w:rsidP="00B7731D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proofErr w:type="gramStart"/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¿Qué </w:t>
      </w: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ganancia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requiere el amplificador de instrumentación para que la señal llegue a </w:t>
      </w: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2.</w:t>
      </w:r>
      <w:proofErr w:type="gramEnd"/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5V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</w:t>
      </w:r>
      <w:r w:rsidR="00A643B6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(vista en el osciloscopio o </w:t>
      </w:r>
      <w:proofErr w:type="spellStart"/>
      <w:r w:rsidR="00A643B6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arduino</w:t>
      </w:r>
      <w:proofErr w:type="spellEnd"/>
      <w:r w:rsidR="00A643B6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)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?</w:t>
      </w:r>
    </w:p>
    <w:p w14:paraId="5C968E2F" w14:textId="3F29B79A" w:rsidR="003675AC" w:rsidRPr="00B7731D" w:rsidRDefault="00DE6ECC" w:rsidP="003675AC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E6ECC">
        <w:rPr>
          <w:rFonts w:ascii="Arial" w:eastAsia="Times New Roman" w:hAnsi="Arial" w:cs="Arial"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3E756E1B" wp14:editId="3A0DCF83">
            <wp:extent cx="3258005" cy="438211"/>
            <wp:effectExtent l="0" t="0" r="0" b="0"/>
            <wp:docPr id="1819277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775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F630" w14:textId="16139AB9" w:rsidR="00B7731D" w:rsidRDefault="00B7731D" w:rsidP="00B7731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15. 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Defina brevemente qué relación describe </w:t>
      </w:r>
      <w:r w:rsidR="003675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el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coeficiente</w:t>
      </w:r>
      <w:r w:rsidR="003675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de </w:t>
      </w:r>
      <w:r w:rsidR="00A643B6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P</w:t>
      </w:r>
      <w:r w:rsidR="003675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oisson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en el análisis de deformación de una galga.</w:t>
      </w:r>
    </w:p>
    <w:p w14:paraId="318C4653" w14:textId="43A44587" w:rsidR="003675AC" w:rsidRPr="00B7731D" w:rsidRDefault="00DE6ECC" w:rsidP="00B7731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E6ECC">
        <w:rPr>
          <w:rFonts w:ascii="Arial" w:eastAsia="Times New Roman" w:hAnsi="Arial" w:cs="Arial"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100C213D" wp14:editId="3D44CB08">
            <wp:extent cx="5612130" cy="495300"/>
            <wp:effectExtent l="0" t="0" r="7620" b="0"/>
            <wp:docPr id="1870503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039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B9DD" w14:textId="5A052823" w:rsidR="00B7731D" w:rsidRPr="00B7731D" w:rsidRDefault="00B7731D" w:rsidP="00B7731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16. 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En los sensores de gas tipo </w:t>
      </w: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MOS (MQ-2)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, si la concentración de gas inflamable en el ambiente </w:t>
      </w: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aumenta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, ¿qué sucede con la resistencia del sensor (</w:t>
      </w:r>
      <w:proofErr w:type="spellStart"/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Rs</w:t>
      </w:r>
      <w:proofErr w:type="spellEnd"/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)?</w:t>
      </w:r>
    </w:p>
    <w:p w14:paraId="49CA1872" w14:textId="77777777" w:rsidR="00B7731D" w:rsidRPr="00B7731D" w:rsidRDefault="00B7731D" w:rsidP="00B7731D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A) Aumenta linealmente.</w:t>
      </w:r>
    </w:p>
    <w:p w14:paraId="691899FD" w14:textId="77777777" w:rsidR="00B7731D" w:rsidRPr="00B7731D" w:rsidRDefault="00B7731D" w:rsidP="00B7731D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B) Disminuye.</w:t>
      </w:r>
    </w:p>
    <w:p w14:paraId="6FD8712C" w14:textId="77777777" w:rsidR="00B7731D" w:rsidRPr="00B7731D" w:rsidRDefault="00B7731D" w:rsidP="00B7731D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C) Se mantiene constante.</w:t>
      </w:r>
    </w:p>
    <w:p w14:paraId="5D7AA543" w14:textId="77777777" w:rsidR="00B7731D" w:rsidRDefault="00B7731D" w:rsidP="00B7731D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D) Cae a cero inmediatamente.</w:t>
      </w:r>
    </w:p>
    <w:p w14:paraId="5FD425B6" w14:textId="7548D989" w:rsidR="00DE6ECC" w:rsidRPr="00B7731D" w:rsidRDefault="00DE6ECC" w:rsidP="00DE6ECC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E6ECC">
        <w:rPr>
          <w:rFonts w:ascii="Arial" w:eastAsia="Times New Roman" w:hAnsi="Arial" w:cs="Arial"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06CE563B" wp14:editId="339D152F">
            <wp:extent cx="5612130" cy="779780"/>
            <wp:effectExtent l="0" t="0" r="7620" b="1270"/>
            <wp:docPr id="897662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626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D3FB" w14:textId="12E1B2D7" w:rsidR="00B7731D" w:rsidRDefault="00B7731D" w:rsidP="00B7731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17. 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Explique la función del filamento calefactor interno en los sensores de la serie MQ. ¿Qué pasaría con la lectura si este no alcanza la temperatura de operación?</w:t>
      </w:r>
    </w:p>
    <w:p w14:paraId="67935FB0" w14:textId="575F29D4" w:rsidR="003675AC" w:rsidRPr="00B7731D" w:rsidRDefault="00DE6ECC" w:rsidP="00B7731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E6ECC">
        <w:rPr>
          <w:rFonts w:ascii="Arial" w:eastAsia="Times New Roman" w:hAnsi="Arial" w:cs="Arial"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78D49A7B" wp14:editId="6D6BC87E">
            <wp:extent cx="5612130" cy="697230"/>
            <wp:effectExtent l="0" t="0" r="7620" b="7620"/>
            <wp:docPr id="1291351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519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1973" w14:textId="55B5A9FA" w:rsidR="00B7731D" w:rsidRDefault="00B7731D" w:rsidP="00B7731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lastRenderedPageBreak/>
        <w:t xml:space="preserve">18. 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Según la Ley de Boyle vista en los recursos, si el volumen de un gas en un cilindro de oxígeno se reduce a la mitad (manteniendo la temperatura constante), ¿qué sucede con la presión?</w:t>
      </w:r>
    </w:p>
    <w:p w14:paraId="78FDF4A9" w14:textId="1C129699" w:rsidR="003675AC" w:rsidRPr="00B7731D" w:rsidRDefault="00DE6ECC" w:rsidP="00B7731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E6ECC">
        <w:rPr>
          <w:rFonts w:ascii="Arial" w:eastAsia="Times New Roman" w:hAnsi="Arial" w:cs="Arial"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10281C37" wp14:editId="639A3556">
            <wp:extent cx="5612130" cy="523240"/>
            <wp:effectExtent l="0" t="0" r="7620" b="0"/>
            <wp:docPr id="2140775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757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6559" w14:textId="77777777" w:rsidR="00B7731D" w:rsidRPr="00B7731D" w:rsidRDefault="00B7731D" w:rsidP="00B7731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19. Problema de Aplicación: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Debes diseñar un monitor de ritmo cardíaco basado en un sensor piezoeléctrico colocado en la muñeca. La señal de salida es muy pequeña y tiene ruido de alta frecuencia. Propón las 3 etapas de acondicionamiento necesarias antes de entrar al Arduino:</w:t>
      </w:r>
    </w:p>
    <w:p w14:paraId="6344D4EC" w14:textId="5A616694" w:rsidR="00DE6ECC" w:rsidRPr="00DE6ECC" w:rsidRDefault="00FC0837" w:rsidP="00DE6ECC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1</w:t>
      </w:r>
      <w:r w:rsidR="00DE6EC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. </w:t>
      </w:r>
      <w:r w:rsidR="00DE6ECC" w:rsidRPr="00DE6EC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Etapa de Conversión I/V o Seguidor de Tensión: Debido a la altísima impedancia de salida del piezoeléctrico.</w:t>
      </w:r>
    </w:p>
    <w:p w14:paraId="62A94310" w14:textId="7A74A24E" w:rsidR="00DE6ECC" w:rsidRPr="00DE6ECC" w:rsidRDefault="00DE6ECC" w:rsidP="00DE6ECC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2. </w:t>
      </w:r>
      <w:r w:rsidRPr="00DE6EC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Amplificación (Amp. Instrumentación): Para elevar la señal de milivoltios a voltios.</w:t>
      </w:r>
    </w:p>
    <w:p w14:paraId="127EBB25" w14:textId="7AF1B4D6" w:rsidR="00DE6ECC" w:rsidRPr="00DE6ECC" w:rsidRDefault="00DE6ECC" w:rsidP="00DE6ECC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3. </w:t>
      </w:r>
      <w:r w:rsidRPr="00DE6EC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Filtrado Activo (Pasa-Bajos): Para eliminar ruido de alta frecuencia y ruido de 60Hz de la red eléctrica.</w:t>
      </w:r>
    </w:p>
    <w:p w14:paraId="7601575F" w14:textId="77777777" w:rsidR="00B7731D" w:rsidRPr="00B7731D" w:rsidRDefault="00B7731D" w:rsidP="00B7731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20. Relación de Aplicaciones Clínicas: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Una el sensor con su uso médico más común:</w:t>
      </w:r>
    </w:p>
    <w:p w14:paraId="2C81DCBC" w14:textId="1AD60B92" w:rsidR="00B7731D" w:rsidRPr="00B7731D" w:rsidRDefault="00B7731D" w:rsidP="00B7731D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(1) Celda de Carga (_</w:t>
      </w:r>
      <w:r w:rsidR="00DE6EC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3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_) Medición de O</w:t>
      </w:r>
      <w:r w:rsidRPr="00B7731D">
        <w:rPr>
          <w:rFonts w:ascii="Arial" w:eastAsia="Times New Roman" w:hAnsi="Arial" w:cs="Arial"/>
          <w:kern w:val="0"/>
          <w:sz w:val="24"/>
          <w:szCs w:val="24"/>
          <w:vertAlign w:val="subscript"/>
          <w:lang w:eastAsia="es-CO"/>
          <w14:ligatures w14:val="none"/>
        </w:rPr>
        <w:t>2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en ventilación mecánica.</w:t>
      </w:r>
    </w:p>
    <w:p w14:paraId="0CFDF0A4" w14:textId="25B371C0" w:rsidR="00B7731D" w:rsidRPr="00B7731D" w:rsidRDefault="00B7731D" w:rsidP="00B7731D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(2) Termistor NTC (_</w:t>
      </w:r>
      <w:r w:rsidR="00DE6EC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1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_) Pesaje de pacientes en cama elástica.</w:t>
      </w:r>
    </w:p>
    <w:p w14:paraId="05057CFA" w14:textId="701F9DE7" w:rsidR="00B7731D" w:rsidRPr="00B7731D" w:rsidRDefault="00B7731D" w:rsidP="00B7731D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(3) Sensor de Gas (_</w:t>
      </w:r>
      <w:r w:rsidR="00DE6EC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2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_) Medición de temperatura en incubadoras.</w:t>
      </w:r>
    </w:p>
    <w:p w14:paraId="3E983B8B" w14:textId="0ADE7804" w:rsidR="00B7731D" w:rsidRPr="00B7731D" w:rsidRDefault="00B7731D" w:rsidP="00B7731D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(4) Piezoeléctrico (_</w:t>
      </w:r>
      <w:r w:rsidR="00DE6EC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4</w:t>
      </w:r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_) Detección de pulsos en método </w:t>
      </w:r>
      <w:proofErr w:type="spellStart"/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oscilométrico</w:t>
      </w:r>
      <w:proofErr w:type="spellEnd"/>
      <w:r w:rsidRPr="00B7731D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.</w:t>
      </w:r>
    </w:p>
    <w:p w14:paraId="7838B355" w14:textId="77777777" w:rsidR="0085558E" w:rsidRDefault="0085558E"/>
    <w:sectPr w:rsidR="008555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92CF3"/>
    <w:multiLevelType w:val="multilevel"/>
    <w:tmpl w:val="307C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24C6A"/>
    <w:multiLevelType w:val="multilevel"/>
    <w:tmpl w:val="96C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22B5A"/>
    <w:multiLevelType w:val="multilevel"/>
    <w:tmpl w:val="B51EC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346ED"/>
    <w:multiLevelType w:val="multilevel"/>
    <w:tmpl w:val="7CDE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176B3"/>
    <w:multiLevelType w:val="multilevel"/>
    <w:tmpl w:val="0930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F5581"/>
    <w:multiLevelType w:val="multilevel"/>
    <w:tmpl w:val="06C8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70333"/>
    <w:multiLevelType w:val="multilevel"/>
    <w:tmpl w:val="CC72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E0E8B"/>
    <w:multiLevelType w:val="multilevel"/>
    <w:tmpl w:val="4806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766D2D"/>
    <w:multiLevelType w:val="multilevel"/>
    <w:tmpl w:val="432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26FEC"/>
    <w:multiLevelType w:val="multilevel"/>
    <w:tmpl w:val="1E9A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2A4850"/>
    <w:multiLevelType w:val="multilevel"/>
    <w:tmpl w:val="C644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586A39"/>
    <w:multiLevelType w:val="multilevel"/>
    <w:tmpl w:val="C33C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883775">
    <w:abstractNumId w:val="3"/>
  </w:num>
  <w:num w:numId="2" w16cid:durableId="1214535206">
    <w:abstractNumId w:val="1"/>
  </w:num>
  <w:num w:numId="3" w16cid:durableId="907885056">
    <w:abstractNumId w:val="7"/>
  </w:num>
  <w:num w:numId="4" w16cid:durableId="493227339">
    <w:abstractNumId w:val="9"/>
  </w:num>
  <w:num w:numId="5" w16cid:durableId="571815898">
    <w:abstractNumId w:val="5"/>
  </w:num>
  <w:num w:numId="6" w16cid:durableId="1358895408">
    <w:abstractNumId w:val="10"/>
  </w:num>
  <w:num w:numId="7" w16cid:durableId="2091274135">
    <w:abstractNumId w:val="0"/>
  </w:num>
  <w:num w:numId="8" w16cid:durableId="885986753">
    <w:abstractNumId w:val="4"/>
  </w:num>
  <w:num w:numId="9" w16cid:durableId="685137559">
    <w:abstractNumId w:val="6"/>
  </w:num>
  <w:num w:numId="10" w16cid:durableId="798304877">
    <w:abstractNumId w:val="2"/>
  </w:num>
  <w:num w:numId="11" w16cid:durableId="120195603">
    <w:abstractNumId w:val="8"/>
  </w:num>
  <w:num w:numId="12" w16cid:durableId="13722188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31D"/>
    <w:rsid w:val="00015284"/>
    <w:rsid w:val="0028097B"/>
    <w:rsid w:val="003675AC"/>
    <w:rsid w:val="00722CFF"/>
    <w:rsid w:val="007C59D6"/>
    <w:rsid w:val="0085558E"/>
    <w:rsid w:val="008A1087"/>
    <w:rsid w:val="00A643B6"/>
    <w:rsid w:val="00B7731D"/>
    <w:rsid w:val="00CB6314"/>
    <w:rsid w:val="00DE6ECC"/>
    <w:rsid w:val="00E713F0"/>
    <w:rsid w:val="00FC0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4E863"/>
  <w15:chartTrackingRefBased/>
  <w15:docId w15:val="{23D7073B-578A-4B90-B4DA-0F2162624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7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7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7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7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7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7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7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7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7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7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7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7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73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73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73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73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73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73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7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7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7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7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7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73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73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73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7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73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731D"/>
    <w:rPr>
      <w:b/>
      <w:bCs/>
      <w:smallCaps/>
      <w:color w:val="0F4761" w:themeColor="accent1" w:themeShade="BF"/>
      <w:spacing w:val="5"/>
    </w:rPr>
  </w:style>
  <w:style w:type="character" w:customStyle="1" w:styleId="math-inline">
    <w:name w:val="math-inline"/>
    <w:basedOn w:val="Fuentedeprrafopredeter"/>
    <w:rsid w:val="00DE6ECC"/>
  </w:style>
  <w:style w:type="paragraph" w:styleId="NormalWeb">
    <w:name w:val="Normal (Web)"/>
    <w:basedOn w:val="Normal"/>
    <w:uiPriority w:val="99"/>
    <w:semiHidden/>
    <w:unhideWhenUsed/>
    <w:rsid w:val="00FC083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5</Pages>
  <Words>961</Words>
  <Characters>4747</Characters>
  <Application>Microsoft Office Word</Application>
  <DocSecurity>0</DocSecurity>
  <Lines>116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Antonio Aya Parra</dc:creator>
  <cp:keywords/>
  <dc:description/>
  <cp:lastModifiedBy>Pedro Antonio Aya Parra</cp:lastModifiedBy>
  <cp:revision>6</cp:revision>
  <dcterms:created xsi:type="dcterms:W3CDTF">2026-03-31T00:59:00Z</dcterms:created>
  <dcterms:modified xsi:type="dcterms:W3CDTF">2026-04-07T15:42:00Z</dcterms:modified>
</cp:coreProperties>
</file>