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CaptionedFigure"/>
      </w:pPr>
      <w:r>
        <w:drawing>
          <wp:inline>
            <wp:extent cx="5334000" cy="4403779"/>
            <wp:effectExtent b="0" l="0" r="0" t="0"/>
            <wp:docPr descr="Figure 1 - Image that shows stained macrophage that is found in alveolar sac. Image is just informative but not necessarly relevant to this project" title="" id="1" name="Picture"/>
            <a:graphic>
              <a:graphicData uri="http://schemas.openxmlformats.org/drawingml/2006/picture">
                <pic:pic>
                  <pic:nvPicPr>
                    <pic:cNvPr descr="images/image1macrophag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Image that shows stained macrophage that is found in alveolar sac. Image is just informative but not necessarly relevant to this project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r>
        <w:rPr>
          <w:i/>
        </w:rPr>
        <w:t xml:space="preserve">METHODS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2h post-perfusion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 h post-perfusion</w:t>
            </w:r>
          </w:p>
        </w:tc>
      </w:tr>
    </w:tbl>
    <w:p>
      <w:pPr>
        <w:pStyle w:val="BodyText"/>
      </w:pPr>
      <w:hyperlink r:id="rId24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6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all packages necessary for this project in R.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 #*</w:t>
      </w:r>
    </w:p>
    <w:p>
      <w:pPr>
        <w:pStyle w:val="FirstParagraph"/>
      </w:pPr>
      <w:r>
        <w:t xml:space="preserve">*All code is visible in Rmd file.</w:t>
      </w:r>
    </w:p>
    <w:p>
      <w:pPr>
        <w:pStyle w:val="BodyText"/>
      </w:pPr>
      <w:r>
        <w:t xml:space="preserve">CSV and TSV file formats can be stored in variables and display first row of them using head()</w:t>
      </w:r>
    </w:p>
    <w:p>
      <w:pPr>
        <w:pStyle w:val="BodyText"/>
      </w:pPr>
      <w:r>
        <w:t xml:space="preserve">With head, we display first rows of data tx2gene.csv and a quant.sf</w:t>
      </w:r>
    </w:p>
    <w:p>
      <w:pPr>
        <w:pStyle w:val="BodyText"/>
      </w:pPr>
      <w:r>
        <w:t xml:space="preserve">tx2gene.csv is the transcripts and genes relationship table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","</w:t>
      </w:r>
      <w:r>
        <w:br/>
      </w:r>
      <w:r>
        <w:rPr>
          <w:rStyle w:val="NormalTok"/>
        </w:rPr>
        <w:t xml:space="preserve">quantFile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'salmon_quant/SRR7457551/quant.sf'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"\t"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(quantFile)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Name represents in quant. sf the TXNAME found in tx2gene.csv. But tx2gene.csv contains all 12 samples (in order …51-…62)</w:t>
      </w:r>
    </w:p>
    <w:p>
      <w:pPr>
        <w:pStyle w:val="BodyText"/>
      </w:pPr>
      <w:r>
        <w:rPr>
          <w:b/>
        </w:rPr>
        <w:t xml:space="preserve">METHODS</w:t>
      </w:r>
    </w:p>
    <w:p>
      <w:pPr>
        <w:pStyle w:val="BodyText"/>
      </w:pPr>
      <w:r>
        <w:rPr>
          <w:b/>
        </w:rPr>
        <w:t xml:space="preserve">ANALYSIS</w:t>
      </w:r>
    </w:p>
    <w:p>
      <w:pPr>
        <w:pStyle w:val="BodyText"/>
      </w:pPr>
      <w:r>
        <w:t xml:space="preserve">Sample txt. presents the full experimental design that was followed. 12 columns for all 12 samples that are found in a salmon output format file that can be further read and accessed using read_tsv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#reads in delimited text file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CommentTok"/>
        </w:rPr>
        <w:t xml:space="preserve">#glimpse(sampleinfo)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spec(quants)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(quants, 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where TPM =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(quants,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ENSMUST00000179077    887            762. 17.0     574. </w:t>
      </w:r>
      <w:r>
        <w:br/>
      </w:r>
      <w:r>
        <w:rPr>
          <w:rStyle w:val="VerbatimChar"/>
        </w:rPr>
        <w:t xml:space="preserve">## 2 ENSMUST00000189352    548            295.  1.45     18.9</w:t>
      </w:r>
      <w:r>
        <w:br/>
      </w:r>
      <w:r>
        <w:rPr>
          <w:rStyle w:val="VerbatimChar"/>
        </w:rPr>
        <w:t xml:space="preserve">## 3 ENSMUST00000178569   1083            250   0        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TPM)</w:t>
      </w:r>
    </w:p>
    <w:p>
      <w:pPr>
        <w:pStyle w:val="SourceCode"/>
      </w:pPr>
      <w:r>
        <w:rPr>
          <w:rStyle w:val="VerbatimChar"/>
        </w:rPr>
        <w:t xml:space="preserve">## [1] 63095.94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#gtf based on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 Could take a few minutes to run the makeTxDbFromGFF command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  <w:r>
        <w:br/>
      </w:r>
      <w:r>
        <w:rPr>
          <w:rStyle w:val="NormalTok"/>
        </w:rPr>
        <w:t xml:space="preserve">txdb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makeTxDbFromGFF</w:t>
      </w:r>
      <w:r>
        <w:rPr>
          <w:rStyle w:val="NormalTok"/>
        </w:rPr>
        <w:t xml:space="preserve">(gtf_file)</w:t>
      </w:r>
      <w:r>
        <w:br/>
      </w:r>
      <w:r>
        <w:br/>
      </w:r>
      <w:r>
        <w:br/>
      </w:r>
      <w:r>
        <w:rPr>
          <w:rStyle w:val="CommentTok"/>
        </w:rPr>
        <w:t xml:space="preserve">#specify number of keys and columns</w:t>
      </w:r>
      <w:r>
        <w:br/>
      </w:r>
      <w:r>
        <w:br/>
      </w:r>
      <w:r>
        <w:rPr>
          <w:rStyle w:val="KeywordTok"/>
        </w:rPr>
        <w:t xml:space="preserve">keytypes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KeywordTok"/>
        </w:rPr>
        <w:t xml:space="preserve">columns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CommentTok"/>
        </w:rPr>
        <w:t xml:space="preserve">#get names for all transcripts - using keys function</w:t>
      </w:r>
      <w:r>
        <w:br/>
      </w:r>
      <w:r>
        <w:rPr>
          <w:rStyle w:val="CommentTok"/>
        </w:rPr>
        <w:t xml:space="preserve">#compose query - using select function - this will return data frame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keytype=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columns=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#visualise first rows of the transcript map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(tx_map)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#use tximport package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CommentTok"/>
        </w:rPr>
        <w:t xml:space="preserve"># write.csv(tx2gene,file="tx2gene.csv",row.names = FALSE,quote=FALSE)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(tx_map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tx2gene,</w:t>
      </w:r>
      <w:r>
        <w:rPr>
          <w:rStyle w:val="DataTypeTok"/>
        </w:rPr>
        <w:t xml:space="preserve">ignoreTxVersion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(txi)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 </w:t>
      </w:r>
      <w:r>
        <w:br/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(quants, Name,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(quants, tx_map,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(quants, Name, GENEID)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(tx2gene)</w:t>
      </w:r>
      <w:r>
        <w:br/>
      </w:r>
      <w:r>
        <w:br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(tx2gene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GENEID))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(tx2gene,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(GENEID))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</w:p>
    <w:p>
      <w:pPr>
        <w:pStyle w:val="FirstParagraph"/>
      </w:pPr>
      <w:r>
        <w:t xml:space="preserve">CHECK OUTPUT HERE Summarising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## library(dplyr)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head(quants)</w:t>
      </w:r>
      <w:r>
        <w:br/>
      </w:r>
      <w:r>
        <w:rPr>
          <w:rStyle w:val="CommentTok"/>
        </w:rPr>
        <w:t xml:space="preserve">## summarise(quants, min(quants$Length), max(quants$Length), min(quants$EffectiveLength),max(quants$EffectiveLength)) #summarises in a table values that we select from object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write.table(colnames(quants), col.names=FALSE)</w:t>
      </w:r>
    </w:p>
    <w:p>
      <w:pPr>
        <w:pStyle w:val="FirstParagraph"/>
      </w:pPr>
      <w:r>
        <w:t xml:space="preserve">Next, testing quality assesment for the raw reads of gene transcripts that were imported with tximport.</w:t>
      </w:r>
    </w:p>
    <w:p>
      <w:pPr>
        <w:pStyle w:val="SourceCode"/>
      </w:pPr>
      <w:r>
        <w:rPr>
          <w:rStyle w:val="VerbatimChar"/>
        </w:rPr>
        <w:t xml:space="preserve">## DataFrame with 12 rows and 5 columns</w:t>
      </w:r>
      <w:r>
        <w:br/>
      </w:r>
      <w:r>
        <w:rPr>
          <w:rStyle w:val="VerbatimChar"/>
        </w:rPr>
        <w:t xml:space="preserve">##            geo_accession           name        condition        time</w:t>
      </w:r>
      <w:r>
        <w:br/>
      </w:r>
      <w:r>
        <w:rPr>
          <w:rStyle w:val="VerbatimChar"/>
        </w:rPr>
        <w:t xml:space="preserve">##              &lt;character&gt;    &lt;character&gt;         &lt;factor&gt; &lt;character&gt;</w:t>
      </w:r>
      <w:r>
        <w:br/>
      </w:r>
      <w:r>
        <w:rPr>
          <w:rStyle w:val="VerbatimChar"/>
        </w:rPr>
        <w:t xml:space="preserve">## SRR7457557    GSM3243460   N01_AM_Naive naive                    0hr</w:t>
      </w:r>
      <w:r>
        <w:br/>
      </w:r>
      <w:r>
        <w:rPr>
          <w:rStyle w:val="VerbatimChar"/>
        </w:rPr>
        <w:t xml:space="preserve">## SRR7457558    GSM3243461   N02_AM_Naive naive                    0hr</w:t>
      </w:r>
      <w:r>
        <w:br/>
      </w:r>
      <w:r>
        <w:rPr>
          <w:rStyle w:val="VerbatimChar"/>
        </w:rPr>
        <w:t xml:space="preserve">## SRR7457559    GSM3243462   N03_AM_Naive naive                    0hr</w:t>
      </w:r>
      <w:r>
        <w:br/>
      </w:r>
      <w:r>
        <w:rPr>
          <w:rStyle w:val="VerbatimChar"/>
        </w:rPr>
        <w:t xml:space="preserve">## SRR7457560    GSM3243463   N04_AM_Naive naive                    0hr</w:t>
      </w:r>
      <w:r>
        <w:br/>
      </w:r>
      <w:r>
        <w:rPr>
          <w:rStyle w:val="VerbatimChar"/>
        </w:rPr>
        <w:t xml:space="preserve">## SRR7457553    GSM3243464  R01_AM_Allo2h post_reperfusion         2hr</w:t>
      </w:r>
      <w:r>
        <w:br/>
      </w:r>
      <w:r>
        <w:rPr>
          <w:rStyle w:val="VerbatimChar"/>
        </w:rPr>
        <w:t xml:space="preserve">## ...                  ...            ...              ...         ...</w:t>
      </w:r>
      <w:r>
        <w:br/>
      </w:r>
      <w:r>
        <w:rPr>
          <w:rStyle w:val="VerbatimChar"/>
        </w:rPr>
        <w:t xml:space="preserve">## SRR7457556    GSM3243467  R04_AM_Allo2h post_reperfusion         2hr</w:t>
      </w:r>
      <w:r>
        <w:br/>
      </w:r>
      <w:r>
        <w:rPr>
          <w:rStyle w:val="VerbatimChar"/>
        </w:rPr>
        <w:t xml:space="preserve">## SRR7457551    GSM3243468 R05_AM_Allo24h post_reperfusion        24hr</w:t>
      </w:r>
      <w:r>
        <w:br/>
      </w:r>
      <w:r>
        <w:rPr>
          <w:rStyle w:val="VerbatimChar"/>
        </w:rPr>
        <w:t xml:space="preserve">## SRR7457552    GSM3243469 R06_AM_Allo24h post_reperfusion        24hr</w:t>
      </w:r>
      <w:r>
        <w:br/>
      </w:r>
      <w:r>
        <w:rPr>
          <w:rStyle w:val="VerbatimChar"/>
        </w:rPr>
        <w:t xml:space="preserve">## SRR7457561    GSM3243470 R07_AM_Allo24h post_reperfusion        24hr</w:t>
      </w:r>
      <w:r>
        <w:br/>
      </w:r>
      <w:r>
        <w:rPr>
          <w:rStyle w:val="VerbatimChar"/>
        </w:rPr>
        <w:t xml:space="preserve">## SRR7457562    GSM3243471 R08_AM_Allo24h post_reperfusion        24hr</w:t>
      </w:r>
      <w:r>
        <w:br/>
      </w:r>
      <w:r>
        <w:rPr>
          <w:rStyle w:val="VerbatimChar"/>
        </w:rPr>
        <w:t xml:space="preserve">##                    run</w:t>
      </w:r>
      <w:r>
        <w:br/>
      </w:r>
      <w:r>
        <w:rPr>
          <w:rStyle w:val="VerbatimChar"/>
        </w:rPr>
        <w:t xml:space="preserve">##            &lt;character&gt;</w:t>
      </w:r>
      <w:r>
        <w:br/>
      </w:r>
      <w:r>
        <w:rPr>
          <w:rStyle w:val="VerbatimChar"/>
        </w:rPr>
        <w:t xml:space="preserve">## SRR7457557  SRR7457557</w:t>
      </w:r>
      <w:r>
        <w:br/>
      </w:r>
      <w:r>
        <w:rPr>
          <w:rStyle w:val="VerbatimChar"/>
        </w:rPr>
        <w:t xml:space="preserve">## SRR7457558  SRR7457558</w:t>
      </w:r>
      <w:r>
        <w:br/>
      </w:r>
      <w:r>
        <w:rPr>
          <w:rStyle w:val="VerbatimChar"/>
        </w:rPr>
        <w:t xml:space="preserve">## SRR7457559  SRR7457559</w:t>
      </w:r>
      <w:r>
        <w:br/>
      </w:r>
      <w:r>
        <w:rPr>
          <w:rStyle w:val="VerbatimChar"/>
        </w:rPr>
        <w:t xml:space="preserve">## SRR7457560  SRR7457560</w:t>
      </w:r>
      <w:r>
        <w:br/>
      </w:r>
      <w:r>
        <w:rPr>
          <w:rStyle w:val="VerbatimChar"/>
        </w:rPr>
        <w:t xml:space="preserve">## SRR7457553  SRR7457553</w:t>
      </w:r>
      <w:r>
        <w:br/>
      </w:r>
      <w:r>
        <w:rPr>
          <w:rStyle w:val="VerbatimChar"/>
        </w:rPr>
        <w:t xml:space="preserve">## ...                ...</w:t>
      </w:r>
      <w:r>
        <w:br/>
      </w:r>
      <w:r>
        <w:rPr>
          <w:rStyle w:val="VerbatimChar"/>
        </w:rPr>
        <w:t xml:space="preserve">## SRR7457556  SRR7457556</w:t>
      </w:r>
      <w:r>
        <w:br/>
      </w:r>
      <w:r>
        <w:rPr>
          <w:rStyle w:val="VerbatimChar"/>
        </w:rPr>
        <w:t xml:space="preserve">## SRR7457551  SRR7457551</w:t>
      </w:r>
      <w:r>
        <w:br/>
      </w:r>
      <w:r>
        <w:rPr>
          <w:rStyle w:val="VerbatimChar"/>
        </w:rPr>
        <w:t xml:space="preserve">## SRR7457552  SRR7457552</w:t>
      </w:r>
      <w:r>
        <w:br/>
      </w:r>
      <w:r>
        <w:rPr>
          <w:rStyle w:val="VerbatimChar"/>
        </w:rPr>
        <w:t xml:space="preserve">## SRR7457561  SRR7457561</w:t>
      </w:r>
      <w:r>
        <w:br/>
      </w:r>
      <w:r>
        <w:rPr>
          <w:rStyle w:val="VerbatimChar"/>
        </w:rPr>
        <w:t xml:space="preserve">## SRR7457562  SRR7457562</w:t>
      </w:r>
    </w:p>
    <w:p>
      <w:pPr>
        <w:pStyle w:val="FirstParagraph"/>
      </w:pPr>
      <w:r>
        <w:t xml:space="preserve">we can count the number of reads for each sample and print in the console. This can be written in a csv file.</w:t>
      </w:r>
    </w:p>
    <w:p>
      <w:pPr>
        <w:pStyle w:val="SourceCode"/>
      </w:pPr>
      <w:r>
        <w:rPr>
          <w:rStyle w:val="VerbatimChar"/>
        </w:rPr>
        <w:t xml:space="preserve">## [1] "SRR7457557"</w:t>
      </w:r>
      <w:r>
        <w:br/>
      </w:r>
      <w:r>
        <w:rPr>
          <w:rStyle w:val="VerbatimChar"/>
        </w:rPr>
        <w:t xml:space="preserve">## [1] 26555976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"SRR7457558"</w:t>
      </w:r>
      <w:r>
        <w:br/>
      </w:r>
      <w:r>
        <w:rPr>
          <w:rStyle w:val="VerbatimChar"/>
        </w:rPr>
        <w:t xml:space="preserve">## [1] 24095364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"SRR7457559"</w:t>
      </w:r>
      <w:r>
        <w:br/>
      </w:r>
      <w:r>
        <w:rPr>
          <w:rStyle w:val="VerbatimChar"/>
        </w:rPr>
        <w:t xml:space="preserve">## [1] 19017482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"SRR7457560"</w:t>
      </w:r>
      <w:r>
        <w:br/>
      </w:r>
      <w:r>
        <w:rPr>
          <w:rStyle w:val="VerbatimChar"/>
        </w:rPr>
        <w:t xml:space="preserve">## [1] 16036367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"SRR7457553"</w:t>
      </w:r>
      <w:r>
        <w:br/>
      </w:r>
      <w:r>
        <w:rPr>
          <w:rStyle w:val="VerbatimChar"/>
        </w:rPr>
        <w:t xml:space="preserve">## [1] 22836868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"SRR7457554"</w:t>
      </w:r>
      <w:r>
        <w:br/>
      </w:r>
      <w:r>
        <w:rPr>
          <w:rStyle w:val="VerbatimChar"/>
        </w:rPr>
        <w:t xml:space="preserve">## [1] 22889141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"SRR7457555"</w:t>
      </w:r>
      <w:r>
        <w:br/>
      </w:r>
      <w:r>
        <w:rPr>
          <w:rStyle w:val="VerbatimChar"/>
        </w:rPr>
        <w:t xml:space="preserve">## [1] 16483979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"SRR7457556"</w:t>
      </w:r>
      <w:r>
        <w:br/>
      </w:r>
      <w:r>
        <w:rPr>
          <w:rStyle w:val="VerbatimChar"/>
        </w:rPr>
        <w:t xml:space="preserve">## [1] 13496641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"SRR7457551"</w:t>
      </w:r>
      <w:r>
        <w:br/>
      </w:r>
      <w:r>
        <w:rPr>
          <w:rStyle w:val="VerbatimChar"/>
        </w:rPr>
        <w:t xml:space="preserve">## [1] 19406705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"SRR7457552"</w:t>
      </w:r>
      <w:r>
        <w:br/>
      </w:r>
      <w:r>
        <w:rPr>
          <w:rStyle w:val="VerbatimChar"/>
        </w:rPr>
        <w:t xml:space="preserve">## [1] 17443058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"SRR7457561"</w:t>
      </w:r>
      <w:r>
        <w:br/>
      </w:r>
      <w:r>
        <w:rPr>
          <w:rStyle w:val="VerbatimChar"/>
        </w:rPr>
        <w:t xml:space="preserve">## [1] 21051306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"SRR7457562"</w:t>
      </w:r>
      <w:r>
        <w:br/>
      </w:r>
      <w:r>
        <w:rPr>
          <w:rStyle w:val="VerbatimChar"/>
        </w:rPr>
        <w:t xml:space="preserve">## [1] 20024087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assay</w:t>
      </w:r>
      <w:r>
        <w:rPr>
          <w:rStyle w:val="NormalTok"/>
        </w:rPr>
        <w:t xml:space="preserve">(dds))</w:t>
      </w:r>
    </w:p>
    <w:p>
      <w:pPr>
        <w:pStyle w:val="SourceCode"/>
      </w:pPr>
      <w:r>
        <w:rPr>
          <w:rStyle w:val="VerbatimChar"/>
        </w:rPr>
        <w:t xml:space="preserve">## SRR7457557 SRR7457558 SRR7457559 SRR7457560 SRR7457553 SRR7457554 SRR7457555 </w:t>
      </w:r>
      <w:r>
        <w:br/>
      </w:r>
      <w:r>
        <w:rPr>
          <w:rStyle w:val="VerbatimChar"/>
        </w:rPr>
        <w:t xml:space="preserve">##   26555976   24095364   19017482   16036367   22836868   22889141   16483979 </w:t>
      </w:r>
      <w:r>
        <w:br/>
      </w:r>
      <w:r>
        <w:rPr>
          <w:rStyle w:val="VerbatimChar"/>
        </w:rPr>
        <w:t xml:space="preserve">## SRR7457556 SRR7457551 SRR7457552 SRR7457561 SRR7457562 </w:t>
      </w:r>
      <w:r>
        <w:br/>
      </w:r>
      <w:r>
        <w:rPr>
          <w:rStyle w:val="VerbatimChar"/>
        </w:rPr>
        <w:t xml:space="preserve">##   13496641   19406705   17443058   21051306   20024087</w:t>
      </w:r>
    </w:p>
    <w:p>
      <w:pPr>
        <w:pStyle w:val="FirstParagraph"/>
      </w:pPr>
      <w:r>
        <w:t xml:space="preserve">This can be plotted into bar chart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SRR7457557 SRR7457558 SRR7457559 SRR7457560 SRR7457553</w:t>
      </w:r>
      <w:r>
        <w:br/>
      </w:r>
      <w:r>
        <w:rPr>
          <w:rStyle w:val="VerbatimChar"/>
        </w:rPr>
        <w:t xml:space="preserve">## ENSMUSG00000000001       TRUE       TRUE       TRUE       TRUE       TRUE</w:t>
      </w:r>
      <w:r>
        <w:br/>
      </w:r>
      <w:r>
        <w:rPr>
          <w:rStyle w:val="VerbatimChar"/>
        </w:rPr>
        <w:t xml:space="preserve">## ENSMUSG00000000003      FALSE      FALSE      FALSE      FALSE      FALSE</w:t>
      </w:r>
      <w:r>
        <w:br/>
      </w:r>
      <w:r>
        <w:rPr>
          <w:rStyle w:val="VerbatimChar"/>
        </w:rPr>
        <w:t xml:space="preserve">## ENSMUSG00000000028       TRUE       TRUE       TRUE       TRUE       TRUE</w:t>
      </w:r>
      <w:r>
        <w:br/>
      </w:r>
      <w:r>
        <w:rPr>
          <w:rStyle w:val="VerbatimChar"/>
        </w:rPr>
        <w:t xml:space="preserve">## ENSMUSG00000000031      FALSE      FALSE      FALSE      FALSE      FALSE</w:t>
      </w:r>
      <w:r>
        <w:br/>
      </w:r>
      <w:r>
        <w:rPr>
          <w:rStyle w:val="VerbatimChar"/>
        </w:rPr>
        <w:t xml:space="preserve">## ENSMUSG00000000037       TRUE       TRUE      FALSE       TRUE       TRUE</w:t>
      </w:r>
      <w:r>
        <w:br/>
      </w:r>
      <w:r>
        <w:rPr>
          <w:rStyle w:val="VerbatimChar"/>
        </w:rPr>
        <w:t xml:space="preserve">## ENSMUSG00000000049      FALSE      FALSE      FALSE      FALSE      FALSE</w:t>
      </w:r>
      <w:r>
        <w:br/>
      </w:r>
      <w:r>
        <w:rPr>
          <w:rStyle w:val="VerbatimChar"/>
        </w:rPr>
        <w:t xml:space="preserve">##                    SRR7457554 SRR7457555 SRR7457556 SRR7457551 SRR7457552</w:t>
      </w:r>
      <w:r>
        <w:br/>
      </w:r>
      <w:r>
        <w:rPr>
          <w:rStyle w:val="VerbatimChar"/>
        </w:rPr>
        <w:t xml:space="preserve">## ENSMUSG00000000001       TRUE       TRUE       TRUE       TRUE       TRUE</w:t>
      </w:r>
      <w:r>
        <w:br/>
      </w:r>
      <w:r>
        <w:rPr>
          <w:rStyle w:val="VerbatimChar"/>
        </w:rPr>
        <w:t xml:space="preserve">## ENSMUSG00000000003      FALSE      FALSE      FALSE      FALSE      FALSE</w:t>
      </w:r>
      <w:r>
        <w:br/>
      </w:r>
      <w:r>
        <w:rPr>
          <w:rStyle w:val="VerbatimChar"/>
        </w:rPr>
        <w:t xml:space="preserve">## ENSMUSG00000000028       TRUE       TRUE       TRUE       TRUE       TRUE</w:t>
      </w:r>
      <w:r>
        <w:br/>
      </w:r>
      <w:r>
        <w:rPr>
          <w:rStyle w:val="VerbatimChar"/>
        </w:rPr>
        <w:t xml:space="preserve">## ENSMUSG00000000031      FALSE      FALSE      FALSE      FALSE      FALSE</w:t>
      </w:r>
      <w:r>
        <w:br/>
      </w:r>
      <w:r>
        <w:rPr>
          <w:rStyle w:val="VerbatimChar"/>
        </w:rPr>
        <w:t xml:space="preserve">## ENSMUSG00000000037      FALSE       TRUE      FALSE      FALSE      FALSE</w:t>
      </w:r>
      <w:r>
        <w:br/>
      </w:r>
      <w:r>
        <w:rPr>
          <w:rStyle w:val="VerbatimChar"/>
        </w:rPr>
        <w:t xml:space="preserve">## ENSMUSG00000000049      FALSE      FALSE      FALSE      FALSE      FALSE</w:t>
      </w:r>
      <w:r>
        <w:br/>
      </w:r>
      <w:r>
        <w:rPr>
          <w:rStyle w:val="VerbatimChar"/>
        </w:rPr>
        <w:t xml:space="preserve">##                    SRR7457561 SRR7457562</w:t>
      </w:r>
      <w:r>
        <w:br/>
      </w:r>
      <w:r>
        <w:rPr>
          <w:rStyle w:val="VerbatimChar"/>
        </w:rPr>
        <w:t xml:space="preserve">## ENSMUSG00000000001       TRUE       TRUE</w:t>
      </w:r>
      <w:r>
        <w:br/>
      </w:r>
      <w:r>
        <w:rPr>
          <w:rStyle w:val="VerbatimChar"/>
        </w:rPr>
        <w:t xml:space="preserve">## ENSMUSG00000000003      FALSE      FALSE</w:t>
      </w:r>
      <w:r>
        <w:br/>
      </w:r>
      <w:r>
        <w:rPr>
          <w:rStyle w:val="VerbatimChar"/>
        </w:rPr>
        <w:t xml:space="preserve">## ENSMUSG00000000028       TRUE       TRUE</w:t>
      </w:r>
      <w:r>
        <w:br/>
      </w:r>
      <w:r>
        <w:rPr>
          <w:rStyle w:val="VerbatimChar"/>
        </w:rPr>
        <w:t xml:space="preserve">## ENSMUSG00000000031      FALSE      FALSE</w:t>
      </w:r>
      <w:r>
        <w:br/>
      </w:r>
      <w:r>
        <w:rPr>
          <w:rStyle w:val="VerbatimChar"/>
        </w:rPr>
        <w:t xml:space="preserve">## ENSMUSG00000000037       TRUE       TRUE</w:t>
      </w:r>
      <w:r>
        <w:br/>
      </w:r>
      <w:r>
        <w:rPr>
          <w:rStyle w:val="VerbatimChar"/>
        </w:rPr>
        <w:t xml:space="preserve">## ENSMUSG00000000049      FALSE      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sampleinfo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MillionsOfReads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assay</w:t>
      </w:r>
      <w:r>
        <w:rPr>
          <w:rStyle w:val="NormalTok"/>
        </w:rPr>
        <w:t xml:space="preserve">(dds))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MillionsOfReads))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"darkgoldenrod2"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 of milliions of reads for each sample"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- Bar charts that show number of millions of reads for each of the 12 samples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- Bar charts that show number of millions of reads for each of the 12 samples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 from row 3 expressed in this number of samples:'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(is_expressed[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 from row 400 expressed in this number of samples:'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(is_expressed[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(is_expressed),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samples a gene is expressed 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jpg" /><Relationship Type="http://schemas.openxmlformats.org/officeDocument/2006/relationships/hyperlink" Id="rId25" Target="https://drive.google.com/drive/folders/1AqYi0Ps5t5xo6XYWXjOtO6eDOMpT1ADE" TargetMode="External" /><Relationship Type="http://schemas.openxmlformats.org/officeDocument/2006/relationships/hyperlink" Id="rId26" Target="https://github.com/IoanaAndra/BMS353-Alveolar-Macrophages---RNA-seq-dataset" TargetMode="External" /><Relationship Type="http://schemas.openxmlformats.org/officeDocument/2006/relationships/hyperlink" Id="rId24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rive.google.com/drive/folders/1AqYi0Ps5t5xo6XYWXjOtO6eDOMpT1ADE" TargetMode="External" /><Relationship Type="http://schemas.openxmlformats.org/officeDocument/2006/relationships/hyperlink" Id="rId26" Target="https://github.com/IoanaAndra/BMS353-Alveolar-Macrophages---RNA-seq-dataset" TargetMode="External" /><Relationship Type="http://schemas.openxmlformats.org/officeDocument/2006/relationships/hyperlink" Id="rId24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2021-09-05T00:33:46Z</dcterms:created>
  <dcterms:modified xsi:type="dcterms:W3CDTF">2021-09-05T00:33:46Z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