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sz w:val="2"/>
          <w:szCs w:val="2"/>
          <w:rtl w:val="0"/>
        </w:rPr>
        <w:t xml:space="preserve">​​</w:t>
      </w:r>
      <w:r w:rsidDel="00000000" w:rsidR="00000000" w:rsidRPr="00000000">
        <w:rPr>
          <w:rFonts w:ascii="Roboto" w:cs="Roboto" w:eastAsia="Roboto" w:hAnsi="Roboto"/>
          <w:color w:val="172b4d"/>
          <w:sz w:val="67"/>
          <w:szCs w:val="67"/>
          <w:rtl w:val="0"/>
        </w:rPr>
        <w:t xml:space="preserve">Lesson 17. API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https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0052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Base URL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em.staging.api.onereach.ai/http/1b3bebb7-e882-4f1e-a74b-e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e381bfa69d6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1.35999999999996" w:lineRule="auto"/>
        <w:ind w:left="460" w:right="0" w:firstLine="0"/>
        <w:jc w:val="left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Resource: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/users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1.35999999999996" w:lineRule="auto"/>
        <w:ind w:left="460" w:right="0" w:firstLine="0"/>
        <w:jc w:val="left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2. GET User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3. EDIT user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id (required)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is updated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4. DELETE user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deleted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Tgo3QYT3G/HfJhL8qNPObeZKQ==">AMUW2mWiBU/GQ9Zs4BfewMqI/7wnna2j0jamNT+m2uGVnpZx9/TNOPRbpVteBTXfnYHXtG2sVavX+oXrsriBdKvNBtBPPJ1vk7ff+N+ul46fxhs1u5SX1k1bGW2vK+hgPgIo9YSH4izlI9OR/Swi4ocNNcKBME/tzs6dyk/korncx1dS0FnRNcuAXsJKJsokR4eMwKoylFxqztTwcazRXeeLYtmfESyA3CAgQEd0y/BdxYUOzPQZOfA=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