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76E" w:rsidRDefault="00A1076E" w:rsidP="00A1076E">
      <w:pPr>
        <w:rPr>
          <w:u w:val="single"/>
        </w:rPr>
      </w:pPr>
      <w:r>
        <w:rPr>
          <w:u w:val="single"/>
        </w:rPr>
        <w:t>List of e</w:t>
      </w:r>
      <w:r w:rsidRPr="007C63B2">
        <w:rPr>
          <w:u w:val="single"/>
        </w:rPr>
        <w:t>quipment to be commissioned: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ADE: Actuator Drive Electronics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 w:rsidRPr="007C63B2">
        <w:t>BEMA</w:t>
      </w:r>
      <w:r>
        <w:t xml:space="preserve">: </w:t>
      </w:r>
      <w:r w:rsidRPr="007C63B2">
        <w:t>Bogie Electro-Mechanical Assembly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LocCam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NavCam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PTU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 xml:space="preserve">IMU 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Software: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Visual Odometry (VO w/IMU)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Mapping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Wheel Odometry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Hazard Detection/Avoidance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Motor encoders</w:t>
      </w:r>
    </w:p>
    <w:p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:rsidTr="0074671F">
        <w:tc>
          <w:tcPr>
            <w:tcW w:w="8964" w:type="dxa"/>
            <w:gridSpan w:val="3"/>
          </w:tcPr>
          <w:p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LANDER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LocCam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Visual inspection of the camera feed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A1076E" w:rsidRDefault="00A1076E" w:rsidP="0074671F">
            <w:r>
              <w:t xml:space="preserve">Test NavCam 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Visual inspection of the camera feed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074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Test NavCam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PTU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11"/>
              </w:numPr>
            </w:pPr>
            <w:r>
              <w:t>Pan and Tilt commands correspond to encoder readings and cameras view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IMU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Orientation readings correspond with the lander’s readings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LocCam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IMU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VO w/IMU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Absence of drift in the position and orientation estimates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PTU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mapping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Mapping corresponds to known models of the rover and lander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826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BEMA checks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motor encoders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10"/>
              </w:numPr>
            </w:pPr>
            <w:r>
              <w:t>No drift in the reading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826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Test motor encoder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wheel odometry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10"/>
              </w:numPr>
            </w:pPr>
            <w:r>
              <w:t>No drift in the estimation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>
            <w:r>
              <w:t>ROVER DEPLOYMENT</w:t>
            </w:r>
          </w:p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826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Test VO w/IMU</w:t>
            </w:r>
          </w:p>
        </w:tc>
        <w:tc>
          <w:tcPr>
            <w:tcW w:w="2977" w:type="dxa"/>
          </w:tcPr>
          <w:p w:rsidR="00A1076E" w:rsidRDefault="00A1076E" w:rsidP="0074671F">
            <w:r>
              <w:lastRenderedPageBreak/>
              <w:t>Test deployment motors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9"/>
              </w:numPr>
            </w:pPr>
            <w:r>
              <w:t>Rover’s orientation is the same as before the test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467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 odometry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 xml:space="preserve">Test wheels motors </w:t>
            </w:r>
            <w:r>
              <w:br/>
              <w:t>(very short traverse)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wheels rotation with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corresponds to wheel odometry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>Test turning motors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wheels turning with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wheels turning with lander cameras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IMU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>Test point turn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rover orientation with IMU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rover orientation with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rover orientation with lander cameras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odometry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 xml:space="preserve">Test short traverse </w:t>
            </w:r>
          </w:p>
          <w:p w:rsidR="00A1076E" w:rsidRDefault="00A1076E" w:rsidP="0074671F">
            <w:r>
              <w:t>(lander platform size?)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of rover position corresponds to wheel odometry</w:t>
            </w:r>
          </w:p>
        </w:tc>
      </w:tr>
    </w:tbl>
    <w:p w:rsidR="00F021FF" w:rsidRDefault="00F021FF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:rsidTr="0074671F">
        <w:tc>
          <w:tcPr>
            <w:tcW w:w="8964" w:type="dxa"/>
            <w:gridSpan w:val="3"/>
          </w:tcPr>
          <w:p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RAMPS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 odometry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 xml:space="preserve">Test short traverse </w:t>
            </w:r>
          </w:p>
          <w:p w:rsidR="00A1076E" w:rsidRDefault="00A1076E" w:rsidP="0074671F">
            <w:r>
              <w:t xml:space="preserve">(ramps </w:t>
            </w:r>
            <w:proofErr w:type="spellStart"/>
            <w:r>
              <w:t>lenght</w:t>
            </w:r>
            <w:proofErr w:type="spellEnd"/>
            <w:r>
              <w:t>?)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of rover position corresponds to wheel odometry</w:t>
            </w:r>
          </w:p>
        </w:tc>
      </w:tr>
    </w:tbl>
    <w:p w:rsidR="00A1076E" w:rsidRDefault="00A1076E" w:rsidP="00A1076E"/>
    <w:p w:rsidR="00F021FF" w:rsidRDefault="00F021FF" w:rsidP="00A1076E"/>
    <w:p w:rsidR="00F021FF" w:rsidRDefault="00F021FF" w:rsidP="00A1076E"/>
    <w:p w:rsidR="00F021FF" w:rsidRDefault="00F021FF" w:rsidP="00A1076E"/>
    <w:p w:rsidR="00A1076E" w:rsidRDefault="00A1076E" w:rsidP="00A1076E"/>
    <w:p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:rsidTr="0074671F">
        <w:tc>
          <w:tcPr>
            <w:tcW w:w="8964" w:type="dxa"/>
            <w:gridSpan w:val="3"/>
          </w:tcPr>
          <w:p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lastRenderedPageBreak/>
              <w:t>ON TERRAIN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>Test complete point turn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VO estimate of rover orientation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lander cameras for visual inspection of the rover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 xml:space="preserve">Test wheel odometry 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  <w:r>
              <w:br/>
            </w:r>
          </w:p>
        </w:tc>
        <w:tc>
          <w:tcPr>
            <w:tcW w:w="2977" w:type="dxa"/>
          </w:tcPr>
          <w:p w:rsidR="00A1076E" w:rsidRDefault="00A1076E" w:rsidP="0074671F">
            <w:r>
              <w:t xml:space="preserve">Test short traverse 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of rover position corresponds to wheel odometry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Compare with cameras of the lander</w:t>
            </w:r>
          </w:p>
        </w:tc>
      </w:tr>
      <w:tr w:rsidR="00A1076E" w:rsidTr="0074671F">
        <w:trPr>
          <w:trHeight w:val="70"/>
        </w:trPr>
        <w:tc>
          <w:tcPr>
            <w:tcW w:w="2830" w:type="dxa"/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>
            <w:pPr>
              <w:pStyle w:val="ListParagraph"/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</w:tcPr>
          <w:p w:rsidR="00A1076E" w:rsidRDefault="00A1076E" w:rsidP="0074671F">
            <w:r>
              <w:t xml:space="preserve">Test Ackermann turn 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VO estimate of rover position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Compare with cameras of the lander</w:t>
            </w:r>
          </w:p>
        </w:tc>
      </w:tr>
      <w:tr w:rsidR="00A1076E" w:rsidTr="0074671F">
        <w:trPr>
          <w:trHeight w:val="219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>
            <w:pPr>
              <w:pStyle w:val="ListParagraph"/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mapping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obstacle detection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Manually identify an obstacle (also lander) and manually evaluate the obstacle detection</w:t>
            </w:r>
          </w:p>
        </w:tc>
      </w:tr>
      <w:tr w:rsidR="00A1076E" w:rsidTr="0074671F">
        <w:trPr>
          <w:trHeight w:val="95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>
            <w:pPr>
              <w:pStyle w:val="ListParagraph"/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obs. detection</w:t>
            </w:r>
          </w:p>
          <w:p w:rsidR="00A1076E" w:rsidRDefault="00A1076E" w:rsidP="0074671F"/>
        </w:tc>
        <w:tc>
          <w:tcPr>
            <w:tcW w:w="2977" w:type="dxa"/>
          </w:tcPr>
          <w:p w:rsidR="00A1076E" w:rsidRDefault="00A1076E" w:rsidP="0074671F">
            <w:r>
              <w:t>Test obstacle avoidance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 xml:space="preserve">Send a goal over the obstacle and evaluate the trajectory generated (only trajectory generation and </w:t>
            </w:r>
            <w:proofErr w:type="spellStart"/>
            <w:r>
              <w:t>traversability</w:t>
            </w:r>
            <w:proofErr w:type="spellEnd"/>
            <w:r>
              <w:t xml:space="preserve"> map NOT moving yet)</w:t>
            </w:r>
          </w:p>
        </w:tc>
      </w:tr>
    </w:tbl>
    <w:p w:rsidR="00D32183" w:rsidRDefault="00D32183">
      <w:bookmarkStart w:id="0" w:name="_GoBack"/>
      <w:bookmarkEnd w:id="0"/>
    </w:p>
    <w:sectPr w:rsidR="00D32183" w:rsidSect="00F021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C5B"/>
    <w:multiLevelType w:val="hybridMultilevel"/>
    <w:tmpl w:val="C54446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2DA"/>
    <w:multiLevelType w:val="hybridMultilevel"/>
    <w:tmpl w:val="13D667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7FFB"/>
    <w:multiLevelType w:val="hybridMultilevel"/>
    <w:tmpl w:val="30FA67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622C"/>
    <w:multiLevelType w:val="hybridMultilevel"/>
    <w:tmpl w:val="EC728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7802"/>
    <w:multiLevelType w:val="hybridMultilevel"/>
    <w:tmpl w:val="77404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165B"/>
    <w:multiLevelType w:val="hybridMultilevel"/>
    <w:tmpl w:val="C6F2A8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3DD3"/>
    <w:multiLevelType w:val="hybridMultilevel"/>
    <w:tmpl w:val="009E2A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534B7"/>
    <w:multiLevelType w:val="hybridMultilevel"/>
    <w:tmpl w:val="233C05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3C90"/>
    <w:multiLevelType w:val="hybridMultilevel"/>
    <w:tmpl w:val="3760C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85FE0"/>
    <w:multiLevelType w:val="hybridMultilevel"/>
    <w:tmpl w:val="B5BA3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F5192"/>
    <w:multiLevelType w:val="hybridMultilevel"/>
    <w:tmpl w:val="F704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76E"/>
    <w:rsid w:val="00A1076E"/>
    <w:rsid w:val="00D32183"/>
    <w:rsid w:val="00F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FCB6"/>
  <w15:chartTrackingRefBased/>
  <w15:docId w15:val="{45C22899-3E93-4BE2-A667-E655F3DA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6E"/>
    <w:pPr>
      <w:ind w:left="720"/>
      <w:contextualSpacing/>
    </w:pPr>
  </w:style>
  <w:style w:type="table" w:styleId="TableGrid">
    <w:name w:val="Table Grid"/>
    <w:basedOn w:val="TableNormal"/>
    <w:uiPriority w:val="39"/>
    <w:rsid w:val="00A1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0F335-3D49-455A-888E-F7035D35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2951</Characters>
  <Application>Microsoft Office Word</Application>
  <DocSecurity>0</DocSecurity>
  <Lines>24</Lines>
  <Paragraphs>6</Paragraphs>
  <ScaleCrop>false</ScaleCrop>
  <Company>ESA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2</cp:revision>
  <dcterms:created xsi:type="dcterms:W3CDTF">2020-01-15T13:32:00Z</dcterms:created>
  <dcterms:modified xsi:type="dcterms:W3CDTF">2020-01-19T17:06:00Z</dcterms:modified>
</cp:coreProperties>
</file>