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71" w:rsidRPr="00AD5575" w:rsidRDefault="00AD5575">
      <w:pPr>
        <w:rPr>
          <w:b/>
          <w:sz w:val="24"/>
          <w:lang w:val="en-US"/>
        </w:rPr>
      </w:pPr>
      <w:r w:rsidRPr="00AD5575">
        <w:rPr>
          <w:b/>
          <w:sz w:val="24"/>
          <w:lang w:val="en-US"/>
        </w:rPr>
        <w:t>WEEKLY REPORT DE BENEDETTI MATTEO</w:t>
      </w:r>
    </w:p>
    <w:p w:rsidR="00AD5575" w:rsidRDefault="00B955B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WEEK </w:t>
      </w:r>
      <w:r w:rsidR="00420611">
        <w:rPr>
          <w:b/>
          <w:sz w:val="24"/>
          <w:lang w:val="en-US"/>
        </w:rPr>
        <w:t>7</w:t>
      </w:r>
      <w:r>
        <w:rPr>
          <w:b/>
          <w:sz w:val="24"/>
          <w:lang w:val="en-US"/>
        </w:rPr>
        <w:t xml:space="preserve">: </w:t>
      </w:r>
      <w:r w:rsidR="00420611">
        <w:rPr>
          <w:b/>
          <w:sz w:val="24"/>
          <w:lang w:val="en-US"/>
        </w:rPr>
        <w:t>14/10</w:t>
      </w:r>
      <w:r w:rsidR="00AD5575" w:rsidRPr="00AD5575">
        <w:rPr>
          <w:b/>
          <w:sz w:val="24"/>
          <w:lang w:val="en-US"/>
        </w:rPr>
        <w:t xml:space="preserve">/2019 – </w:t>
      </w:r>
      <w:r w:rsidR="00420611">
        <w:rPr>
          <w:b/>
          <w:sz w:val="24"/>
          <w:lang w:val="en-US"/>
        </w:rPr>
        <w:t>18</w:t>
      </w:r>
      <w:r w:rsidR="00AD5575" w:rsidRPr="00AD5575">
        <w:rPr>
          <w:b/>
          <w:sz w:val="24"/>
          <w:lang w:val="en-US"/>
        </w:rPr>
        <w:t>/</w:t>
      </w:r>
      <w:r w:rsidR="00420611">
        <w:rPr>
          <w:b/>
          <w:sz w:val="24"/>
          <w:lang w:val="en-US"/>
        </w:rPr>
        <w:t>10</w:t>
      </w:r>
      <w:r w:rsidR="00AD5575" w:rsidRPr="00AD5575">
        <w:rPr>
          <w:b/>
          <w:sz w:val="24"/>
          <w:lang w:val="en-US"/>
        </w:rPr>
        <w:t>/2019</w:t>
      </w:r>
    </w:p>
    <w:p w:rsidR="00420611" w:rsidRDefault="00420611">
      <w:pPr>
        <w:rPr>
          <w:lang w:val="en-US"/>
        </w:rPr>
      </w:pPr>
    </w:p>
    <w:p w:rsidR="00420611" w:rsidRDefault="00420611">
      <w:pPr>
        <w:rPr>
          <w:lang w:val="en-US"/>
        </w:rPr>
      </w:pPr>
      <w:r>
        <w:rPr>
          <w:lang w:val="en-US"/>
        </w:rPr>
        <w:t>TESTS:</w:t>
      </w:r>
      <w:r>
        <w:rPr>
          <w:lang w:val="en-US"/>
        </w:rPr>
        <w:tab/>
      </w:r>
    </w:p>
    <w:p w:rsidR="00420611" w:rsidRDefault="00420611">
      <w:pPr>
        <w:rPr>
          <w:lang w:val="en-US"/>
        </w:rPr>
      </w:pPr>
      <w:r>
        <w:rPr>
          <w:lang w:val="en-US"/>
        </w:rPr>
        <w:t xml:space="preserve">After talking with Martin Azkarate it was decided </w:t>
      </w:r>
      <w:r w:rsidR="00415773">
        <w:rPr>
          <w:lang w:val="en-US"/>
        </w:rPr>
        <w:t xml:space="preserve">to </w:t>
      </w:r>
      <w:r>
        <w:rPr>
          <w:lang w:val="en-US"/>
        </w:rPr>
        <w:t xml:space="preserve">accept, for now, the results obtained so far in terms of investigation of the VO performances with respect to the various parameters and to choose a set </w:t>
      </w:r>
      <w:r w:rsidR="002A048E">
        <w:rPr>
          <w:lang w:val="en-US"/>
        </w:rPr>
        <w:t>t</w:t>
      </w:r>
      <w:r>
        <w:rPr>
          <w:lang w:val="en-US"/>
        </w:rPr>
        <w:t>hat gives acceptable performances and start working on the tests.</w:t>
      </w:r>
      <w:r w:rsidR="00C30EFA">
        <w:rPr>
          <w:lang w:val="en-US"/>
        </w:rPr>
        <w:br/>
        <w:t>It was also decided to investigate if the IMU measurements might contribute in the error drift.</w:t>
      </w:r>
    </w:p>
    <w:p w:rsidR="00D82ACB" w:rsidRDefault="00D82ACB">
      <w:pPr>
        <w:rPr>
          <w:lang w:val="en-US"/>
        </w:rPr>
      </w:pPr>
    </w:p>
    <w:p w:rsidR="00420611" w:rsidRDefault="00420611">
      <w:pPr>
        <w:rPr>
          <w:lang w:val="en-US"/>
        </w:rPr>
      </w:pPr>
      <w:r>
        <w:rPr>
          <w:lang w:val="en-US"/>
        </w:rPr>
        <w:t>PARAMETERS INVESTIGATION:</w:t>
      </w:r>
    </w:p>
    <w:p w:rsidR="00420611" w:rsidRDefault="00420611">
      <w:pPr>
        <w:rPr>
          <w:lang w:val="en-US"/>
        </w:rPr>
      </w:pPr>
      <w:r>
        <w:rPr>
          <w:lang w:val="en-US"/>
        </w:rPr>
        <w:t xml:space="preserve">The objective was to study different combinations of parameters to find the best in terms of 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 error norm and heading error.</w:t>
      </w:r>
    </w:p>
    <w:p w:rsidR="00CB71F6" w:rsidRDefault="00CB71F6">
      <w:pPr>
        <w:rPr>
          <w:lang w:val="en-US"/>
        </w:rPr>
      </w:pPr>
      <w:r>
        <w:rPr>
          <w:lang w:val="en-US"/>
        </w:rPr>
        <w:t>A few sets of parameters, that were investigated in the previous weeks and gave acceptable results, were tested: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CB71F6" w:rsidTr="00CB71F6">
        <w:tc>
          <w:tcPr>
            <w:tcW w:w="4508" w:type="dxa"/>
            <w:shd w:val="clear" w:color="auto" w:fill="D0CECE" w:themeFill="background2" w:themeFillShade="E6"/>
          </w:tcPr>
          <w:p w:rsidR="00CB71F6" w:rsidRDefault="00CB71F6" w:rsidP="007C6B39">
            <w:pPr>
              <w:rPr>
                <w:lang w:val="en-US"/>
              </w:rPr>
            </w:pPr>
            <w:r>
              <w:rPr>
                <w:lang w:val="en-US"/>
              </w:rPr>
              <w:t>VO PARAMETERS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VO_set_1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VO_set_2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VO_set_3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B71F6" w:rsidTr="00CB71F6">
        <w:tc>
          <w:tcPr>
            <w:tcW w:w="4508" w:type="dxa"/>
            <w:shd w:val="clear" w:color="auto" w:fill="D0CECE" w:themeFill="background2" w:themeFillShade="E6"/>
            <w:vAlign w:val="bottom"/>
          </w:tcPr>
          <w:p w:rsidR="00CB71F6" w:rsidRP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 w:rsidRPr="00CB71F6">
              <w:rPr>
                <w:rFonts w:ascii="Calibri" w:hAnsi="Calibri" w:cs="Calibri"/>
                <w:color w:val="000000"/>
              </w:rPr>
              <w:t>CAMERA PARAMETERS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Camera_set_1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Camera_set_2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B71F6" w:rsidTr="00CB71F6">
        <w:tc>
          <w:tcPr>
            <w:tcW w:w="4508" w:type="dxa"/>
            <w:shd w:val="clear" w:color="auto" w:fill="D0CECE" w:themeFill="background2" w:themeFillShade="E6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BODY-&gt;CAMERA TRANSFORM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Transform_1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Transform_2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B71F6" w:rsidTr="00CB71F6">
        <w:tc>
          <w:tcPr>
            <w:tcW w:w="4508" w:type="dxa"/>
            <w:shd w:val="clear" w:color="auto" w:fill="D0CECE" w:themeFill="background2" w:themeFillShade="E6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IMU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IMU not used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IMU used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CB71F6" w:rsidRDefault="00CB71F6">
      <w:pPr>
        <w:rPr>
          <w:lang w:val="en-US"/>
        </w:rPr>
      </w:pPr>
    </w:p>
    <w:p w:rsidR="00D82ACB" w:rsidRDefault="00D82ACB" w:rsidP="00D82ACB">
      <w:pPr>
        <w:rPr>
          <w:lang w:val="en-US"/>
        </w:rPr>
      </w:pPr>
      <w:r>
        <w:rPr>
          <w:lang w:val="en-US"/>
        </w:rPr>
        <w:t>VIRTUAL SCRIPT FOR VISUAL ODOMETRY TESTING:</w:t>
      </w:r>
    </w:p>
    <w:p w:rsidR="00D82ACB" w:rsidRDefault="001E11A0" w:rsidP="00D82ACB">
      <w:pPr>
        <w:rPr>
          <w:lang w:val="en-US"/>
        </w:rPr>
      </w:pPr>
      <w:r>
        <w:rPr>
          <w:lang w:val="en-US"/>
        </w:rPr>
        <w:t>Since combining the parameters sets led to 24</w:t>
      </w:r>
      <w:r w:rsidR="00D82ACB">
        <w:rPr>
          <w:lang w:val="en-US"/>
        </w:rPr>
        <w:t xml:space="preserve"> different tests, it was decided to improve the testing script, in order to be able to run the tests completely offline.</w:t>
      </w:r>
    </w:p>
    <w:p w:rsidR="00D82ACB" w:rsidRDefault="002A048E" w:rsidP="00D82ACB">
      <w:pPr>
        <w:rPr>
          <w:lang w:val="en-US"/>
        </w:rPr>
      </w:pPr>
      <w:r>
        <w:rPr>
          <w:lang w:val="en-US"/>
        </w:rPr>
        <w:t>In the new script o</w:t>
      </w:r>
      <w:r w:rsidR="00D82ACB">
        <w:rPr>
          <w:lang w:val="en-US"/>
        </w:rPr>
        <w:t>nly the VO tasks are running</w:t>
      </w:r>
      <w:r w:rsidR="00C30EFA">
        <w:rPr>
          <w:lang w:val="en-US"/>
        </w:rPr>
        <w:t xml:space="preserve"> live</w:t>
      </w:r>
      <w:r w:rsidR="00D82ACB">
        <w:rPr>
          <w:lang w:val="en-US"/>
        </w:rPr>
        <w:t>, while the IMU, Vicon,</w:t>
      </w:r>
      <w:r>
        <w:rPr>
          <w:lang w:val="en-US"/>
        </w:rPr>
        <w:t xml:space="preserve"> control</w:t>
      </w:r>
      <w:r w:rsidR="00D82ACB">
        <w:rPr>
          <w:lang w:val="en-US"/>
        </w:rPr>
        <w:t xml:space="preserve"> and camera feed are provided by a log file</w:t>
      </w:r>
      <w:r w:rsidR="00CB71F6">
        <w:rPr>
          <w:lang w:val="en-US"/>
        </w:rPr>
        <w:t xml:space="preserve"> instead of being acquired in real time while the rover moves</w:t>
      </w:r>
      <w:r w:rsidR="00D82ACB">
        <w:rPr>
          <w:lang w:val="en-US"/>
        </w:rPr>
        <w:t>.</w:t>
      </w:r>
    </w:p>
    <w:p w:rsidR="00D82ACB" w:rsidRDefault="00D82ACB" w:rsidP="00D82ACB">
      <w:pPr>
        <w:rPr>
          <w:lang w:val="en-US"/>
        </w:rPr>
      </w:pPr>
      <w:r>
        <w:rPr>
          <w:lang w:val="en-US"/>
        </w:rPr>
        <w:t>This</w:t>
      </w:r>
      <w:r w:rsidR="002A048E">
        <w:rPr>
          <w:lang w:val="en-US"/>
        </w:rPr>
        <w:t xml:space="preserve"> approach</w:t>
      </w:r>
      <w:r>
        <w:rPr>
          <w:lang w:val="en-US"/>
        </w:rPr>
        <w:t xml:space="preserve"> improved consistency across all the tests</w:t>
      </w:r>
      <w:r w:rsidR="00415773">
        <w:rPr>
          <w:lang w:val="en-US"/>
        </w:rPr>
        <w:t xml:space="preserve"> (now the trajectory and the camera frames are exactly the same across all the tests)</w:t>
      </w:r>
      <w:r w:rsidR="00687789">
        <w:rPr>
          <w:lang w:val="en-US"/>
        </w:rPr>
        <w:t xml:space="preserve">, </w:t>
      </w:r>
      <w:r>
        <w:rPr>
          <w:lang w:val="en-US"/>
        </w:rPr>
        <w:t xml:space="preserve">strongly reduced the time needed for the </w:t>
      </w:r>
      <w:r w:rsidR="00687789">
        <w:rPr>
          <w:lang w:val="en-US"/>
        </w:rPr>
        <w:t>each test</w:t>
      </w:r>
      <w:r w:rsidR="00415773">
        <w:rPr>
          <w:lang w:val="en-US"/>
        </w:rPr>
        <w:t xml:space="preserve"> </w:t>
      </w:r>
      <w:r w:rsidR="00687789">
        <w:rPr>
          <w:lang w:val="en-US"/>
        </w:rPr>
        <w:t>and removed the need to have access to the rover itself</w:t>
      </w:r>
      <w:r>
        <w:rPr>
          <w:lang w:val="en-US"/>
        </w:rPr>
        <w:t>.</w:t>
      </w:r>
    </w:p>
    <w:p w:rsidR="00CB71F6" w:rsidRDefault="00415773">
      <w:pPr>
        <w:rPr>
          <w:lang w:val="en-US"/>
        </w:rPr>
      </w:pPr>
      <w:r>
        <w:rPr>
          <w:lang w:val="en-US"/>
        </w:rPr>
        <w:lastRenderedPageBreak/>
        <w:t>After running all the tests, t</w:t>
      </w:r>
      <w:r w:rsidR="00CB71F6">
        <w:rPr>
          <w:lang w:val="en-US"/>
        </w:rPr>
        <w:t xml:space="preserve">he set that performed the better is: IMU used, Camera_set_2, Transform_1, </w:t>
      </w:r>
      <w:proofErr w:type="gramStart"/>
      <w:r w:rsidR="00CB71F6">
        <w:rPr>
          <w:lang w:val="en-US"/>
        </w:rPr>
        <w:t>VO</w:t>
      </w:r>
      <w:proofErr w:type="gramEnd"/>
      <w:r w:rsidR="00CB71F6">
        <w:rPr>
          <w:lang w:val="en-US"/>
        </w:rPr>
        <w:t>_set_2.</w:t>
      </w:r>
      <w:r w:rsidR="00CB71F6">
        <w:rPr>
          <w:lang w:val="en-US"/>
        </w:rPr>
        <w:br/>
        <w:t>It achieved:</w:t>
      </w:r>
    </w:p>
    <w:p w:rsidR="00CB71F6" w:rsidRDefault="00CB71F6" w:rsidP="00CB7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XY</w:t>
      </w:r>
      <w:r w:rsidRPr="00CB71F6">
        <w:rPr>
          <w:lang w:val="en-US"/>
        </w:rPr>
        <w:t xml:space="preserve"> </w:t>
      </w:r>
      <w:r>
        <w:rPr>
          <w:lang w:val="en-US"/>
        </w:rPr>
        <w:t xml:space="preserve">error norm = </w:t>
      </w:r>
      <w:r w:rsidRPr="00CB71F6">
        <w:rPr>
          <w:lang w:val="en-US"/>
        </w:rPr>
        <w:t xml:space="preserve">0.1084 m </w:t>
      </w:r>
      <w:r>
        <w:rPr>
          <w:lang w:val="en-US"/>
        </w:rPr>
        <w:t xml:space="preserve">after a traveled distance = 3.1458 m (meaning a </w:t>
      </w:r>
      <w:r w:rsidRPr="00CB71F6">
        <w:rPr>
          <w:lang w:val="en-US"/>
        </w:rPr>
        <w:t>3</w:t>
      </w:r>
      <w:r>
        <w:rPr>
          <w:lang w:val="en-US"/>
        </w:rPr>
        <w:t>.</w:t>
      </w:r>
      <w:r w:rsidRPr="00CB71F6">
        <w:rPr>
          <w:lang w:val="en-US"/>
        </w:rPr>
        <w:t>45</w:t>
      </w:r>
      <w:r>
        <w:rPr>
          <w:lang w:val="en-US"/>
        </w:rPr>
        <w:t>% error)</w:t>
      </w:r>
    </w:p>
    <w:p w:rsidR="00CB71F6" w:rsidRDefault="00CB71F6" w:rsidP="00CB7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Heading error = </w:t>
      </w:r>
      <w:r w:rsidRPr="00CB71F6">
        <w:rPr>
          <w:lang w:val="en-US"/>
        </w:rPr>
        <w:t>4.7398</w:t>
      </w:r>
      <w:r w:rsidR="002A048E">
        <w:rPr>
          <w:lang w:val="en-US"/>
        </w:rPr>
        <w:t xml:space="preserve"> </w:t>
      </w:r>
      <w:proofErr w:type="spellStart"/>
      <w:r w:rsidR="002A048E">
        <w:rPr>
          <w:lang w:val="en-US"/>
        </w:rPr>
        <w:t>deg</w:t>
      </w:r>
      <w:proofErr w:type="spellEnd"/>
    </w:p>
    <w:p w:rsidR="00615AE3" w:rsidRPr="00615AE3" w:rsidRDefault="00615AE3" w:rsidP="00615AE3">
      <w:pPr>
        <w:rPr>
          <w:lang w:val="en-US"/>
        </w:rPr>
      </w:pPr>
    </w:p>
    <w:p w:rsidR="00874DC9" w:rsidRDefault="00A42070">
      <w:pPr>
        <w:rPr>
          <w:lang w:val="en-US"/>
        </w:rPr>
      </w:pPr>
      <w:r>
        <w:rPr>
          <w:lang w:val="en-US"/>
        </w:rPr>
        <w:t>FUTURE OBJECTIVES</w:t>
      </w:r>
    </w:p>
    <w:p w:rsidR="00615AE3" w:rsidRDefault="00615AE3">
      <w:pPr>
        <w:rPr>
          <w:lang w:val="en-US"/>
        </w:rPr>
      </w:pPr>
      <w:r>
        <w:rPr>
          <w:lang w:val="en-US"/>
        </w:rPr>
        <w:t>In the next weeks the tests objectives will be better defined and</w:t>
      </w:r>
      <w:r w:rsidR="00C30EFA">
        <w:rPr>
          <w:lang w:val="en-US"/>
        </w:rPr>
        <w:t xml:space="preserve"> </w:t>
      </w:r>
      <w:r>
        <w:rPr>
          <w:lang w:val="en-US"/>
        </w:rPr>
        <w:t>the tests will be carried out.</w:t>
      </w:r>
    </w:p>
    <w:p w:rsidR="00615AE3" w:rsidRDefault="00615AE3">
      <w:pPr>
        <w:rPr>
          <w:lang w:val="en-US"/>
        </w:rPr>
      </w:pPr>
      <w:r>
        <w:rPr>
          <w:lang w:val="en-US"/>
        </w:rPr>
        <w:t>A preliminary idea for the tests is to change the following conditions:</w:t>
      </w:r>
    </w:p>
    <w:p w:rsidR="00615AE3" w:rsidRDefault="00615AE3" w:rsidP="0061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Velocity (both translational and rotational)</w:t>
      </w:r>
    </w:p>
    <w:p w:rsidR="00615AE3" w:rsidRDefault="00615AE3" w:rsidP="0061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Trajectory (straight path, point turn, Ackermann turn, complex trajectory)</w:t>
      </w:r>
    </w:p>
    <w:p w:rsidR="00615AE3" w:rsidRDefault="00615AE3" w:rsidP="0061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Light conditions</w:t>
      </w:r>
    </w:p>
    <w:p w:rsidR="00615AE3" w:rsidRDefault="00615AE3" w:rsidP="0061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Camera position and orientation</w:t>
      </w:r>
    </w:p>
    <w:p w:rsidR="00615AE3" w:rsidRDefault="00615AE3" w:rsidP="0061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Terrain type (sand, sand with small rocks, small rocks, big rocks)</w:t>
      </w:r>
    </w:p>
    <w:p w:rsidR="00856AE0" w:rsidRDefault="00615AE3">
      <w:pPr>
        <w:rPr>
          <w:lang w:val="en-US"/>
        </w:rPr>
      </w:pPr>
      <w:r>
        <w:rPr>
          <w:lang w:val="en-US"/>
        </w:rPr>
        <w:t xml:space="preserve"> </w:t>
      </w:r>
    </w:p>
    <w:p w:rsidR="00330D9A" w:rsidRDefault="00615AE3" w:rsidP="00874DC9">
      <w:pPr>
        <w:rPr>
          <w:lang w:val="en-US"/>
        </w:rPr>
      </w:pPr>
      <w:r>
        <w:rPr>
          <w:lang w:val="en-US"/>
        </w:rPr>
        <w:t>EXTRA ACTIVITIES:</w:t>
      </w:r>
    </w:p>
    <w:p w:rsidR="00615AE3" w:rsidRDefault="00615AE3" w:rsidP="00874DC9">
      <w:pPr>
        <w:rPr>
          <w:lang w:val="en-US"/>
        </w:rPr>
      </w:pPr>
      <w:r>
        <w:rPr>
          <w:lang w:val="en-US"/>
        </w:rPr>
        <w:t>During this week I al</w:t>
      </w:r>
      <w:r w:rsidR="00CC0A9F">
        <w:rPr>
          <w:lang w:val="en-US"/>
        </w:rPr>
        <w:t xml:space="preserve">so took part </w:t>
      </w:r>
      <w:r w:rsidR="00C30EFA">
        <w:rPr>
          <w:lang w:val="en-US"/>
        </w:rPr>
        <w:t>in extra</w:t>
      </w:r>
      <w:r w:rsidR="00CC0A9F">
        <w:rPr>
          <w:lang w:val="en-US"/>
        </w:rPr>
        <w:t xml:space="preserve"> two activities.</w:t>
      </w:r>
    </w:p>
    <w:p w:rsidR="00615AE3" w:rsidRDefault="00615AE3" w:rsidP="00874DC9">
      <w:pPr>
        <w:rPr>
          <w:lang w:val="en-US"/>
        </w:rPr>
      </w:pPr>
      <w:r>
        <w:rPr>
          <w:lang w:val="en-US"/>
        </w:rPr>
        <w:t>CDF STUDY FOR A LUNAR MISSION:</w:t>
      </w:r>
    </w:p>
    <w:p w:rsidR="00615AE3" w:rsidRDefault="00615AE3" w:rsidP="00874DC9">
      <w:pPr>
        <w:rPr>
          <w:lang w:val="en-US"/>
        </w:rPr>
      </w:pPr>
      <w:r>
        <w:rPr>
          <w:lang w:val="en-US"/>
        </w:rPr>
        <w:t xml:space="preserve">I am part of the robotics team for the CDF (Concurrent Design Facility) Study for a Lunar Mission to investigate Regolith </w:t>
      </w:r>
      <w:r w:rsidR="00BA2E4C">
        <w:rPr>
          <w:lang w:val="en-US"/>
        </w:rPr>
        <w:t>Sintering</w:t>
      </w:r>
      <w:r>
        <w:rPr>
          <w:lang w:val="en-US"/>
        </w:rPr>
        <w:t>.</w:t>
      </w:r>
      <w:r>
        <w:rPr>
          <w:lang w:val="en-US"/>
        </w:rPr>
        <w:br/>
        <w:t>The Robotics Team is responsible of designing the robotic arm that will</w:t>
      </w:r>
      <w:r w:rsidR="00BA2E4C">
        <w:rPr>
          <w:lang w:val="en-US"/>
        </w:rPr>
        <w:t xml:space="preserve"> be mounted on the lunar lander, while compromising and discussing different architectures with the other teams, mostly the Power, Optics and Instruments Teams.</w:t>
      </w:r>
      <w:r w:rsidR="00BA2E4C">
        <w:rPr>
          <w:lang w:val="en-US"/>
        </w:rPr>
        <w:br/>
        <w:t>This week the sessi</w:t>
      </w:r>
      <w:r w:rsidR="002A048E">
        <w:rPr>
          <w:lang w:val="en-US"/>
        </w:rPr>
        <w:t>ons were on Tuesday and Friday morning and</w:t>
      </w:r>
      <w:r w:rsidR="00BA2E4C">
        <w:rPr>
          <w:lang w:val="en-US"/>
        </w:rPr>
        <w:t xml:space="preserve"> there are </w:t>
      </w:r>
      <w:r w:rsidR="002A048E">
        <w:rPr>
          <w:lang w:val="en-US"/>
        </w:rPr>
        <w:t>2 remaining Sessions on Friday m</w:t>
      </w:r>
      <w:r w:rsidR="00BA2E4C">
        <w:rPr>
          <w:lang w:val="en-US"/>
        </w:rPr>
        <w:t>orning of the next 2 weeks</w:t>
      </w:r>
      <w:r w:rsidR="001E11A0">
        <w:rPr>
          <w:lang w:val="en-US"/>
        </w:rPr>
        <w:t>.</w:t>
      </w:r>
      <w:r w:rsidR="001E11A0">
        <w:rPr>
          <w:lang w:val="en-US"/>
        </w:rPr>
        <w:br/>
        <w:t xml:space="preserve">We also worked on a test setup to investigate the behavior of </w:t>
      </w:r>
      <w:r w:rsidR="002A048E">
        <w:rPr>
          <w:lang w:val="en-US"/>
        </w:rPr>
        <w:t xml:space="preserve">a </w:t>
      </w:r>
      <w:r w:rsidR="001E11A0">
        <w:rPr>
          <w:lang w:val="en-US"/>
        </w:rPr>
        <w:t>sintered regolith</w:t>
      </w:r>
      <w:r w:rsidR="002A048E">
        <w:rPr>
          <w:lang w:val="en-US"/>
        </w:rPr>
        <w:t xml:space="preserve"> sample</w:t>
      </w:r>
      <w:r w:rsidR="001E11A0">
        <w:rPr>
          <w:lang w:val="en-US"/>
        </w:rPr>
        <w:t xml:space="preserve"> </w:t>
      </w:r>
      <w:r w:rsidR="00C30EFA">
        <w:rPr>
          <w:lang w:val="en-US"/>
        </w:rPr>
        <w:t>that</w:t>
      </w:r>
      <w:r w:rsidR="00C30EFA">
        <w:rPr>
          <w:lang w:val="en-US"/>
        </w:rPr>
        <w:t xml:space="preserve"> </w:t>
      </w:r>
      <w:r w:rsidR="002A048E">
        <w:rPr>
          <w:lang w:val="en-US"/>
        </w:rPr>
        <w:t>is</w:t>
      </w:r>
      <w:r w:rsidR="00C30EFA">
        <w:rPr>
          <w:lang w:val="en-US"/>
        </w:rPr>
        <w:t xml:space="preserve"> either on the surface or buried under </w:t>
      </w:r>
      <w:r w:rsidR="002A048E">
        <w:rPr>
          <w:lang w:val="en-US"/>
        </w:rPr>
        <w:t xml:space="preserve">lunar soil </w:t>
      </w:r>
      <w:r w:rsidR="001E11A0">
        <w:rPr>
          <w:lang w:val="en-US"/>
        </w:rPr>
        <w:t xml:space="preserve">when pressure is applied with an indenter </w:t>
      </w:r>
      <w:r w:rsidR="00C30EFA">
        <w:rPr>
          <w:lang w:val="en-US"/>
        </w:rPr>
        <w:t>and meas</w:t>
      </w:r>
      <w:r w:rsidR="002A048E">
        <w:rPr>
          <w:lang w:val="en-US"/>
        </w:rPr>
        <w:t xml:space="preserve">ured with a Force/Torque sensor </w:t>
      </w:r>
      <w:r w:rsidR="002A048E">
        <w:rPr>
          <w:lang w:val="en-US"/>
        </w:rPr>
        <w:t>(the samples were provided by colleagues from the Materials Section)</w:t>
      </w:r>
      <w:r w:rsidR="002A048E">
        <w:rPr>
          <w:lang w:val="en-US"/>
        </w:rPr>
        <w:t>.</w:t>
      </w:r>
    </w:p>
    <w:p w:rsidR="00615AE3" w:rsidRDefault="00615AE3" w:rsidP="00874DC9">
      <w:pPr>
        <w:rPr>
          <w:lang w:val="en-US"/>
        </w:rPr>
      </w:pPr>
      <w:r>
        <w:rPr>
          <w:lang w:val="en-US"/>
        </w:rPr>
        <w:t>FIELD TEST:</w:t>
      </w:r>
    </w:p>
    <w:p w:rsidR="00615AE3" w:rsidRDefault="00BA2E4C" w:rsidP="00874DC9">
      <w:pPr>
        <w:rPr>
          <w:lang w:val="en-US"/>
        </w:rPr>
      </w:pPr>
      <w:r>
        <w:rPr>
          <w:lang w:val="en-US"/>
        </w:rPr>
        <w:t xml:space="preserve">On Thursday </w:t>
      </w:r>
      <w:r w:rsidR="00615AE3">
        <w:rPr>
          <w:lang w:val="en-US"/>
        </w:rPr>
        <w:t xml:space="preserve">I helped carrying out </w:t>
      </w:r>
      <w:r>
        <w:rPr>
          <w:lang w:val="en-US"/>
        </w:rPr>
        <w:t xml:space="preserve">and setting up the equipment for </w:t>
      </w:r>
      <w:r w:rsidR="00615AE3">
        <w:rPr>
          <w:lang w:val="en-US"/>
        </w:rPr>
        <w:t xml:space="preserve">a field test for </w:t>
      </w:r>
      <w:r>
        <w:rPr>
          <w:lang w:val="en-US"/>
        </w:rPr>
        <w:t>a Motion Planning al</w:t>
      </w:r>
      <w:r w:rsidR="00615AE3">
        <w:rPr>
          <w:lang w:val="en-US"/>
        </w:rPr>
        <w:t>g</w:t>
      </w:r>
      <w:r>
        <w:rPr>
          <w:lang w:val="en-US"/>
        </w:rPr>
        <w:t>or</w:t>
      </w:r>
      <w:r w:rsidR="00615AE3">
        <w:rPr>
          <w:lang w:val="en-US"/>
        </w:rPr>
        <w:t xml:space="preserve">ithm (with Hazard Detection and Waypoints navigation) </w:t>
      </w:r>
      <w:r>
        <w:rPr>
          <w:lang w:val="en-US"/>
        </w:rPr>
        <w:t>on</w:t>
      </w:r>
      <w:r w:rsidR="00615AE3">
        <w:rPr>
          <w:lang w:val="en-US"/>
        </w:rPr>
        <w:t xml:space="preserve"> the HDPR rover [1]</w:t>
      </w:r>
      <w:r>
        <w:rPr>
          <w:lang w:val="en-US"/>
        </w:rPr>
        <w:t>.</w:t>
      </w:r>
      <w:bookmarkStart w:id="0" w:name="_GoBack"/>
      <w:bookmarkEnd w:id="0"/>
    </w:p>
    <w:p w:rsidR="00615AE3" w:rsidRDefault="00615AE3" w:rsidP="00874DC9">
      <w:pPr>
        <w:rPr>
          <w:lang w:val="en-US"/>
        </w:rPr>
      </w:pPr>
    </w:p>
    <w:p w:rsidR="00CC0A9F" w:rsidRDefault="00615AE3" w:rsidP="00874DC9">
      <w:pPr>
        <w:rPr>
          <w:lang w:val="en-US"/>
        </w:rPr>
      </w:pPr>
      <w:r>
        <w:rPr>
          <w:lang w:val="en-US"/>
        </w:rPr>
        <w:t>BIBLIOGRAPHY:</w:t>
      </w:r>
      <w:r w:rsidR="00CC0A9F">
        <w:rPr>
          <w:lang w:val="en-US"/>
        </w:rPr>
        <w:t xml:space="preserve"> </w:t>
      </w:r>
    </w:p>
    <w:p w:rsidR="00BA2E4C" w:rsidRPr="00205EC9" w:rsidRDefault="00615AE3" w:rsidP="00874DC9">
      <w:r>
        <w:rPr>
          <w:lang w:val="en-US"/>
        </w:rPr>
        <w:t xml:space="preserve">[1]: </w:t>
      </w:r>
      <w:r>
        <w:t xml:space="preserve">HDPR: A MOBILE TESTBED FOR CURRENT </w:t>
      </w:r>
      <w:r>
        <w:t xml:space="preserve">AND FUTURE ROVER TECHNOLOGIES, </w:t>
      </w:r>
      <w:r w:rsidR="00CC0A9F">
        <w:t>E.</w:t>
      </w:r>
      <w:r>
        <w:t xml:space="preserve"> </w:t>
      </w:r>
      <w:proofErr w:type="spellStart"/>
      <w:r>
        <w:t>Boukas</w:t>
      </w:r>
      <w:proofErr w:type="spellEnd"/>
      <w:r>
        <w:t xml:space="preserve">, </w:t>
      </w:r>
      <w:r w:rsidR="00CC0A9F">
        <w:t>R.</w:t>
      </w:r>
      <w:r>
        <w:t xml:space="preserve"> A. Hewitt</w:t>
      </w:r>
      <w:r>
        <w:t xml:space="preserve">, </w:t>
      </w:r>
      <w:r w:rsidR="00CC0A9F">
        <w:t>M.</w:t>
      </w:r>
      <w:r>
        <w:t xml:space="preserve"> </w:t>
      </w:r>
      <w:proofErr w:type="spellStart"/>
      <w:r>
        <w:t>Pagnamenta</w:t>
      </w:r>
      <w:proofErr w:type="spellEnd"/>
      <w:r>
        <w:t xml:space="preserve">, </w:t>
      </w:r>
      <w:r w:rsidR="00CC0A9F">
        <w:t>R.</w:t>
      </w:r>
      <w:r>
        <w:t xml:space="preserve"> </w:t>
      </w:r>
      <w:proofErr w:type="spellStart"/>
      <w:r>
        <w:t>Nelen</w:t>
      </w:r>
      <w:proofErr w:type="spellEnd"/>
      <w:r>
        <w:t xml:space="preserve">, </w:t>
      </w:r>
      <w:r w:rsidR="00CC0A9F">
        <w:t>M.</w:t>
      </w:r>
      <w:r>
        <w:t xml:space="preserve"> Azkarate, </w:t>
      </w:r>
      <w:r w:rsidR="00CC0A9F">
        <w:t>J.</w:t>
      </w:r>
      <w:r>
        <w:t xml:space="preserve"> A. Marshall</w:t>
      </w:r>
      <w:r>
        <w:t xml:space="preserve">, </w:t>
      </w:r>
      <w:r w:rsidR="00CC0A9F">
        <w:t>A.</w:t>
      </w:r>
      <w:r>
        <w:t xml:space="preserve"> </w:t>
      </w:r>
      <w:proofErr w:type="spellStart"/>
      <w:r>
        <w:t>Ga</w:t>
      </w:r>
      <w:r>
        <w:t>steratos</w:t>
      </w:r>
      <w:proofErr w:type="spellEnd"/>
      <w:r>
        <w:t xml:space="preserve"> , </w:t>
      </w:r>
      <w:r w:rsidR="00CC0A9F">
        <w:t>G.</w:t>
      </w:r>
      <w:r>
        <w:t xml:space="preserve"> </w:t>
      </w:r>
      <w:proofErr w:type="spellStart"/>
      <w:r>
        <w:t>Visentin</w:t>
      </w:r>
      <w:proofErr w:type="spellEnd"/>
      <w:r w:rsidR="00BA2E4C">
        <w:t>, 2016</w:t>
      </w:r>
      <w:r w:rsidR="00BA2E4C">
        <w:br/>
      </w:r>
    </w:p>
    <w:sectPr w:rsidR="00BA2E4C" w:rsidRPr="00205EC9" w:rsidSect="00CC0A9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7CC"/>
    <w:multiLevelType w:val="hybridMultilevel"/>
    <w:tmpl w:val="E01A09F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525224A"/>
    <w:multiLevelType w:val="hybridMultilevel"/>
    <w:tmpl w:val="2EBA1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75"/>
    <w:rsid w:val="001E11A0"/>
    <w:rsid w:val="001F01E4"/>
    <w:rsid w:val="00205EC9"/>
    <w:rsid w:val="00287409"/>
    <w:rsid w:val="002A048E"/>
    <w:rsid w:val="002F39B3"/>
    <w:rsid w:val="00330D9A"/>
    <w:rsid w:val="003741D1"/>
    <w:rsid w:val="00401AAA"/>
    <w:rsid w:val="00415773"/>
    <w:rsid w:val="00420611"/>
    <w:rsid w:val="00423F71"/>
    <w:rsid w:val="00462648"/>
    <w:rsid w:val="004E253C"/>
    <w:rsid w:val="00523D99"/>
    <w:rsid w:val="00615AE3"/>
    <w:rsid w:val="006452C3"/>
    <w:rsid w:val="00687789"/>
    <w:rsid w:val="0070161D"/>
    <w:rsid w:val="00856AE0"/>
    <w:rsid w:val="008678D5"/>
    <w:rsid w:val="00874DC9"/>
    <w:rsid w:val="008B1237"/>
    <w:rsid w:val="009551D8"/>
    <w:rsid w:val="00A42070"/>
    <w:rsid w:val="00AB7680"/>
    <w:rsid w:val="00AD5575"/>
    <w:rsid w:val="00B955BF"/>
    <w:rsid w:val="00BA2E4C"/>
    <w:rsid w:val="00C30EFA"/>
    <w:rsid w:val="00CB71F6"/>
    <w:rsid w:val="00CC0A9F"/>
    <w:rsid w:val="00D8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C01C"/>
  <w15:chartTrackingRefBased/>
  <w15:docId w15:val="{F918DCAE-DD3C-4F40-9F73-9AD0070C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D9A"/>
    <w:rPr>
      <w:color w:val="0000FF"/>
      <w:u w:val="single"/>
    </w:rPr>
  </w:style>
  <w:style w:type="table" w:styleId="TableGrid">
    <w:name w:val="Table Grid"/>
    <w:basedOn w:val="TableNormal"/>
    <w:uiPriority w:val="39"/>
    <w:rsid w:val="00D8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ESA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14</cp:revision>
  <cp:lastPrinted>2019-10-02T14:56:00Z</cp:lastPrinted>
  <dcterms:created xsi:type="dcterms:W3CDTF">2019-09-20T12:22:00Z</dcterms:created>
  <dcterms:modified xsi:type="dcterms:W3CDTF">2019-10-21T10:42:00Z</dcterms:modified>
</cp:coreProperties>
</file>