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34589029"/>
        <w:docPartObj>
          <w:docPartGallery w:val="Cover Pages"/>
          <w:docPartUnique/>
        </w:docPartObj>
      </w:sdtPr>
      <w:sdtContent>
        <w:p w14:paraId="54255EF0" w14:textId="523255C6" w:rsidR="00317B92" w:rsidRDefault="00317B92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526C0F3" wp14:editId="5AC4F1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Ομάδα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Ορθογώνιο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l-GR"/>
                                    </w:rPr>
                                    <w:alias w:val="Τίτλος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3CA42C" w14:textId="5B5402EB" w:rsidR="00317B92" w:rsidRPr="00317B92" w:rsidRDefault="00317B92">
                                      <w:pPr>
                                        <w:pStyle w:val="aa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l-GR"/>
                                        </w:rPr>
                                      </w:pPr>
                                      <w:r w:rsidRPr="00317B92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l-GR"/>
                                        </w:rPr>
                                        <w:t xml:space="preserve">Διαχείριση </w:t>
                                      </w:r>
                                      <w:r w:rsidR="0093237F" w:rsidRPr="00317B92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l-GR"/>
                                        </w:rPr>
                                        <w:t>Σύνθετων</w:t>
                                      </w:r>
                                      <w:r w:rsidRPr="00317B92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l-GR"/>
                                        </w:rPr>
                                        <w:t xml:space="preserve"> Δεδομένων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alias w:val="Υπότιτλος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572E275" w14:textId="4CE4CA47" w:rsidR="00317B92" w:rsidRPr="00317B92" w:rsidRDefault="00317B92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</w:pPr>
                                      <w:r w:rsidRPr="00317B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w:t>Αναφορά 3ης Ε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w:t>ργαστηριακής Άσκησης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Ορθογώνιο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Πλαίσιο κειμένου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l-GR"/>
                                    </w:rPr>
                                    <w:alias w:val="Συντάκτης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E0AAA25" w14:textId="51AF93E0" w:rsidR="00317B92" w:rsidRPr="00317B92" w:rsidRDefault="00317B92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l-G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l-GR"/>
                                        </w:rPr>
                                        <w:t>ΙΩΑΝΝΗΣ ΜΠΟΥΖΑΣ</w:t>
                                      </w:r>
                                    </w:p>
                                  </w:sdtContent>
                                </w:sdt>
                                <w:p w14:paraId="2A2E5104" w14:textId="2C903D5E" w:rsidR="00317B92" w:rsidRPr="00317B92" w:rsidRDefault="00317B92">
                                  <w:pPr>
                                    <w:pStyle w:val="aa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Εταιρεία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  <w:lang w:val="el-GR"/>
                                        </w:rPr>
                                        <w:t>ΑΜ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:5025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26C0F3" id="Ομάδα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    <v:rect id="Ορθογώνιο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l-GR"/>
                              </w:rPr>
                              <w:alias w:val="Τίτλος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3CA42C" w14:textId="5B5402EB" w:rsidR="00317B92" w:rsidRPr="00317B92" w:rsidRDefault="00317B92">
                                <w:pPr>
                                  <w:pStyle w:val="aa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l-GR"/>
                                  </w:rPr>
                                </w:pPr>
                                <w:r w:rsidRPr="00317B92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l-GR"/>
                                  </w:rPr>
                                  <w:t xml:space="preserve">Διαχείριση </w:t>
                                </w:r>
                                <w:r w:rsidR="0093237F" w:rsidRPr="00317B92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l-GR"/>
                                  </w:rPr>
                                  <w:t>Σύνθετων</w:t>
                                </w:r>
                                <w:r w:rsidRPr="00317B92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l-GR"/>
                                  </w:rPr>
                                  <w:t xml:space="preserve"> Δεδομένων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alias w:val="Υπότιτλος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572E275" w14:textId="4CE4CA47" w:rsidR="00317B92" w:rsidRPr="00317B92" w:rsidRDefault="00317B92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317B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l-GR"/>
                                  </w:rPr>
                                  <w:t>Αναφορά 3ης Ε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l-GR"/>
                                  </w:rPr>
                                  <w:t>ργαστηριακής Άσκησης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Ορθογώνιο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l-GR"/>
                              </w:rPr>
                              <w:alias w:val="Συντάκτης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E0AAA25" w14:textId="51AF93E0" w:rsidR="00317B92" w:rsidRPr="00317B92" w:rsidRDefault="00317B92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l-GR"/>
                                  </w:rPr>
                                  <w:t>ΙΩΑΝΝΗΣ ΜΠΟΥΖΑΣ</w:t>
                                </w:r>
                              </w:p>
                            </w:sdtContent>
                          </w:sdt>
                          <w:p w14:paraId="2A2E5104" w14:textId="2C903D5E" w:rsidR="00317B92" w:rsidRPr="00317B92" w:rsidRDefault="00317B92">
                            <w:pPr>
                              <w:pStyle w:val="aa"/>
                              <w:rPr>
                                <w:color w:val="FFFFFF" w:themeColor="background1"/>
                                <w:sz w:val="18"/>
                                <w:szCs w:val="18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Εταιρεία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  <w:lang w:val="el-GR"/>
                                  </w:rPr>
                                  <w:t>ΑΜ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:5025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31EE783" w14:textId="51E67564" w:rsidR="00DA7C2C" w:rsidRDefault="00317B92" w:rsidP="00317B92">
      <w:pPr>
        <w:pStyle w:val="2"/>
        <w:rPr>
          <w:lang w:val="en-US"/>
        </w:rPr>
      </w:pPr>
      <w:r>
        <w:lastRenderedPageBreak/>
        <w:t>Μέρος 1</w:t>
      </w:r>
      <w:r>
        <w:rPr>
          <w:vertAlign w:val="superscript"/>
        </w:rPr>
        <w:t>ο</w:t>
      </w:r>
      <w:r>
        <w:rPr>
          <w:lang w:val="en-US"/>
        </w:rPr>
        <w:t xml:space="preserve">: </w:t>
      </w:r>
      <w:r w:rsidRPr="00317B92">
        <w:t>Containment queries</w:t>
      </w:r>
    </w:p>
    <w:p w14:paraId="48557997" w14:textId="77777777" w:rsidR="00317B92" w:rsidRDefault="00317B92" w:rsidP="00317B92">
      <w:pPr>
        <w:rPr>
          <w:lang w:val="en-US"/>
        </w:rPr>
      </w:pPr>
    </w:p>
    <w:p w14:paraId="36D48DC0" w14:textId="5897503C" w:rsidR="00317B92" w:rsidRDefault="00317B92" w:rsidP="00317B92">
      <w:pPr>
        <w:rPr>
          <w:lang w:val="en-US"/>
        </w:rPr>
      </w:pPr>
      <w:r>
        <w:t xml:space="preserve">Μας </w:t>
      </w:r>
      <w:r w:rsidR="0093237F">
        <w:t>ζητήθηκε</w:t>
      </w:r>
      <w:r>
        <w:t xml:space="preserve"> να </w:t>
      </w:r>
      <w:r w:rsidR="0093237F">
        <w:t>γράψουμε</w:t>
      </w:r>
      <w:r>
        <w:t xml:space="preserve"> ένα </w:t>
      </w:r>
      <w:r w:rsidRPr="00317B92">
        <w:t xml:space="preserve">πρόγραμμα, το οποίο διαβάζει τα δεδομένα από το αρχείο και κατασκευάζει δομές, οι οποίες μπορούν να χρησιμοποιηθούν για την αποτίμηση </w:t>
      </w:r>
      <w:r w:rsidR="0093237F" w:rsidRPr="00317B92">
        <w:t>Containment</w:t>
      </w:r>
      <w:r w:rsidRPr="00317B92">
        <w:t xml:space="preserve"> queries. Σε αυτά τα ερωτήματα, οι συναλλαγές θεωρούνται ότι είναι σύνολα (set semantics), η ερώτηση είναι κι αυτή ένα σύνολο και το ζητούμενο είναι να βρεθούν οι συναλλαγές που περιέχουν όλα τα αντικείμενα της ερώτησης</w:t>
      </w:r>
    </w:p>
    <w:p w14:paraId="026BAD3B" w14:textId="77777777" w:rsidR="00554400" w:rsidRDefault="00554400" w:rsidP="00317B92">
      <w:pPr>
        <w:rPr>
          <w:lang w:val="en-US"/>
        </w:rPr>
      </w:pPr>
    </w:p>
    <w:p w14:paraId="2D81FA05" w14:textId="3F7DBAB6" w:rsidR="00554400" w:rsidRDefault="0093237F" w:rsidP="00554400">
      <w:pPr>
        <w:rPr>
          <w:lang w:val="en-US"/>
        </w:rPr>
      </w:pPr>
      <w:r>
        <w:t>Αρχικά</w:t>
      </w:r>
      <w:r w:rsidR="00554400" w:rsidRPr="00554400">
        <w:t xml:space="preserve">, </w:t>
      </w:r>
      <w:r>
        <w:t>δημιουργούμε</w:t>
      </w:r>
      <w:r w:rsidR="00554400" w:rsidRPr="00554400">
        <w:t xml:space="preserve"> </w:t>
      </w:r>
      <w:r w:rsidR="00554400">
        <w:t>την</w:t>
      </w:r>
      <w:r w:rsidR="00554400" w:rsidRPr="00554400">
        <w:t xml:space="preserve"> </w:t>
      </w:r>
      <w:r>
        <w:t>μέθοδο</w:t>
      </w:r>
      <w:r w:rsidR="00554400" w:rsidRPr="00554400">
        <w:t xml:space="preserve"> </w:t>
      </w:r>
      <w:r w:rsidR="00554400" w:rsidRPr="00554400">
        <w:rPr>
          <w:b/>
          <w:bCs/>
          <w:i/>
          <w:iCs/>
          <w:lang w:val="en-US"/>
        </w:rPr>
        <w:t>load</w:t>
      </w:r>
      <w:r w:rsidR="00554400" w:rsidRPr="00554400">
        <w:rPr>
          <w:b/>
          <w:bCs/>
          <w:i/>
          <w:iCs/>
        </w:rPr>
        <w:t>_</w:t>
      </w:r>
      <w:r w:rsidR="00554400" w:rsidRPr="00554400">
        <w:rPr>
          <w:b/>
          <w:bCs/>
          <w:i/>
          <w:iCs/>
          <w:lang w:val="en-US"/>
        </w:rPr>
        <w:t>transactions</w:t>
      </w:r>
      <w:r w:rsidR="00554400" w:rsidRPr="00554400">
        <w:rPr>
          <w:b/>
          <w:bCs/>
          <w:i/>
          <w:iCs/>
        </w:rPr>
        <w:t>(</w:t>
      </w:r>
      <w:r w:rsidR="00554400" w:rsidRPr="00554400">
        <w:rPr>
          <w:b/>
          <w:bCs/>
          <w:i/>
          <w:iCs/>
          <w:lang w:val="en-US"/>
        </w:rPr>
        <w:t>file</w:t>
      </w:r>
      <w:r w:rsidR="00554400" w:rsidRPr="00554400">
        <w:rPr>
          <w:b/>
          <w:bCs/>
          <w:i/>
          <w:iCs/>
        </w:rPr>
        <w:t>_</w:t>
      </w:r>
      <w:r w:rsidR="00554400" w:rsidRPr="00554400">
        <w:rPr>
          <w:b/>
          <w:bCs/>
          <w:i/>
          <w:iCs/>
          <w:lang w:val="en-US"/>
        </w:rPr>
        <w:t>path</w:t>
      </w:r>
      <w:r w:rsidR="00554400">
        <w:rPr>
          <w:b/>
          <w:bCs/>
          <w:i/>
          <w:iCs/>
        </w:rPr>
        <w:t>)</w:t>
      </w:r>
      <w:r w:rsidR="00554400">
        <w:t xml:space="preserve"> η </w:t>
      </w:r>
      <w:r>
        <w:t>οποία</w:t>
      </w:r>
      <w:r w:rsidR="00554400">
        <w:t xml:space="preserve"> </w:t>
      </w:r>
      <w:r>
        <w:t>φορτώνει</w:t>
      </w:r>
      <w:r w:rsidR="00554400">
        <w:t xml:space="preserve"> και </w:t>
      </w:r>
      <w:r>
        <w:t>επεξεργάζεται</w:t>
      </w:r>
      <w:r w:rsidR="00554400">
        <w:t xml:space="preserve"> κάθε </w:t>
      </w:r>
      <w:r>
        <w:t>συναλλαγή</w:t>
      </w:r>
      <w:r w:rsidR="00554400">
        <w:t xml:space="preserve"> και </w:t>
      </w:r>
      <w:r>
        <w:t>στοιχείο</w:t>
      </w:r>
      <w:r w:rsidR="00554400">
        <w:t xml:space="preserve"> </w:t>
      </w:r>
      <w:r>
        <w:t>συναλλαγής</w:t>
      </w:r>
      <w:r w:rsidR="00554400">
        <w:t xml:space="preserve">. </w:t>
      </w:r>
      <w:r>
        <w:t>Συγκεκριμένα</w:t>
      </w:r>
      <w:r w:rsidR="00554400" w:rsidRPr="00554400">
        <w:t xml:space="preserve"> </w:t>
      </w:r>
      <w:r w:rsidR="00554400">
        <w:t>κάθε</w:t>
      </w:r>
      <w:r w:rsidR="00554400" w:rsidRPr="00554400">
        <w:t xml:space="preserve"> </w:t>
      </w:r>
      <w:r>
        <w:t>γραμμή</w:t>
      </w:r>
      <w:r w:rsidR="00554400" w:rsidRPr="00554400">
        <w:t xml:space="preserve"> </w:t>
      </w:r>
      <w:r>
        <w:t>αναπαριστά</w:t>
      </w:r>
      <w:r w:rsidR="00554400" w:rsidRPr="00554400">
        <w:t xml:space="preserve"> </w:t>
      </w:r>
      <w:r w:rsidR="00554400">
        <w:t>μια</w:t>
      </w:r>
      <w:r w:rsidR="00554400" w:rsidRPr="00554400">
        <w:t xml:space="preserve"> </w:t>
      </w:r>
      <w:r>
        <w:t>συναλλαγή</w:t>
      </w:r>
      <w:r w:rsidR="00554400">
        <w:t xml:space="preserve"> σε μια </w:t>
      </w:r>
      <w:r>
        <w:t>μορφή</w:t>
      </w:r>
      <w:r w:rsidR="00554400">
        <w:t xml:space="preserve"> σετ για να </w:t>
      </w:r>
      <w:r>
        <w:t>αποφύγουμε</w:t>
      </w:r>
      <w:r w:rsidR="00554400">
        <w:t xml:space="preserve"> τα </w:t>
      </w:r>
      <w:r>
        <w:t>διπλότυπα</w:t>
      </w:r>
      <w:r w:rsidR="00554400">
        <w:t xml:space="preserve"> που σ</w:t>
      </w:r>
      <w:r w:rsidR="00554400" w:rsidRPr="00554400">
        <w:t>ε μία συναλλαγή είναι δυνατόν το ίδιο αντικείμενο να υπάρχει πολλές φορές</w:t>
      </w:r>
      <w:r w:rsidR="00554400">
        <w:t xml:space="preserve">. </w:t>
      </w:r>
      <w:r>
        <w:t>Έπειτα</w:t>
      </w:r>
      <w:r w:rsidR="00554400">
        <w:t xml:space="preserve"> η </w:t>
      </w:r>
      <w:r>
        <w:t>μέθοδος</w:t>
      </w:r>
      <w:r w:rsidR="00554400">
        <w:t xml:space="preserve"> </w:t>
      </w:r>
      <w:r>
        <w:t>κατασκευάζει</w:t>
      </w:r>
      <w:r w:rsidR="00554400">
        <w:t xml:space="preserve"> τα </w:t>
      </w:r>
      <w:r>
        <w:t>παρακάτω</w:t>
      </w:r>
      <w:r w:rsidR="00554400">
        <w:t xml:space="preserve"> </w:t>
      </w:r>
      <w:r>
        <w:t>αρχεία</w:t>
      </w:r>
      <w:r w:rsidR="00554400">
        <w:t xml:space="preserve"> τα </w:t>
      </w:r>
      <w:r>
        <w:t>οποία</w:t>
      </w:r>
      <w:r w:rsidR="00554400">
        <w:t xml:space="preserve"> θα </w:t>
      </w:r>
      <w:r>
        <w:t>χρησιμοποιηθούν</w:t>
      </w:r>
      <w:r w:rsidR="00554400">
        <w:t xml:space="preserve"> στην </w:t>
      </w:r>
      <w:r>
        <w:t>συνέχεια</w:t>
      </w:r>
      <w:r w:rsidR="00554400">
        <w:t xml:space="preserve"> από την </w:t>
      </w:r>
      <w:r>
        <w:t>εκάστοτε</w:t>
      </w:r>
      <w:r w:rsidR="00554400">
        <w:t xml:space="preserve"> </w:t>
      </w:r>
      <w:r>
        <w:t>μέθοδο</w:t>
      </w:r>
      <w:r w:rsidR="00554400">
        <w:t>.</w:t>
      </w:r>
    </w:p>
    <w:p w14:paraId="39F154B1" w14:textId="4CFBA3B1" w:rsidR="00C51074" w:rsidRPr="00C51074" w:rsidRDefault="00C51074" w:rsidP="00C51074">
      <w:pPr>
        <w:pStyle w:val="a6"/>
        <w:numPr>
          <w:ilvl w:val="0"/>
          <w:numId w:val="4"/>
        </w:numPr>
      </w:pPr>
      <w:r>
        <w:rPr>
          <w:b/>
          <w:bCs/>
          <w:lang w:val="en-US"/>
        </w:rPr>
        <w:t>Transactions</w:t>
      </w:r>
      <w:r w:rsidRPr="00C51074">
        <w:rPr>
          <w:b/>
          <w:bCs/>
        </w:rPr>
        <w:t xml:space="preserve"> </w:t>
      </w:r>
      <w:r>
        <w:rPr>
          <w:b/>
          <w:bCs/>
          <w:lang w:val="en-US"/>
        </w:rPr>
        <w:t>list</w:t>
      </w:r>
      <w:r w:rsidRPr="00C51074">
        <w:t xml:space="preserve">: </w:t>
      </w:r>
      <w:r w:rsidR="0093237F">
        <w:t>Αποθηκεύει</w:t>
      </w:r>
      <w:r>
        <w:t xml:space="preserve"> κάθε </w:t>
      </w:r>
      <w:r w:rsidR="0093237F">
        <w:t>συναλλαγή</w:t>
      </w:r>
      <w:r>
        <w:t xml:space="preserve"> σαν ένα σετ στην </w:t>
      </w:r>
      <w:r w:rsidR="0093237F">
        <w:t>λίστα</w:t>
      </w:r>
      <w:r w:rsidRPr="00C51074">
        <w:t xml:space="preserve"> </w:t>
      </w:r>
    </w:p>
    <w:p w14:paraId="4A60B321" w14:textId="3E0F14AC" w:rsidR="00C51074" w:rsidRPr="00C51074" w:rsidRDefault="00554400" w:rsidP="00C51074">
      <w:pPr>
        <w:numPr>
          <w:ilvl w:val="0"/>
          <w:numId w:val="1"/>
        </w:numPr>
      </w:pPr>
      <w:r w:rsidRPr="00554400">
        <w:rPr>
          <w:b/>
          <w:bCs/>
          <w:lang w:val="en-US"/>
        </w:rPr>
        <w:t>Signature</w:t>
      </w:r>
      <w:r w:rsidRPr="00554400">
        <w:rPr>
          <w:b/>
          <w:bCs/>
        </w:rPr>
        <w:t xml:space="preserve"> </w:t>
      </w:r>
      <w:r w:rsidRPr="00554400">
        <w:rPr>
          <w:b/>
          <w:bCs/>
          <w:lang w:val="en-US"/>
        </w:rPr>
        <w:t>File</w:t>
      </w:r>
      <w:r w:rsidRPr="00554400">
        <w:t xml:space="preserve">: </w:t>
      </w:r>
      <w:r w:rsidR="00C51074">
        <w:t>Μια</w:t>
      </w:r>
      <w:r w:rsidR="00C51074" w:rsidRPr="00C51074">
        <w:t xml:space="preserve"> </w:t>
      </w:r>
      <w:r w:rsidR="00C51074" w:rsidRPr="00C51074">
        <w:rPr>
          <w:lang w:val="en-US"/>
        </w:rPr>
        <w:t>bitmap</w:t>
      </w:r>
      <w:r w:rsidR="00C51074" w:rsidRPr="00C51074">
        <w:t xml:space="preserve"> </w:t>
      </w:r>
      <w:r w:rsidR="0093237F">
        <w:t>αναπαράσταση</w:t>
      </w:r>
      <w:r w:rsidR="00C51074">
        <w:t xml:space="preserve"> κάθε </w:t>
      </w:r>
      <w:r w:rsidR="0093237F">
        <w:t>συναλλαγής</w:t>
      </w:r>
      <w:r w:rsidR="00C51074">
        <w:t>.</w:t>
      </w:r>
      <w:r w:rsidR="00C51074" w:rsidRPr="00C51074">
        <w:t xml:space="preserve"> </w:t>
      </w:r>
      <w:r w:rsidR="0093237F">
        <w:t>Αρχικοποιεί</w:t>
      </w:r>
      <w:r w:rsidR="00C51074" w:rsidRPr="00C51074">
        <w:t xml:space="preserve"> </w:t>
      </w:r>
      <w:r w:rsidR="00C51074" w:rsidRPr="00C51074">
        <w:rPr>
          <w:lang w:val="en-US"/>
        </w:rPr>
        <w:t>b</w:t>
      </w:r>
      <w:r w:rsidR="00C51074" w:rsidRPr="00C51074">
        <w:rPr>
          <w:lang w:val="en-US"/>
        </w:rPr>
        <w:t>itmap</w:t>
      </w:r>
      <w:r w:rsidR="00C51074" w:rsidRPr="00C51074">
        <w:t>_</w:t>
      </w:r>
      <w:r w:rsidR="00C51074" w:rsidRPr="00C51074">
        <w:rPr>
          <w:lang w:val="en-US"/>
        </w:rPr>
        <w:t>int</w:t>
      </w:r>
      <w:r w:rsidR="00C51074" w:rsidRPr="00C51074">
        <w:t xml:space="preserve"> = 0 </w:t>
      </w:r>
      <w:r w:rsidR="00C51074">
        <w:t>για</w:t>
      </w:r>
      <w:r w:rsidR="00C51074" w:rsidRPr="00C51074">
        <w:t xml:space="preserve"> </w:t>
      </w:r>
      <w:r w:rsidR="00C51074">
        <w:t>κάθε</w:t>
      </w:r>
      <w:r w:rsidR="00C51074" w:rsidRPr="00C51074">
        <w:t xml:space="preserve"> </w:t>
      </w:r>
      <w:r w:rsidR="0093237F">
        <w:t>συναλλαγή</w:t>
      </w:r>
      <w:r w:rsidR="00C51074">
        <w:t>. Για</w:t>
      </w:r>
      <w:r w:rsidR="00C51074" w:rsidRPr="00C51074">
        <w:t xml:space="preserve"> </w:t>
      </w:r>
      <w:r w:rsidR="00C51074">
        <w:t>κάθε</w:t>
      </w:r>
      <w:r w:rsidR="00C51074" w:rsidRPr="00C51074">
        <w:t xml:space="preserve"> </w:t>
      </w:r>
      <w:r w:rsidR="0093237F">
        <w:t>αντικείμενο</w:t>
      </w:r>
      <w:r w:rsidR="00C51074" w:rsidRPr="00C51074">
        <w:t xml:space="preserve"> </w:t>
      </w:r>
      <w:r w:rsidR="00C51074">
        <w:t>στην</w:t>
      </w:r>
      <w:r w:rsidR="00C51074" w:rsidRPr="00C51074">
        <w:t xml:space="preserve"> </w:t>
      </w:r>
      <w:r w:rsidR="0093237F">
        <w:t>συναλλαγή</w:t>
      </w:r>
      <w:r w:rsidR="00C51074" w:rsidRPr="00C51074">
        <w:t xml:space="preserve"> </w:t>
      </w:r>
      <w:r w:rsidR="0093237F">
        <w:t>θέτει</w:t>
      </w:r>
      <w:r w:rsidR="00C51074" w:rsidRPr="00C51074">
        <w:t xml:space="preserve"> </w:t>
      </w:r>
      <w:r w:rsidR="00C51074">
        <w:t>το</w:t>
      </w:r>
      <w:r w:rsidR="00C51074" w:rsidRPr="00C51074">
        <w:t xml:space="preserve"> </w:t>
      </w:r>
      <w:r w:rsidR="0093237F">
        <w:t>αντίστοιχο</w:t>
      </w:r>
      <w:r w:rsidR="00C51074" w:rsidRPr="00C51074">
        <w:t xml:space="preserve"> </w:t>
      </w:r>
      <w:r w:rsidR="00C51074">
        <w:rPr>
          <w:lang w:val="en-US"/>
        </w:rPr>
        <w:t>bit</w:t>
      </w:r>
      <w:r w:rsidR="00C51074" w:rsidRPr="00C51074">
        <w:t xml:space="preserve"> </w:t>
      </w:r>
      <w:r w:rsidR="00C51074">
        <w:t>σε</w:t>
      </w:r>
      <w:r w:rsidR="00C51074" w:rsidRPr="00C51074">
        <w:t xml:space="preserve"> 1 </w:t>
      </w:r>
      <w:r w:rsidR="0093237F">
        <w:t>χρησιμοποιώντας</w:t>
      </w:r>
      <w:r w:rsidR="00C51074" w:rsidRPr="00C51074">
        <w:t xml:space="preserve"> </w:t>
      </w:r>
      <w:r w:rsidR="00C51074" w:rsidRPr="00C51074">
        <w:rPr>
          <w:lang w:val="en-US"/>
        </w:rPr>
        <w:t>bitwise</w:t>
      </w:r>
      <w:r w:rsidR="00C51074" w:rsidRPr="00C51074">
        <w:t xml:space="preserve"> </w:t>
      </w:r>
      <w:r w:rsidR="00C51074" w:rsidRPr="00C51074">
        <w:rPr>
          <w:lang w:val="en-US"/>
        </w:rPr>
        <w:t>OR</w:t>
      </w:r>
      <w:r w:rsidR="00C51074" w:rsidRPr="00C51074">
        <w:t xml:space="preserve">. </w:t>
      </w:r>
      <w:r w:rsidR="00C51074">
        <w:t xml:space="preserve">Αυτό </w:t>
      </w:r>
      <w:r w:rsidR="0093237F">
        <w:t>δημιουργεί</w:t>
      </w:r>
      <w:r w:rsidR="00C51074">
        <w:t xml:space="preserve"> ένα </w:t>
      </w:r>
      <w:r w:rsidR="00C51074">
        <w:rPr>
          <w:lang w:val="en-US"/>
        </w:rPr>
        <w:t>bitmap</w:t>
      </w:r>
      <w:r w:rsidR="00C51074" w:rsidRPr="00C51074">
        <w:t xml:space="preserve"> </w:t>
      </w:r>
      <w:r w:rsidR="0093237F">
        <w:t>όπου</w:t>
      </w:r>
      <w:r w:rsidR="00C51074">
        <w:t xml:space="preserve"> το </w:t>
      </w:r>
      <w:r w:rsidR="0093237F">
        <w:t>αντικείμενο</w:t>
      </w:r>
      <w:r w:rsidR="00C51074">
        <w:t xml:space="preserve"> </w:t>
      </w:r>
      <w:r w:rsidR="00C51074">
        <w:rPr>
          <w:lang w:val="en-US"/>
        </w:rPr>
        <w:t>i</w:t>
      </w:r>
      <w:r w:rsidR="00C51074" w:rsidRPr="00C51074">
        <w:t xml:space="preserve"> </w:t>
      </w:r>
      <w:r w:rsidR="00C51074" w:rsidRPr="00C51074">
        <w:t xml:space="preserve">υποδεικνύεται από το </w:t>
      </w:r>
      <w:r w:rsidR="00C51074" w:rsidRPr="00C51074">
        <w:rPr>
          <w:lang w:val="en-US"/>
        </w:rPr>
        <w:t>i</w:t>
      </w:r>
      <w:r w:rsidR="00C51074" w:rsidRPr="00C51074">
        <w:t xml:space="preserve">-οστό </w:t>
      </w:r>
      <w:r w:rsidR="00C51074" w:rsidRPr="00C51074">
        <w:rPr>
          <w:lang w:val="en-US"/>
        </w:rPr>
        <w:t>bit</w:t>
      </w:r>
      <w:r w:rsidR="00C51074" w:rsidRPr="00C51074">
        <w:t xml:space="preserve"> που τίθεται σε 1.</w:t>
      </w:r>
      <w:r w:rsidR="00C51074" w:rsidRPr="00C51074">
        <w:t xml:space="preserve"> </w:t>
      </w:r>
      <w:r w:rsidR="0093237F">
        <w:t>Τέλος</w:t>
      </w:r>
      <w:r w:rsidR="00C51074">
        <w:t xml:space="preserve"> α</w:t>
      </w:r>
      <w:r w:rsidR="00C51074" w:rsidRPr="00C51074">
        <w:t xml:space="preserve">ποθηκεύει το τελικό </w:t>
      </w:r>
      <w:r w:rsidR="00C51074" w:rsidRPr="00C51074">
        <w:rPr>
          <w:lang w:val="en-US"/>
        </w:rPr>
        <w:t>bitmap</w:t>
      </w:r>
      <w:r w:rsidR="00C51074" w:rsidRPr="00C51074">
        <w:t xml:space="preserve"> για κάθε συναλλαγή</w:t>
      </w:r>
      <w:r w:rsidR="00C51074" w:rsidRPr="00C51074">
        <w:t xml:space="preserve"> </w:t>
      </w:r>
    </w:p>
    <w:p w14:paraId="298E87AA" w14:textId="4729BFBF" w:rsidR="00554400" w:rsidRPr="00554400" w:rsidRDefault="00554400" w:rsidP="0093237F">
      <w:pPr>
        <w:numPr>
          <w:ilvl w:val="0"/>
          <w:numId w:val="1"/>
        </w:numPr>
      </w:pPr>
      <w:r w:rsidRPr="00554400">
        <w:rPr>
          <w:b/>
          <w:bCs/>
          <w:lang w:val="en-US"/>
        </w:rPr>
        <w:t>Bitslice</w:t>
      </w:r>
      <w:r w:rsidRPr="00554400">
        <w:t xml:space="preserve">: </w:t>
      </w:r>
      <w:r w:rsidR="00C51074" w:rsidRPr="00C51074">
        <w:t xml:space="preserve">Για κάθε στοιχείο, διατηρεί ένα </w:t>
      </w:r>
      <w:r w:rsidR="00C51074" w:rsidRPr="00C51074">
        <w:rPr>
          <w:lang w:val="en-US"/>
        </w:rPr>
        <w:t>bitmap</w:t>
      </w:r>
      <w:r w:rsidR="00C51074" w:rsidRPr="00C51074">
        <w:t xml:space="preserve"> όπου το </w:t>
      </w:r>
      <w:r w:rsidR="00C51074" w:rsidRPr="00C51074">
        <w:rPr>
          <w:lang w:val="en-US"/>
        </w:rPr>
        <w:t>i</w:t>
      </w:r>
      <w:r w:rsidR="00C51074" w:rsidRPr="00C51074">
        <w:t xml:space="preserve">-οστό </w:t>
      </w:r>
      <w:r w:rsidR="00C51074" w:rsidRPr="00C51074">
        <w:rPr>
          <w:lang w:val="en-US"/>
        </w:rPr>
        <w:t>bit</w:t>
      </w:r>
      <w:r w:rsidR="00C51074" w:rsidRPr="00C51074">
        <w:t xml:space="preserve"> δείχνει αν το στοιχείο εμφανίζεται στη συναλλαγή </w:t>
      </w:r>
      <w:r w:rsidR="00C51074" w:rsidRPr="00C51074">
        <w:rPr>
          <w:lang w:val="en-US"/>
        </w:rPr>
        <w:t>i</w:t>
      </w:r>
      <w:r w:rsidR="0093237F">
        <w:t>. Α</w:t>
      </w:r>
      <w:r w:rsidR="00C51074" w:rsidRPr="00C51074">
        <w:t xml:space="preserve">ν το στοιχείο δεν υπάρχει στο </w:t>
      </w:r>
      <w:r w:rsidR="00C51074" w:rsidRPr="00C51074">
        <w:rPr>
          <w:lang w:val="en-US"/>
        </w:rPr>
        <w:t>bitslice</w:t>
      </w:r>
      <w:r w:rsidR="0093237F">
        <w:t xml:space="preserve"> α</w:t>
      </w:r>
      <w:r w:rsidR="00C51074" w:rsidRPr="00C51074">
        <w:t xml:space="preserve">ρχικοποιεί ένα </w:t>
      </w:r>
      <w:r w:rsidR="00C51074" w:rsidRPr="00C51074">
        <w:rPr>
          <w:lang w:val="en-US"/>
        </w:rPr>
        <w:t>bitmap</w:t>
      </w:r>
      <w:r w:rsidR="00C51074" w:rsidRPr="00C51074">
        <w:t xml:space="preserve"> για νέα στοιχεία</w:t>
      </w:r>
      <w:r w:rsidR="0093237F">
        <w:t xml:space="preserve"> και θ</w:t>
      </w:r>
      <w:r w:rsidR="00C51074" w:rsidRPr="00C51074">
        <w:t xml:space="preserve">έτει το </w:t>
      </w:r>
      <w:r w:rsidR="00C51074" w:rsidRPr="00C51074">
        <w:rPr>
          <w:lang w:val="en-US"/>
        </w:rPr>
        <w:t>bit</w:t>
      </w:r>
      <w:r w:rsidR="00C51074" w:rsidRPr="00C51074">
        <w:t xml:space="preserve"> που αντιστοιχεί στο τρέχον </w:t>
      </w:r>
      <w:r w:rsidR="00C51074" w:rsidRPr="00C51074">
        <w:rPr>
          <w:lang w:val="en-US"/>
        </w:rPr>
        <w:t>id</w:t>
      </w:r>
      <w:r w:rsidR="00C51074" w:rsidRPr="00C51074">
        <w:t xml:space="preserve"> της συναλλαγής</w:t>
      </w:r>
    </w:p>
    <w:p w14:paraId="1CA0433F" w14:textId="03BB495A" w:rsidR="00554400" w:rsidRDefault="00554400" w:rsidP="00317B92">
      <w:pPr>
        <w:numPr>
          <w:ilvl w:val="0"/>
          <w:numId w:val="1"/>
        </w:numPr>
      </w:pPr>
      <w:r w:rsidRPr="00554400">
        <w:rPr>
          <w:b/>
          <w:bCs/>
          <w:lang w:val="en-US"/>
        </w:rPr>
        <w:t>Inverted</w:t>
      </w:r>
      <w:r w:rsidRPr="00554400">
        <w:rPr>
          <w:b/>
          <w:bCs/>
        </w:rPr>
        <w:t xml:space="preserve"> </w:t>
      </w:r>
      <w:r w:rsidRPr="00554400">
        <w:rPr>
          <w:b/>
          <w:bCs/>
          <w:lang w:val="en-US"/>
        </w:rPr>
        <w:t>Index</w:t>
      </w:r>
      <w:r w:rsidRPr="00554400">
        <w:t>:</w:t>
      </w:r>
      <w:r w:rsidR="0093237F">
        <w:t xml:space="preserve"> Αντιστοιχεί κάθε στοιχείο συναλλαγής σε μια λίστα από </w:t>
      </w:r>
      <w:r w:rsidR="0093237F" w:rsidRPr="00554400">
        <w:rPr>
          <w:lang w:val="en-US"/>
        </w:rPr>
        <w:t>transaction</w:t>
      </w:r>
      <w:r w:rsidR="0093237F" w:rsidRPr="00554400">
        <w:t xml:space="preserve"> </w:t>
      </w:r>
      <w:r w:rsidR="0093237F" w:rsidRPr="00554400">
        <w:rPr>
          <w:lang w:val="en-US"/>
        </w:rPr>
        <w:t>IDs</w:t>
      </w:r>
      <w:r w:rsidR="0093237F">
        <w:t xml:space="preserve"> όπου εμφανίζεται</w:t>
      </w:r>
      <w:r w:rsidRPr="00554400">
        <w:t xml:space="preserve"> </w:t>
      </w:r>
      <w:r w:rsidR="0093237F">
        <w:t xml:space="preserve">αυτό το στοιχείο </w:t>
      </w:r>
    </w:p>
    <w:p w14:paraId="7D3FA2FE" w14:textId="77777777" w:rsidR="0093237F" w:rsidRDefault="0093237F" w:rsidP="0093237F"/>
    <w:p w14:paraId="4029213E" w14:textId="77777777" w:rsidR="0093237F" w:rsidRDefault="0093237F" w:rsidP="0093237F"/>
    <w:p w14:paraId="151501C4" w14:textId="4A474C6B" w:rsidR="0093237F" w:rsidRDefault="0093237F" w:rsidP="0093237F">
      <w:pPr>
        <w:pStyle w:val="2"/>
        <w:rPr>
          <w:lang w:val="en-US"/>
        </w:rPr>
      </w:pPr>
      <w:r>
        <w:rPr>
          <w:lang w:val="en-US"/>
        </w:rPr>
        <w:t>Naïve method</w:t>
      </w:r>
    </w:p>
    <w:p w14:paraId="67659C7E" w14:textId="77777777" w:rsidR="0093237F" w:rsidRDefault="0093237F" w:rsidP="0093237F"/>
    <w:p w14:paraId="203A7947" w14:textId="46D2086A" w:rsidR="00A64A0C" w:rsidRDefault="0093237F" w:rsidP="00A64A0C">
      <w:r>
        <w:t xml:space="preserve">Η </w:t>
      </w:r>
      <w:r>
        <w:rPr>
          <w:lang w:val="en-US"/>
        </w:rPr>
        <w:t>baseline</w:t>
      </w:r>
      <w:r w:rsidRPr="00A64A0C">
        <w:t xml:space="preserve"> </w:t>
      </w:r>
      <w:r w:rsidR="00124CA6">
        <w:t>μέθοδος</w:t>
      </w:r>
      <w:r>
        <w:t xml:space="preserve"> μας. </w:t>
      </w:r>
      <w:r w:rsidR="00A64A0C" w:rsidRPr="00A64A0C">
        <w:t>Ελέγχει άμεσα αν το σύνολο ερωτημάτων είναι υποσύνολο κάθε συναλλαγής.</w:t>
      </w:r>
      <w:r w:rsidR="00A64A0C">
        <w:t xml:space="preserve"> Η </w:t>
      </w:r>
      <w:r w:rsidR="00A64A0C" w:rsidRPr="00A64A0C">
        <w:t>πολυπλοκότητα</w:t>
      </w:r>
      <w:r w:rsidR="00A64A0C">
        <w:t xml:space="preserve"> της</w:t>
      </w:r>
      <w:r w:rsidR="00A64A0C" w:rsidRPr="00A64A0C">
        <w:t xml:space="preserve"> </w:t>
      </w:r>
      <w:r w:rsidR="00A64A0C">
        <w:t xml:space="preserve">είναι </w:t>
      </w:r>
      <w:r w:rsidR="00A64A0C" w:rsidRPr="00A64A0C">
        <w:t>O(n×m)</w:t>
      </w:r>
      <w:r w:rsidR="00A64A0C">
        <w:t xml:space="preserve"> </w:t>
      </w:r>
      <w:r w:rsidR="00124CA6">
        <w:t>όπου</w:t>
      </w:r>
      <w:r w:rsidR="00A64A0C">
        <w:t xml:space="preserve"> </w:t>
      </w:r>
      <w:r w:rsidR="00A64A0C" w:rsidRPr="00A64A0C">
        <w:rPr>
          <w:lang w:val="en-US"/>
        </w:rPr>
        <w:t>n</w:t>
      </w:r>
      <w:r w:rsidR="00A64A0C" w:rsidRPr="00A64A0C">
        <w:t xml:space="preserve"> είναι ο αριθμός των συναλλαγών και </w:t>
      </w:r>
      <w:r w:rsidR="00A64A0C" w:rsidRPr="00A64A0C">
        <w:rPr>
          <w:lang w:val="en-US"/>
        </w:rPr>
        <w:t>m</w:t>
      </w:r>
      <w:r w:rsidR="00A64A0C" w:rsidRPr="00A64A0C">
        <w:t xml:space="preserve"> είναι το μέσο μέγεθος των συναλλαγών.</w:t>
      </w:r>
      <w:r w:rsidR="00A64A0C">
        <w:t xml:space="preserve"> </w:t>
      </w:r>
      <w:r w:rsidR="00A64A0C" w:rsidRPr="00A64A0C">
        <w:t>Απλή αλλά αναποτελεσματική για μεγάλα σύνολα δεδομένων.</w:t>
      </w:r>
    </w:p>
    <w:p w14:paraId="7DD524F4" w14:textId="77777777" w:rsidR="00A64A0C" w:rsidRDefault="00A64A0C" w:rsidP="00A64A0C"/>
    <w:p w14:paraId="5D0E321C" w14:textId="77777777" w:rsidR="00A64A0C" w:rsidRDefault="00A64A0C" w:rsidP="00A64A0C"/>
    <w:p w14:paraId="51D959F7" w14:textId="77777777" w:rsidR="00A64A0C" w:rsidRDefault="00A64A0C" w:rsidP="00A64A0C"/>
    <w:p w14:paraId="0857EF73" w14:textId="77777777" w:rsidR="00A64A0C" w:rsidRDefault="00A64A0C" w:rsidP="00A64A0C"/>
    <w:p w14:paraId="322CEF6C" w14:textId="182617B1" w:rsidR="00A64A0C" w:rsidRDefault="00A64A0C" w:rsidP="00A64A0C">
      <w:pPr>
        <w:pStyle w:val="2"/>
      </w:pPr>
      <w:r w:rsidRPr="00A64A0C">
        <w:lastRenderedPageBreak/>
        <w:t>Signature File Method</w:t>
      </w:r>
    </w:p>
    <w:p w14:paraId="658E9C16" w14:textId="77777777" w:rsidR="00E96043" w:rsidRDefault="00E96043" w:rsidP="00E96043"/>
    <w:p w14:paraId="2F4092E0" w14:textId="13A2BF39" w:rsidR="00E96043" w:rsidRPr="00E96043" w:rsidRDefault="00E96043" w:rsidP="00E96043">
      <w:r w:rsidRPr="00E96043">
        <w:t xml:space="preserve">Αυτή η μέθοδος δημιουργεί ένα </w:t>
      </w:r>
      <w:r w:rsidRPr="00E96043">
        <w:rPr>
          <w:lang w:val="en-US"/>
        </w:rPr>
        <w:t>bitmap</w:t>
      </w:r>
      <w:r w:rsidRPr="00E96043">
        <w:t xml:space="preserve"> για το ερώτημα συνδυάζοντας τα </w:t>
      </w:r>
      <w:r w:rsidRPr="00E96043">
        <w:rPr>
          <w:lang w:val="en-US"/>
        </w:rPr>
        <w:t>bit</w:t>
      </w:r>
      <w:r w:rsidRPr="00E96043">
        <w:t xml:space="preserve"> κάθε στοιχείου μέσω λογικής πράξης </w:t>
      </w:r>
      <w:r w:rsidRPr="00E96043">
        <w:rPr>
          <w:lang w:val="en-US"/>
        </w:rPr>
        <w:t>OR</w:t>
      </w:r>
      <w:r w:rsidRPr="00E96043">
        <w:t>.</w:t>
      </w:r>
    </w:p>
    <w:p w14:paraId="5B4F561E" w14:textId="77777777" w:rsidR="00E96043" w:rsidRPr="00E96043" w:rsidRDefault="00E96043" w:rsidP="00E96043">
      <w:r w:rsidRPr="00E96043">
        <w:t xml:space="preserve">Κάθε </w:t>
      </w:r>
      <w:r w:rsidRPr="00E96043">
        <w:rPr>
          <w:lang w:val="en-US"/>
        </w:rPr>
        <w:t>bit</w:t>
      </w:r>
      <w:r w:rsidRPr="00E96043">
        <w:t xml:space="preserve"> του </w:t>
      </w:r>
      <w:r w:rsidRPr="00E96043">
        <w:rPr>
          <w:lang w:val="en-US"/>
        </w:rPr>
        <w:t>query</w:t>
      </w:r>
      <w:r w:rsidRPr="00E96043">
        <w:t>_</w:t>
      </w:r>
      <w:r w:rsidRPr="00E96043">
        <w:rPr>
          <w:lang w:val="en-US"/>
        </w:rPr>
        <w:t>bitmap</w:t>
      </w:r>
      <w:r w:rsidRPr="00E96043">
        <w:t xml:space="preserve"> αντιστοιχεί στην παρουσία ενός στοιχείου στο ερώτημα.</w:t>
      </w:r>
    </w:p>
    <w:p w14:paraId="0DA7B426" w14:textId="77777777" w:rsidR="00E96043" w:rsidRPr="00E96043" w:rsidRDefault="00E96043" w:rsidP="00E96043">
      <w:r w:rsidRPr="00E96043">
        <w:t xml:space="preserve">Για κάθε συναλλαγή, γίνεται </w:t>
      </w:r>
      <w:r w:rsidRPr="00E96043">
        <w:rPr>
          <w:lang w:val="en-US"/>
        </w:rPr>
        <w:t>bitwise</w:t>
      </w:r>
      <w:r w:rsidRPr="00E96043">
        <w:t xml:space="preserve"> </w:t>
      </w:r>
      <w:r w:rsidRPr="00E96043">
        <w:rPr>
          <w:lang w:val="en-US"/>
        </w:rPr>
        <w:t>AND</w:t>
      </w:r>
      <w:r w:rsidRPr="00E96043">
        <w:t xml:space="preserve"> μεταξύ του </w:t>
      </w:r>
      <w:r w:rsidRPr="00E96043">
        <w:rPr>
          <w:lang w:val="en-US"/>
        </w:rPr>
        <w:t>bitmap</w:t>
      </w:r>
      <w:r w:rsidRPr="00E96043">
        <w:t xml:space="preserve"> της συναλλαγής και του </w:t>
      </w:r>
      <w:r w:rsidRPr="00E96043">
        <w:rPr>
          <w:lang w:val="en-US"/>
        </w:rPr>
        <w:t>bitmap</w:t>
      </w:r>
      <w:r w:rsidRPr="00E96043">
        <w:t xml:space="preserve"> του ερωτήματος.</w:t>
      </w:r>
    </w:p>
    <w:p w14:paraId="75B6DF88" w14:textId="77777777" w:rsidR="00E96043" w:rsidRPr="00E96043" w:rsidRDefault="00E96043" w:rsidP="00E96043">
      <w:r w:rsidRPr="00E96043">
        <w:t xml:space="preserve">Αν το αποτέλεσμα της πράξης ισούται με το </w:t>
      </w:r>
      <w:r w:rsidRPr="00E96043">
        <w:rPr>
          <w:lang w:val="en-US"/>
        </w:rPr>
        <w:t>query</w:t>
      </w:r>
      <w:r w:rsidRPr="00E96043">
        <w:t>_</w:t>
      </w:r>
      <w:r w:rsidRPr="00E96043">
        <w:rPr>
          <w:lang w:val="en-US"/>
        </w:rPr>
        <w:t>bitmap</w:t>
      </w:r>
      <w:r w:rsidRPr="00E96043">
        <w:t>, σημαίνει ότι όλα τα στοιχεία του ερωτήματος υπάρχουν στη συγκεκριμένη συναλλαγή.</w:t>
      </w:r>
    </w:p>
    <w:p w14:paraId="03AA5A6C" w14:textId="15A8D84F" w:rsidR="00E96043" w:rsidRPr="00E96043" w:rsidRDefault="00E96043" w:rsidP="00E96043">
      <w:r w:rsidRPr="00E96043">
        <w:t xml:space="preserve">Οι συναλλαγές </w:t>
      </w:r>
      <w:r>
        <w:t xml:space="preserve">που </w:t>
      </w:r>
      <w:r w:rsidR="00124CA6">
        <w:t>ικανοποιούν</w:t>
      </w:r>
      <w:r>
        <w:t xml:space="preserve"> τις </w:t>
      </w:r>
      <w:r w:rsidR="00124CA6">
        <w:t>συνθήκες</w:t>
      </w:r>
      <w:r>
        <w:t xml:space="preserve"> μας </w:t>
      </w:r>
      <w:r w:rsidRPr="00E96043">
        <w:t>προστίθενται στη λίστα αποτελεσμάτων.</w:t>
      </w:r>
    </w:p>
    <w:p w14:paraId="65CCF43F" w14:textId="77777777" w:rsidR="00A64A0C" w:rsidRPr="00E96043" w:rsidRDefault="00A64A0C" w:rsidP="00A64A0C"/>
    <w:p w14:paraId="6000AAD3" w14:textId="493E3883" w:rsidR="00A64A0C" w:rsidRDefault="00A64A0C" w:rsidP="00A64A0C">
      <w:pPr>
        <w:pStyle w:val="2"/>
        <w:rPr>
          <w:lang w:val="en-US"/>
        </w:rPr>
      </w:pPr>
      <w:r w:rsidRPr="00A64A0C">
        <w:rPr>
          <w:lang w:val="en-US"/>
        </w:rPr>
        <w:t>Bitsliced Signature Method</w:t>
      </w:r>
    </w:p>
    <w:p w14:paraId="02C82457" w14:textId="77777777" w:rsidR="00A64A0C" w:rsidRDefault="00A64A0C" w:rsidP="00A64A0C">
      <w:pPr>
        <w:rPr>
          <w:lang w:val="en-US"/>
        </w:rPr>
      </w:pPr>
    </w:p>
    <w:p w14:paraId="33E87189" w14:textId="684F8C58" w:rsidR="003916B6" w:rsidRPr="003916B6" w:rsidRDefault="00555EC4" w:rsidP="003916B6">
      <w:r>
        <w:rPr>
          <w:lang w:val="en-US"/>
        </w:rPr>
        <w:t>H</w:t>
      </w:r>
      <w:r w:rsidRPr="00555EC4">
        <w:t xml:space="preserve"> </w:t>
      </w:r>
      <w:r w:rsidR="00124CA6">
        <w:t>μέθοδος</w:t>
      </w:r>
      <w:r>
        <w:t xml:space="preserve"> </w:t>
      </w:r>
      <w:r w:rsidR="00124CA6">
        <w:t>αποτίμησης</w:t>
      </w:r>
      <w:r>
        <w:t xml:space="preserve"> </w:t>
      </w:r>
      <w:r w:rsidRPr="00555EC4">
        <w:t>υπολογίζει το λογικό AND των bitmaps που αντιστοιχούν στα</w:t>
      </w:r>
      <w:r>
        <w:t xml:space="preserve"> </w:t>
      </w:r>
      <w:r w:rsidRPr="00555EC4">
        <w:t>αντικείμενα που περιλαμβάνονται στην ερώτηση και μετά βρίσκει τις συναλλαγές που αντιστοιχούν</w:t>
      </w:r>
      <w:r>
        <w:t xml:space="preserve"> </w:t>
      </w:r>
      <w:r w:rsidRPr="00555EC4">
        <w:t>στις θέσεις όπου το bitmap που προκύπτει έχει 1 και τις προσθέτει στο αποτέλεσμα</w:t>
      </w:r>
      <w:r>
        <w:t>.</w:t>
      </w:r>
      <w:r w:rsidR="003916B6" w:rsidRPr="003916B6">
        <w:t xml:space="preserve"> </w:t>
      </w:r>
      <w:r w:rsidR="003916B6" w:rsidRPr="003916B6">
        <w:t xml:space="preserve">Αρχικά, ελέγχει αν το ερώτημα είναι κενό και επιστρέφει κενή λίστα αν </w:t>
      </w:r>
      <w:r w:rsidR="00124CA6" w:rsidRPr="003916B6">
        <w:t>είναι. Ορίζει</w:t>
      </w:r>
      <w:r w:rsidR="003916B6" w:rsidRPr="003916B6">
        <w:t xml:space="preserve"> το </w:t>
      </w:r>
      <w:r w:rsidR="003916B6" w:rsidRPr="003916B6">
        <w:rPr>
          <w:lang w:val="en-US"/>
        </w:rPr>
        <w:t>result</w:t>
      </w:r>
      <w:r w:rsidR="003916B6" w:rsidRPr="003916B6">
        <w:t>_</w:t>
      </w:r>
      <w:r w:rsidR="003916B6" w:rsidRPr="003916B6">
        <w:rPr>
          <w:lang w:val="en-US"/>
        </w:rPr>
        <w:t>bitmap</w:t>
      </w:r>
      <w:r w:rsidR="003916B6" w:rsidRPr="003916B6">
        <w:t xml:space="preserve"> με το </w:t>
      </w:r>
      <w:r w:rsidR="003916B6" w:rsidRPr="003916B6">
        <w:rPr>
          <w:lang w:val="en-US"/>
        </w:rPr>
        <w:t>bitmap</w:t>
      </w:r>
      <w:r w:rsidR="003916B6" w:rsidRPr="003916B6">
        <w:t xml:space="preserve"> του πρώτου στοιχείου του ερωτήματος.</w:t>
      </w:r>
    </w:p>
    <w:p w14:paraId="77585AD3" w14:textId="77777777" w:rsidR="003916B6" w:rsidRPr="003916B6" w:rsidRDefault="003916B6" w:rsidP="003916B6">
      <w:r w:rsidRPr="003916B6">
        <w:t>Για κάθε επόμενο στοιχείο του ερωτήματος:</w:t>
      </w:r>
    </w:p>
    <w:p w14:paraId="13A14A7D" w14:textId="77777777" w:rsidR="003916B6" w:rsidRPr="003916B6" w:rsidRDefault="003916B6" w:rsidP="003916B6">
      <w:pPr>
        <w:pStyle w:val="a6"/>
        <w:numPr>
          <w:ilvl w:val="0"/>
          <w:numId w:val="4"/>
        </w:numPr>
      </w:pPr>
      <w:r w:rsidRPr="003916B6">
        <w:t xml:space="preserve">Εάν υπάρχει στο </w:t>
      </w:r>
      <w:r w:rsidRPr="003916B6">
        <w:rPr>
          <w:lang w:val="en-US"/>
        </w:rPr>
        <w:t>bitslice</w:t>
      </w:r>
      <w:r w:rsidRPr="003916B6">
        <w:t>, γίνεται λογική ΚΑΙ (</w:t>
      </w:r>
      <w:r w:rsidRPr="003916B6">
        <w:rPr>
          <w:lang w:val="en-US"/>
        </w:rPr>
        <w:t>AND</w:t>
      </w:r>
      <w:r w:rsidRPr="003916B6">
        <w:t xml:space="preserve">) με το υπάρχον </w:t>
      </w:r>
      <w:r w:rsidRPr="003916B6">
        <w:rPr>
          <w:lang w:val="en-US"/>
        </w:rPr>
        <w:t>result</w:t>
      </w:r>
      <w:r w:rsidRPr="003916B6">
        <w:t>_</w:t>
      </w:r>
      <w:r w:rsidRPr="003916B6">
        <w:rPr>
          <w:lang w:val="en-US"/>
        </w:rPr>
        <w:t>bitmap</w:t>
      </w:r>
      <w:r w:rsidRPr="003916B6">
        <w:t>.</w:t>
      </w:r>
    </w:p>
    <w:p w14:paraId="2DB35E60" w14:textId="77777777" w:rsidR="003916B6" w:rsidRPr="003916B6" w:rsidRDefault="003916B6" w:rsidP="003916B6">
      <w:pPr>
        <w:pStyle w:val="a6"/>
        <w:numPr>
          <w:ilvl w:val="0"/>
          <w:numId w:val="4"/>
        </w:numPr>
      </w:pPr>
      <w:r w:rsidRPr="003916B6">
        <w:t>Εάν δεν υπάρχει, επιστρέφεται αμέσως κενή λίστα, διότι το στοιχείο δεν υπάρχει σε καμία συναλλαγή.</w:t>
      </w:r>
    </w:p>
    <w:p w14:paraId="55384EDB" w14:textId="77777777" w:rsidR="003916B6" w:rsidRPr="003916B6" w:rsidRDefault="003916B6" w:rsidP="003916B6">
      <w:r w:rsidRPr="003916B6">
        <w:t xml:space="preserve">Στη συνέχεια, το αποτέλεσμα του </w:t>
      </w:r>
      <w:r w:rsidRPr="003916B6">
        <w:rPr>
          <w:lang w:val="en-US"/>
        </w:rPr>
        <w:t>bitmap</w:t>
      </w:r>
      <w:r w:rsidRPr="003916B6">
        <w:t xml:space="preserve"> μετατρέπεται σε λίστα αναγνωριστικών συναλλαγών (</w:t>
      </w:r>
      <w:r w:rsidRPr="003916B6">
        <w:rPr>
          <w:lang w:val="en-US"/>
        </w:rPr>
        <w:t>results</w:t>
      </w:r>
      <w:r w:rsidRPr="003916B6">
        <w:t>).</w:t>
      </w:r>
    </w:p>
    <w:p w14:paraId="6C361A6C" w14:textId="77777777" w:rsidR="003916B6" w:rsidRPr="003916B6" w:rsidRDefault="003916B6" w:rsidP="003916B6">
      <w:r w:rsidRPr="003916B6">
        <w:t xml:space="preserve">Μέσα σε ένα βρόχο </w:t>
      </w:r>
      <w:r w:rsidRPr="003916B6">
        <w:rPr>
          <w:lang w:val="en-US"/>
        </w:rPr>
        <w:t>while</w:t>
      </w:r>
      <w:r w:rsidRPr="003916B6">
        <w:t xml:space="preserve">, ελέγχεται κάθε </w:t>
      </w:r>
      <w:r w:rsidRPr="003916B6">
        <w:rPr>
          <w:lang w:val="en-US"/>
        </w:rPr>
        <w:t>bit</w:t>
      </w:r>
      <w:r w:rsidRPr="003916B6">
        <w:t xml:space="preserve"> του </w:t>
      </w:r>
      <w:r w:rsidRPr="003916B6">
        <w:rPr>
          <w:lang w:val="en-US"/>
        </w:rPr>
        <w:t>bitmap</w:t>
      </w:r>
      <w:r w:rsidRPr="003916B6">
        <w:t>:</w:t>
      </w:r>
    </w:p>
    <w:p w14:paraId="72A08C87" w14:textId="77777777" w:rsidR="003916B6" w:rsidRPr="003916B6" w:rsidRDefault="003916B6" w:rsidP="003916B6">
      <w:pPr>
        <w:pStyle w:val="a6"/>
        <w:numPr>
          <w:ilvl w:val="0"/>
          <w:numId w:val="6"/>
        </w:numPr>
      </w:pPr>
      <w:r w:rsidRPr="003916B6">
        <w:t xml:space="preserve">Εάν το </w:t>
      </w:r>
      <w:r w:rsidRPr="003916B6">
        <w:rPr>
          <w:lang w:val="en-US"/>
        </w:rPr>
        <w:t>bit</w:t>
      </w:r>
      <w:r w:rsidRPr="003916B6">
        <w:t xml:space="preserve"> είναι ενεργό (1), το τρέχον </w:t>
      </w:r>
      <w:r w:rsidRPr="003916B6">
        <w:rPr>
          <w:lang w:val="en-US"/>
        </w:rPr>
        <w:t>tid</w:t>
      </w:r>
      <w:r w:rsidRPr="003916B6">
        <w:t xml:space="preserve"> (</w:t>
      </w:r>
      <w:r w:rsidRPr="003916B6">
        <w:rPr>
          <w:lang w:val="en-US"/>
        </w:rPr>
        <w:t>transaction</w:t>
      </w:r>
      <w:r w:rsidRPr="003916B6">
        <w:t xml:space="preserve"> </w:t>
      </w:r>
      <w:r w:rsidRPr="003916B6">
        <w:rPr>
          <w:lang w:val="en-US"/>
        </w:rPr>
        <w:t>ID</w:t>
      </w:r>
      <w:r w:rsidRPr="003916B6">
        <w:t>) προστίθεται στη λίστα αποτελεσμάτων.</w:t>
      </w:r>
    </w:p>
    <w:p w14:paraId="143C1B72" w14:textId="77777777" w:rsidR="003916B6" w:rsidRPr="003916B6" w:rsidRDefault="003916B6" w:rsidP="003916B6">
      <w:pPr>
        <w:pStyle w:val="a6"/>
        <w:numPr>
          <w:ilvl w:val="0"/>
          <w:numId w:val="6"/>
        </w:numPr>
      </w:pPr>
      <w:r w:rsidRPr="003916B6">
        <w:t xml:space="preserve">Το </w:t>
      </w:r>
      <w:r w:rsidRPr="003916B6">
        <w:rPr>
          <w:lang w:val="en-US"/>
        </w:rPr>
        <w:t>bitmap</w:t>
      </w:r>
      <w:r w:rsidRPr="003916B6">
        <w:t xml:space="preserve"> μετατοπίζεται δεξιά κατά 1 και το </w:t>
      </w:r>
      <w:r w:rsidRPr="003916B6">
        <w:rPr>
          <w:lang w:val="en-US"/>
        </w:rPr>
        <w:t>tid</w:t>
      </w:r>
      <w:r w:rsidRPr="003916B6">
        <w:t xml:space="preserve"> αυξάνεται.</w:t>
      </w:r>
    </w:p>
    <w:p w14:paraId="5A328B50" w14:textId="77777777" w:rsidR="003916B6" w:rsidRDefault="003916B6" w:rsidP="003916B6">
      <w:pPr>
        <w:rPr>
          <w:lang w:val="en-US"/>
        </w:rPr>
      </w:pPr>
    </w:p>
    <w:p w14:paraId="28401420" w14:textId="40A7334C" w:rsidR="003916B6" w:rsidRDefault="00124CA6" w:rsidP="003916B6">
      <w:r>
        <w:t>Αξίζει</w:t>
      </w:r>
      <w:r w:rsidR="003916B6">
        <w:t xml:space="preserve"> να </w:t>
      </w:r>
      <w:r>
        <w:t>σημειωθεί</w:t>
      </w:r>
      <w:r w:rsidR="003916B6">
        <w:t xml:space="preserve"> ότι με αυτή την </w:t>
      </w:r>
      <w:r>
        <w:t>προσέγγιση</w:t>
      </w:r>
      <w:r w:rsidR="003916B6">
        <w:t xml:space="preserve"> για </w:t>
      </w:r>
      <w:r w:rsidRPr="003916B6">
        <w:t>βρ</w:t>
      </w:r>
      <w:r>
        <w:t>ούμε</w:t>
      </w:r>
      <w:r w:rsidR="003916B6" w:rsidRPr="003916B6">
        <w:t xml:space="preserve"> τις συναλλαγές που αντιστοιχούν στις θέσεις όπου το bitmap που προκύπτει έχει 1 και </w:t>
      </w:r>
      <w:r w:rsidR="003916B6">
        <w:t xml:space="preserve">να </w:t>
      </w:r>
      <w:r w:rsidR="003916B6" w:rsidRPr="003916B6">
        <w:t xml:space="preserve">τις </w:t>
      </w:r>
      <w:r w:rsidRPr="003916B6">
        <w:t>προσθ</w:t>
      </w:r>
      <w:r>
        <w:t>έσουμε</w:t>
      </w:r>
      <w:r w:rsidR="003916B6" w:rsidRPr="003916B6">
        <w:t xml:space="preserve"> στο αποτέλεσμα</w:t>
      </w:r>
      <w:r w:rsidR="003916B6">
        <w:t xml:space="preserve"> ο </w:t>
      </w:r>
      <w:r>
        <w:t>χρόνος</w:t>
      </w:r>
      <w:r w:rsidR="003916B6">
        <w:t xml:space="preserve"> που </w:t>
      </w:r>
      <w:r>
        <w:t>παίρνει</w:t>
      </w:r>
      <w:r w:rsidR="003916B6">
        <w:t xml:space="preserve"> για να </w:t>
      </w:r>
      <w:r>
        <w:t>γίνει</w:t>
      </w:r>
      <w:r w:rsidR="003916B6">
        <w:t xml:space="preserve"> αυτό είναι </w:t>
      </w:r>
      <w:r>
        <w:t>μεγαλύτερος</w:t>
      </w:r>
      <w:r w:rsidR="003916B6">
        <w:t xml:space="preserve"> από την </w:t>
      </w:r>
      <w:r w:rsidR="003916B6">
        <w:rPr>
          <w:lang w:val="en-US"/>
        </w:rPr>
        <w:t>na</w:t>
      </w:r>
      <w:r w:rsidR="003916B6" w:rsidRPr="003916B6">
        <w:t>ï</w:t>
      </w:r>
      <w:r w:rsidR="003916B6">
        <w:rPr>
          <w:lang w:val="en-US"/>
        </w:rPr>
        <w:t>ve</w:t>
      </w:r>
      <w:r w:rsidR="003916B6" w:rsidRPr="003916B6">
        <w:t xml:space="preserve"> </w:t>
      </w:r>
      <w:r>
        <w:t>πράγμα</w:t>
      </w:r>
      <w:r w:rsidR="003916B6">
        <w:t xml:space="preserve"> που δεν είναι και πολύ </w:t>
      </w:r>
      <w:r>
        <w:t>λογικό</w:t>
      </w:r>
      <w:r w:rsidR="003916B6">
        <w:t>.</w:t>
      </w:r>
    </w:p>
    <w:p w14:paraId="4B51AC1D" w14:textId="4EDF4AD1" w:rsidR="00111E72" w:rsidRPr="00111E72" w:rsidRDefault="003916B6" w:rsidP="00111E72">
      <w:r>
        <w:t xml:space="preserve">Για αυτό </w:t>
      </w:r>
      <w:r w:rsidR="00124CA6">
        <w:t>μπορούμε</w:t>
      </w:r>
      <w:r>
        <w:t xml:space="preserve"> να </w:t>
      </w:r>
      <w:r w:rsidR="00124CA6">
        <w:t>χρησιμοποιήσουμε</w:t>
      </w:r>
      <w:r>
        <w:t xml:space="preserve"> τον </w:t>
      </w:r>
      <w:r w:rsidR="00124CA6">
        <w:t>αλγόριθμο</w:t>
      </w:r>
      <w:r>
        <w:t xml:space="preserve"> </w:t>
      </w:r>
      <w:r w:rsidR="00111E72" w:rsidRPr="00111E72">
        <w:t xml:space="preserve">του </w:t>
      </w:r>
      <w:r w:rsidR="00111E72" w:rsidRPr="00111E72">
        <w:rPr>
          <w:lang w:val="en-US"/>
        </w:rPr>
        <w:t>Brian</w:t>
      </w:r>
      <w:r w:rsidR="00111E72" w:rsidRPr="00111E72">
        <w:t xml:space="preserve"> </w:t>
      </w:r>
      <w:r w:rsidR="00111E72" w:rsidRPr="00111E72">
        <w:rPr>
          <w:lang w:val="en-US"/>
        </w:rPr>
        <w:t>Kernighan</w:t>
      </w:r>
      <w:r w:rsidR="00111E72">
        <w:t xml:space="preserve">. </w:t>
      </w:r>
      <w:r w:rsidR="00111E72" w:rsidRPr="00111E72">
        <w:t xml:space="preserve">Αυτός ο αλγόριθμος είναι ιδιαίτερα αποδοτικός γιατί εντοπίζει απευθείας το λιγότερο σημαντικό ενεργό </w:t>
      </w:r>
      <w:r w:rsidR="00111E72" w:rsidRPr="00111E72">
        <w:rPr>
          <w:lang w:val="en-US"/>
        </w:rPr>
        <w:t>bit</w:t>
      </w:r>
      <w:r w:rsidR="00111E72" w:rsidRPr="00111E72">
        <w:t xml:space="preserve"> (</w:t>
      </w:r>
      <w:r w:rsidR="00111E72" w:rsidRPr="00111E72">
        <w:rPr>
          <w:lang w:val="en-US"/>
        </w:rPr>
        <w:t>least</w:t>
      </w:r>
      <w:r w:rsidR="00111E72" w:rsidRPr="00111E72">
        <w:t xml:space="preserve"> </w:t>
      </w:r>
      <w:r w:rsidR="00111E72" w:rsidRPr="00111E72">
        <w:rPr>
          <w:lang w:val="en-US"/>
        </w:rPr>
        <w:t>significant</w:t>
      </w:r>
      <w:r w:rsidR="00111E72" w:rsidRPr="00111E72">
        <w:t xml:space="preserve"> </w:t>
      </w:r>
      <w:r w:rsidR="00111E72" w:rsidRPr="00111E72">
        <w:rPr>
          <w:lang w:val="en-US"/>
        </w:rPr>
        <w:t>bit</w:t>
      </w:r>
      <w:r w:rsidR="00111E72" w:rsidRPr="00111E72">
        <w:t xml:space="preserve"> - </w:t>
      </w:r>
      <w:r w:rsidR="00111E72" w:rsidRPr="00111E72">
        <w:rPr>
          <w:lang w:val="en-US"/>
        </w:rPr>
        <w:t>LSB</w:t>
      </w:r>
      <w:r w:rsidR="00111E72" w:rsidRPr="00111E72">
        <w:t xml:space="preserve">) και το καθαρίζει, μειώνοντας έτσι τον αριθμό των </w:t>
      </w:r>
      <w:r w:rsidR="00111E72" w:rsidRPr="00111E72">
        <w:lastRenderedPageBreak/>
        <w:t>επαναλήψεων στον βρόχο.</w:t>
      </w:r>
      <w:r w:rsidR="00111E72" w:rsidRPr="00111E72">
        <w:t xml:space="preserve"> </w:t>
      </w:r>
      <w:r w:rsidR="00111E72" w:rsidRPr="00111E72">
        <w:t>Έχει πολυπλοκότητα ανάλογη με τον αριθμό των ενεργών bits και όχι με το συνολικό αριθμό θέσεων bi</w:t>
      </w:r>
      <w:r w:rsidR="00111E72">
        <w:rPr>
          <w:lang w:val="en-US"/>
        </w:rPr>
        <w:t>t</w:t>
      </w:r>
      <w:r w:rsidR="00111E72" w:rsidRPr="00111E72">
        <w:t xml:space="preserve">. </w:t>
      </w:r>
      <w:r w:rsidR="00111E72" w:rsidRPr="00111E72">
        <w:t xml:space="preserve">Είναι πολύ χρήσιμος σε περιπτώσεις όπου το </w:t>
      </w:r>
      <w:r w:rsidR="00111E72" w:rsidRPr="00111E72">
        <w:rPr>
          <w:lang w:val="en-US"/>
        </w:rPr>
        <w:t>bitmap</w:t>
      </w:r>
      <w:r w:rsidR="00111E72" w:rsidRPr="00111E72">
        <w:t xml:space="preserve"> έχει λίγα ενεργά </w:t>
      </w:r>
      <w:r w:rsidR="00111E72" w:rsidRPr="00111E72">
        <w:rPr>
          <w:lang w:val="en-US"/>
        </w:rPr>
        <w:t>bits</w:t>
      </w:r>
      <w:r w:rsidR="00111E72" w:rsidRPr="00111E72">
        <w:t xml:space="preserve"> (</w:t>
      </w:r>
      <w:r w:rsidR="00111E72" w:rsidRPr="00111E72">
        <w:rPr>
          <w:lang w:val="en-US"/>
        </w:rPr>
        <w:t>sparse</w:t>
      </w:r>
      <w:r w:rsidR="00111E72" w:rsidRPr="00111E72">
        <w:t xml:space="preserve"> </w:t>
      </w:r>
      <w:r w:rsidR="00111E72" w:rsidRPr="00111E72">
        <w:rPr>
          <w:lang w:val="en-US"/>
        </w:rPr>
        <w:t>bitmap</w:t>
      </w:r>
      <w:r w:rsidR="00111E72" w:rsidRPr="00111E72">
        <w:t>).</w:t>
      </w:r>
    </w:p>
    <w:p w14:paraId="399F1EFF" w14:textId="1744BE90" w:rsidR="00111E72" w:rsidRPr="00111E72" w:rsidRDefault="00111E72" w:rsidP="00111E72"/>
    <w:p w14:paraId="20366990" w14:textId="2874FD85" w:rsidR="003916B6" w:rsidRDefault="003916B6" w:rsidP="003916B6">
      <w:pPr>
        <w:rPr>
          <w:lang w:val="en-US"/>
        </w:rPr>
      </w:pPr>
    </w:p>
    <w:p w14:paraId="09FE71A2" w14:textId="77777777" w:rsidR="00111E72" w:rsidRDefault="00111E72" w:rsidP="003916B6">
      <w:pPr>
        <w:rPr>
          <w:lang w:val="en-US"/>
        </w:rPr>
      </w:pPr>
    </w:p>
    <w:p w14:paraId="783C37A3" w14:textId="70084126" w:rsidR="00111E72" w:rsidRDefault="00111E72" w:rsidP="00111E72">
      <w:pPr>
        <w:pStyle w:val="2"/>
        <w:rPr>
          <w:lang w:val="en-US"/>
        </w:rPr>
      </w:pPr>
      <w:r w:rsidRPr="00111E72">
        <w:rPr>
          <w:lang w:val="en-US"/>
        </w:rPr>
        <w:t>Inverted Index Method</w:t>
      </w:r>
    </w:p>
    <w:p w14:paraId="42772B99" w14:textId="77777777" w:rsidR="00111E72" w:rsidRDefault="00111E72" w:rsidP="00111E72">
      <w:pPr>
        <w:rPr>
          <w:lang w:val="en-US"/>
        </w:rPr>
      </w:pPr>
    </w:p>
    <w:p w14:paraId="05357793" w14:textId="06A1BD56" w:rsidR="00111E72" w:rsidRDefault="00111E72" w:rsidP="00111E72">
      <w:pPr>
        <w:rPr>
          <w:lang w:val="en-US"/>
        </w:rPr>
      </w:pPr>
      <w:r>
        <w:t xml:space="preserve">Αυτή η </w:t>
      </w:r>
      <w:r w:rsidR="00124CA6">
        <w:t>μέθοδος</w:t>
      </w:r>
      <w:r>
        <w:t xml:space="preserve"> </w:t>
      </w:r>
      <w:r w:rsidR="00124CA6">
        <w:t>αποτίμησης</w:t>
      </w:r>
      <w:r>
        <w:t xml:space="preserve"> </w:t>
      </w:r>
      <w:r w:rsidRPr="00111E72">
        <w:t>υπολογίζει την τομή των λιστών που αντιστοιχούν στα αντικείμενα που περιλαμβάνονται στην ερώτηση (με χρήση merge αλγορίθμου για sorted lists) και προσθέτει τις συναλλαγές που συμπεριλαμβάνονται στην τομή στο αποτέλεσμα</w:t>
      </w:r>
      <w:r>
        <w:t xml:space="preserve">. Πιο </w:t>
      </w:r>
      <w:r w:rsidR="00124CA6">
        <w:t>συγκεκριμένα</w:t>
      </w:r>
      <w:r>
        <w:rPr>
          <w:lang w:val="en-US"/>
        </w:rPr>
        <w:t xml:space="preserve">: </w:t>
      </w:r>
    </w:p>
    <w:p w14:paraId="5338E3BA" w14:textId="77777777" w:rsidR="00111E72" w:rsidRPr="00111E72" w:rsidRDefault="00111E72" w:rsidP="00111E72">
      <w:pPr>
        <w:numPr>
          <w:ilvl w:val="0"/>
          <w:numId w:val="7"/>
        </w:numPr>
        <w:rPr>
          <w:lang w:val="en-US"/>
        </w:rPr>
      </w:pPr>
      <w:r w:rsidRPr="00111E72">
        <w:t>Αρχικά ελέγχεται αν το ερώτημα είναι κενό ή περιέχει στοιχεία που δεν υπάρχουν στο ανεστραμμένο ευρετήριο (</w:t>
      </w:r>
      <w:r w:rsidRPr="00111E72">
        <w:rPr>
          <w:lang w:val="en-US"/>
        </w:rPr>
        <w:t>inverted</w:t>
      </w:r>
      <w:r w:rsidRPr="00111E72">
        <w:t xml:space="preserve"> </w:t>
      </w:r>
      <w:r w:rsidRPr="00111E72">
        <w:rPr>
          <w:lang w:val="en-US"/>
        </w:rPr>
        <w:t>index</w:t>
      </w:r>
      <w:r w:rsidRPr="00111E72">
        <w:t xml:space="preserve">). </w:t>
      </w:r>
      <w:r w:rsidRPr="00111E72">
        <w:rPr>
          <w:lang w:val="en-US"/>
        </w:rPr>
        <w:t>Σε αυτές τις περιπτώσεις, επιστρέφεται κενή λίστα.</w:t>
      </w:r>
    </w:p>
    <w:p w14:paraId="4885404B" w14:textId="77777777" w:rsidR="00111E72" w:rsidRPr="00111E72" w:rsidRDefault="00111E72" w:rsidP="00111E72">
      <w:pPr>
        <w:numPr>
          <w:ilvl w:val="0"/>
          <w:numId w:val="7"/>
        </w:numPr>
      </w:pPr>
      <w:r w:rsidRPr="00111E72">
        <w:t xml:space="preserve">Για κάθε στοιχείο στο </w:t>
      </w:r>
      <w:r w:rsidRPr="00111E72">
        <w:rPr>
          <w:lang w:val="en-US"/>
        </w:rPr>
        <w:t>inverted</w:t>
      </w:r>
      <w:r w:rsidRPr="00111E72">
        <w:t>, γίνεται ταξινόμηση της αντίστοιχης λίστας συναλλαγών για να διασφαλιστεί σωστή λειτουργία της επόμενης διαδικασίας σύγκρισης.</w:t>
      </w:r>
    </w:p>
    <w:p w14:paraId="3B006266" w14:textId="77777777" w:rsidR="00111E72" w:rsidRPr="00111E72" w:rsidRDefault="00111E72" w:rsidP="00111E72">
      <w:pPr>
        <w:numPr>
          <w:ilvl w:val="0"/>
          <w:numId w:val="7"/>
        </w:numPr>
      </w:pPr>
      <w:r w:rsidRPr="00111E72">
        <w:t>Τα στοιχεία του ερωτήματος ταξινομούνται σύμφωνα με το μήκος της λίστας τους (από το μικρότερο προς το μεγαλύτερο), με στόχο τη μείωση του κόστους της επαναλαμβανόμενης σύγκρισης.</w:t>
      </w:r>
    </w:p>
    <w:p w14:paraId="18CBC523" w14:textId="77777777" w:rsidR="00111E72" w:rsidRPr="00111E72" w:rsidRDefault="00111E72" w:rsidP="00111E72">
      <w:pPr>
        <w:numPr>
          <w:ilvl w:val="0"/>
          <w:numId w:val="7"/>
        </w:numPr>
      </w:pPr>
      <w:r w:rsidRPr="00111E72">
        <w:t xml:space="preserve">Η σύγκριση των λιστών πραγματοποιείται με χρήση της συνάρτησης </w:t>
      </w:r>
      <w:r w:rsidRPr="00111E72">
        <w:rPr>
          <w:lang w:val="en-US"/>
        </w:rPr>
        <w:t>merge</w:t>
      </w:r>
      <w:r w:rsidRPr="00111E72">
        <w:t>_</w:t>
      </w:r>
      <w:r w:rsidRPr="00111E72">
        <w:rPr>
          <w:lang w:val="en-US"/>
        </w:rPr>
        <w:t>intersection</w:t>
      </w:r>
      <w:r w:rsidRPr="00111E72">
        <w:t>, η οποία συγκρίνει δύο ταξινομημένες λίστες και επιστρέφει την τομή τους.</w:t>
      </w:r>
    </w:p>
    <w:p w14:paraId="2DB7E3DC" w14:textId="77777777" w:rsidR="00111E72" w:rsidRDefault="00111E72" w:rsidP="00111E72">
      <w:pPr>
        <w:rPr>
          <w:lang w:val="en-US"/>
        </w:rPr>
      </w:pPr>
    </w:p>
    <w:p w14:paraId="6C740B5F" w14:textId="77777777" w:rsidR="00111E72" w:rsidRDefault="00111E72" w:rsidP="00111E72">
      <w:pPr>
        <w:pStyle w:val="3"/>
        <w:rPr>
          <w:lang w:val="en-US"/>
        </w:rPr>
      </w:pPr>
      <w:r w:rsidRPr="00111E72">
        <w:rPr>
          <w:lang w:val="en-US"/>
        </w:rPr>
        <w:t>merge_intersection(list1, list2)</w:t>
      </w:r>
    </w:p>
    <w:p w14:paraId="3B2A1BA8" w14:textId="77777777" w:rsidR="00111E72" w:rsidRDefault="00111E72" w:rsidP="00111E72">
      <w:pPr>
        <w:rPr>
          <w:lang w:val="en-US"/>
        </w:rPr>
      </w:pPr>
    </w:p>
    <w:p w14:paraId="53C105EA" w14:textId="59F58632" w:rsidR="00111E72" w:rsidRPr="00111E72" w:rsidRDefault="00111E72" w:rsidP="00111E72">
      <w:r w:rsidRPr="00111E72">
        <w:t>Αυτή η συνάρτηση εκμεταλλεύεται το γεγονός ότι οι λίστες είναι ταξινομημένες και συγκρίνει τα στοιχεία ένα προς ένα, όπως γίνεται σε συγχώνευση (</w:t>
      </w:r>
      <w:r w:rsidRPr="00111E72">
        <w:rPr>
          <w:lang w:val="en-US"/>
        </w:rPr>
        <w:t>merge</w:t>
      </w:r>
      <w:r w:rsidRPr="00111E72">
        <w:t xml:space="preserve">) σε </w:t>
      </w:r>
      <w:r w:rsidRPr="00111E72">
        <w:rPr>
          <w:lang w:val="en-US"/>
        </w:rPr>
        <w:t>merge</w:t>
      </w:r>
      <w:r w:rsidRPr="00111E72">
        <w:t xml:space="preserve"> </w:t>
      </w:r>
      <w:r w:rsidRPr="00111E72">
        <w:rPr>
          <w:lang w:val="en-US"/>
        </w:rPr>
        <w:t>sort</w:t>
      </w:r>
      <w:r w:rsidRPr="00111E72">
        <w:t>.</w:t>
      </w:r>
    </w:p>
    <w:p w14:paraId="2F0CCFB4" w14:textId="77777777" w:rsidR="00111E72" w:rsidRPr="00111E72" w:rsidRDefault="00111E72" w:rsidP="00111E72">
      <w:r w:rsidRPr="00111E72">
        <w:t xml:space="preserve">Ο χρόνος εκτέλεσης είναι γραμμικός ως προς το άθροισμα των μηκών των δύο λιστών: </w:t>
      </w:r>
      <w:r w:rsidRPr="00111E72">
        <w:rPr>
          <w:lang w:val="en-US"/>
        </w:rPr>
        <w:t>O</w:t>
      </w:r>
      <w:r w:rsidRPr="00111E72">
        <w:t>(</w:t>
      </w:r>
      <w:r w:rsidRPr="00111E72">
        <w:rPr>
          <w:lang w:val="en-US"/>
        </w:rPr>
        <w:t>len</w:t>
      </w:r>
      <w:r w:rsidRPr="00111E72">
        <w:t>(</w:t>
      </w:r>
      <w:r w:rsidRPr="00111E72">
        <w:rPr>
          <w:lang w:val="en-US"/>
        </w:rPr>
        <w:t>list</w:t>
      </w:r>
      <w:r w:rsidRPr="00111E72">
        <w:t xml:space="preserve">1) + </w:t>
      </w:r>
      <w:r w:rsidRPr="00111E72">
        <w:rPr>
          <w:lang w:val="en-US"/>
        </w:rPr>
        <w:t>len</w:t>
      </w:r>
      <w:r w:rsidRPr="00111E72">
        <w:t>(</w:t>
      </w:r>
      <w:r w:rsidRPr="00111E72">
        <w:rPr>
          <w:lang w:val="en-US"/>
        </w:rPr>
        <w:t>list</w:t>
      </w:r>
      <w:r w:rsidRPr="00111E72">
        <w:t>2).</w:t>
      </w:r>
    </w:p>
    <w:p w14:paraId="1989033C" w14:textId="77777777" w:rsidR="00111E72" w:rsidRPr="00111E72" w:rsidRDefault="00111E72" w:rsidP="00111E72">
      <w:r w:rsidRPr="00111E72">
        <w:t>Είναι ιδανική για μεγάλα σύνολα δεδομένων με σχετικά μικρή τομή.</w:t>
      </w:r>
    </w:p>
    <w:p w14:paraId="1FE1D700" w14:textId="77777777" w:rsidR="00111E72" w:rsidRPr="00111E72" w:rsidRDefault="00111E72" w:rsidP="00111E72"/>
    <w:p w14:paraId="4EC84B0E" w14:textId="2391E076" w:rsidR="00111E72" w:rsidRPr="00111E72" w:rsidRDefault="00111E72" w:rsidP="00111E72">
      <w:pPr>
        <w:pStyle w:val="3"/>
      </w:pPr>
    </w:p>
    <w:p w14:paraId="53DD68BF" w14:textId="77777777" w:rsidR="00111E72" w:rsidRPr="00111E72" w:rsidRDefault="00111E72" w:rsidP="00111E72"/>
    <w:p w14:paraId="47A2072F" w14:textId="0E3DFAE0" w:rsidR="0093237F" w:rsidRDefault="00111E72" w:rsidP="00111E72">
      <w:pPr>
        <w:pStyle w:val="2"/>
        <w:rPr>
          <w:lang w:val="en-US"/>
        </w:rPr>
      </w:pPr>
      <w:r>
        <w:rPr>
          <w:lang w:val="en-US"/>
        </w:rPr>
        <w:lastRenderedPageBreak/>
        <w:t>Main</w:t>
      </w:r>
    </w:p>
    <w:p w14:paraId="4FC8356F" w14:textId="77777777" w:rsidR="00111E72" w:rsidRDefault="00111E72" w:rsidP="00111E72"/>
    <w:p w14:paraId="56412660" w14:textId="477ABDA1" w:rsidR="00111E72" w:rsidRDefault="00111E72" w:rsidP="00111E72">
      <w:pPr>
        <w:rPr>
          <w:lang w:val="en-US"/>
        </w:rPr>
      </w:pPr>
      <w:r>
        <w:t xml:space="preserve">Στην </w:t>
      </w:r>
      <w:r>
        <w:rPr>
          <w:lang w:val="en-US"/>
        </w:rPr>
        <w:t>main</w:t>
      </w:r>
      <w:r w:rsidRPr="00111E72">
        <w:t xml:space="preserve"> </w:t>
      </w:r>
      <w:r>
        <w:t xml:space="preserve">πολύ απλα </w:t>
      </w:r>
      <w:r w:rsidR="00124CA6">
        <w:t>παίρνουμε</w:t>
      </w:r>
      <w:r>
        <w:t xml:space="preserve"> από τον </w:t>
      </w:r>
      <w:r w:rsidR="00124CA6">
        <w:t>χρήστη</w:t>
      </w:r>
      <w:r>
        <w:t xml:space="preserve"> τα </w:t>
      </w:r>
      <w:r w:rsidR="00124CA6">
        <w:t>δεδομένα</w:t>
      </w:r>
      <w:r>
        <w:t xml:space="preserve"> που θα </w:t>
      </w:r>
      <w:r w:rsidR="00124CA6">
        <w:t>εισάγει</w:t>
      </w:r>
      <w:r>
        <w:t xml:space="preserve"> στο </w:t>
      </w:r>
      <w:r>
        <w:rPr>
          <w:lang w:val="en-US"/>
        </w:rPr>
        <w:t>terminal</w:t>
      </w:r>
      <w:r w:rsidRPr="00111E72">
        <w:t xml:space="preserve"> </w:t>
      </w:r>
      <w:r>
        <w:t xml:space="preserve">και </w:t>
      </w:r>
      <w:r w:rsidR="00124CA6">
        <w:t>ανάλογα</w:t>
      </w:r>
      <w:r>
        <w:t xml:space="preserve"> με </w:t>
      </w:r>
      <w:r w:rsidR="00E96043">
        <w:t>το</w:t>
      </w:r>
      <w:r w:rsidR="00E96043" w:rsidRPr="00E96043">
        <w:t xml:space="preserve"> </w:t>
      </w:r>
      <w:r w:rsidR="00E96043">
        <w:rPr>
          <w:lang w:val="en-US"/>
        </w:rPr>
        <w:t>qnum</w:t>
      </w:r>
      <w:r w:rsidR="00E96043" w:rsidRPr="00E96043">
        <w:t xml:space="preserve"> </w:t>
      </w:r>
      <w:r w:rsidR="00E96043">
        <w:t xml:space="preserve">και το </w:t>
      </w:r>
      <w:r w:rsidR="00E96043">
        <w:rPr>
          <w:lang w:val="en-US"/>
        </w:rPr>
        <w:t>method</w:t>
      </w:r>
      <w:r w:rsidR="00E96043" w:rsidRPr="00E96043">
        <w:t xml:space="preserve"> </w:t>
      </w:r>
      <w:r w:rsidR="00E96043">
        <w:t xml:space="preserve">θα </w:t>
      </w:r>
      <w:r w:rsidR="00124CA6">
        <w:t>εκτελέσουμε</w:t>
      </w:r>
      <w:r w:rsidR="00E96043">
        <w:t xml:space="preserve"> τις </w:t>
      </w:r>
      <w:r w:rsidR="00124CA6">
        <w:t>αντίστοιχες</w:t>
      </w:r>
      <w:r w:rsidR="00E96043">
        <w:t xml:space="preserve"> </w:t>
      </w:r>
      <w:r w:rsidR="00124CA6">
        <w:t>μεθόδους</w:t>
      </w:r>
      <w:r w:rsidR="00E96043">
        <w:t xml:space="preserve"> μας για τα </w:t>
      </w:r>
      <w:r w:rsidR="00124CA6">
        <w:t>αντίστοιχα</w:t>
      </w:r>
      <w:r w:rsidR="00E96043">
        <w:t xml:space="preserve"> </w:t>
      </w:r>
      <w:r w:rsidR="00E96043">
        <w:rPr>
          <w:lang w:val="en-US"/>
        </w:rPr>
        <w:t>queries</w:t>
      </w:r>
      <w:r w:rsidR="00E96043" w:rsidRPr="00E96043">
        <w:t xml:space="preserve"> </w:t>
      </w:r>
      <w:r w:rsidR="00E96043">
        <w:t>μας</w:t>
      </w:r>
    </w:p>
    <w:p w14:paraId="7A45C072" w14:textId="77777777" w:rsidR="002E7276" w:rsidRDefault="002E7276" w:rsidP="00111E72">
      <w:pPr>
        <w:rPr>
          <w:lang w:val="en-US"/>
        </w:rPr>
      </w:pPr>
    </w:p>
    <w:p w14:paraId="28A04395" w14:textId="77777777" w:rsidR="002E7276" w:rsidRDefault="002E7276" w:rsidP="00111E72">
      <w:pPr>
        <w:rPr>
          <w:lang w:val="en-US"/>
        </w:rPr>
      </w:pPr>
    </w:p>
    <w:p w14:paraId="61AB6A04" w14:textId="77777777" w:rsidR="002E7276" w:rsidRDefault="002E7276" w:rsidP="00111E72">
      <w:pPr>
        <w:rPr>
          <w:lang w:val="en-US"/>
        </w:rPr>
      </w:pPr>
    </w:p>
    <w:p w14:paraId="4576FB48" w14:textId="56FC2D35" w:rsidR="002E7276" w:rsidRDefault="00124CA6" w:rsidP="002E7276">
      <w:pPr>
        <w:pStyle w:val="2"/>
        <w:rPr>
          <w:lang w:val="en-US"/>
        </w:rPr>
      </w:pPr>
      <w:r>
        <w:t xml:space="preserve">Μέρος </w:t>
      </w:r>
      <w:r w:rsidRPr="00124CA6">
        <w:t>2</w:t>
      </w:r>
      <w:r>
        <w:rPr>
          <w:vertAlign w:val="superscript"/>
        </w:rPr>
        <w:t>ο</w:t>
      </w:r>
      <w:r>
        <w:rPr>
          <w:lang w:val="en-US"/>
        </w:rPr>
        <w:t xml:space="preserve">: </w:t>
      </w:r>
      <w:r w:rsidR="002E7276" w:rsidRPr="00124CA6">
        <w:t>Relevance</w:t>
      </w:r>
      <w:r w:rsidR="002E7276" w:rsidRPr="002E7276">
        <w:t xml:space="preserve"> queries</w:t>
      </w:r>
    </w:p>
    <w:p w14:paraId="7C44EC0D" w14:textId="77777777" w:rsidR="002E7276" w:rsidRDefault="002E7276" w:rsidP="002E7276">
      <w:pPr>
        <w:rPr>
          <w:lang w:val="en-US"/>
        </w:rPr>
      </w:pPr>
    </w:p>
    <w:p w14:paraId="6520B74B" w14:textId="34C0BB47" w:rsidR="00824A15" w:rsidRPr="00824A15" w:rsidRDefault="00824A15" w:rsidP="002E7276">
      <w:r>
        <w:t xml:space="preserve">Αυτή την </w:t>
      </w:r>
      <w:r w:rsidR="00124CA6">
        <w:t>φορά</w:t>
      </w:r>
      <w:r>
        <w:t xml:space="preserve"> </w:t>
      </w:r>
      <w:r w:rsidR="00124CA6">
        <w:t>γράψαμε</w:t>
      </w:r>
      <w:r>
        <w:t xml:space="preserve"> </w:t>
      </w:r>
      <w:r w:rsidRPr="00824A15">
        <w:t xml:space="preserve">ένα πρόγραμμα, το οποίο διαβάζει τα δεδομένα από το αρχείο και κατασκευάζει μία δομή inverted file η οποία εξυπηρετεί ερωτήσεις σχετικότητας (relevance queries). </w:t>
      </w:r>
      <w:r w:rsidR="00124CA6">
        <w:t>Λάβαμε</w:t>
      </w:r>
      <w:r w:rsidRPr="00824A15">
        <w:t xml:space="preserve"> υπόψη (α) το γεγονός ότι ένα αντικείμενο μπορεί να εμφανίζεται πολλές φορές σε μία 3 συναλλαγή και (β) τη σπανιότητα εμφάνισης των αντικειμένων. Έστω ότι Τ είναι το σύνολο των συναλλαγών και </w:t>
      </w:r>
      <m:oMath>
        <m:r>
          <w:rPr>
            <w:rFonts w:ascii="Cambria Math" w:hAnsi="Cambria Math"/>
          </w:rPr>
          <m:t>|Τ|</m:t>
        </m:r>
      </m:oMath>
      <w:r w:rsidRPr="00824A15">
        <w:t xml:space="preserve"> είναι ο πληθάριθμός τους. Για μία συναλλαγή </w:t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Aptos"/>
          </w:rPr>
          <m:t>Τ</m:t>
        </m:r>
      </m:oMath>
      <w:r w:rsidRPr="00824A15">
        <w:t xml:space="preserve"> </w:t>
      </w:r>
      <w:r w:rsidRPr="00824A15">
        <w:rPr>
          <w:rFonts w:ascii="Aptos" w:hAnsi="Aptos" w:cs="Aptos"/>
        </w:rPr>
        <w:t>και</w:t>
      </w:r>
      <w:r w:rsidRPr="00824A15">
        <w:t xml:space="preserve"> </w:t>
      </w:r>
      <w:r w:rsidRPr="00824A15">
        <w:rPr>
          <w:rFonts w:ascii="Aptos" w:hAnsi="Aptos" w:cs="Aptos"/>
        </w:rPr>
        <w:t>μία</w:t>
      </w:r>
      <w:r w:rsidRPr="00824A15">
        <w:t xml:space="preserve"> </w:t>
      </w:r>
      <w:r w:rsidRPr="00824A15">
        <w:rPr>
          <w:rFonts w:ascii="Aptos" w:hAnsi="Aptos" w:cs="Aptos"/>
        </w:rPr>
        <w:t>ερώτηση</w:t>
      </w:r>
      <w:r w:rsidRPr="00824A15">
        <w:t xml:space="preserve"> q </w:t>
      </w:r>
      <w:r w:rsidRPr="00824A15">
        <w:rPr>
          <w:rFonts w:ascii="Aptos" w:hAnsi="Aptos" w:cs="Aptos"/>
        </w:rPr>
        <w:t>που</w:t>
      </w:r>
      <w:r w:rsidRPr="00824A15">
        <w:t xml:space="preserve"> </w:t>
      </w:r>
      <w:r w:rsidRPr="00824A15">
        <w:rPr>
          <w:rFonts w:ascii="Aptos" w:hAnsi="Aptos" w:cs="Aptos"/>
        </w:rPr>
        <w:t>αποτελείται</w:t>
      </w:r>
      <w:r w:rsidRPr="00824A15">
        <w:t xml:space="preserve"> </w:t>
      </w:r>
      <w:r w:rsidRPr="00824A15">
        <w:rPr>
          <w:rFonts w:ascii="Aptos" w:hAnsi="Aptos" w:cs="Aptos"/>
        </w:rPr>
        <w:t>από</w:t>
      </w:r>
      <w:r w:rsidRPr="00824A15">
        <w:t xml:space="preserve"> </w:t>
      </w:r>
      <w:r w:rsidRPr="00824A15">
        <w:rPr>
          <w:rFonts w:ascii="Aptos" w:hAnsi="Aptos" w:cs="Aptos"/>
        </w:rPr>
        <w:t>ένα</w:t>
      </w:r>
      <w:r w:rsidRPr="00824A15">
        <w:t xml:space="preserve"> </w:t>
      </w:r>
      <w:r w:rsidRPr="00824A15">
        <w:rPr>
          <w:rFonts w:ascii="Aptos" w:hAnsi="Aptos" w:cs="Aptos"/>
        </w:rPr>
        <w:t>σύνολο</w:t>
      </w:r>
      <w:r w:rsidRPr="00824A15">
        <w:t xml:space="preserve"> </w:t>
      </w:r>
      <w:r w:rsidRPr="00824A15">
        <w:rPr>
          <w:rFonts w:ascii="Aptos" w:hAnsi="Aptos" w:cs="Aptos"/>
        </w:rPr>
        <w:t>αντικειμένων</w:t>
      </w:r>
      <w:r w:rsidRPr="00824A15">
        <w:t xml:space="preserve">, </w:t>
      </w:r>
      <w:r w:rsidRPr="00824A15">
        <w:rPr>
          <w:rFonts w:ascii="Aptos" w:hAnsi="Aptos" w:cs="Aptos"/>
        </w:rPr>
        <w:t>η</w:t>
      </w:r>
      <w:r w:rsidRPr="00824A15">
        <w:t xml:space="preserve"> </w:t>
      </w:r>
      <w:r w:rsidRPr="00824A15">
        <w:rPr>
          <w:rFonts w:ascii="Aptos" w:hAnsi="Aptos" w:cs="Aptos"/>
        </w:rPr>
        <w:t>σχετ</w:t>
      </w:r>
      <w:r w:rsidRPr="00824A15">
        <w:t>ικότητα της τ με την q ορίζεται ως</w:t>
      </w:r>
      <w:r w:rsidRPr="00824A15">
        <w:t>:</w:t>
      </w:r>
    </w:p>
    <w:p w14:paraId="2CB8F051" w14:textId="5A0A31D8" w:rsidR="002E7276" w:rsidRDefault="00824A15" w:rsidP="002E7276">
      <w:pPr>
        <w:rPr>
          <w:rFonts w:eastAsiaTheme="minorEastAsia"/>
        </w:rPr>
      </w:pPr>
      <w:r w:rsidRPr="00824A15">
        <w:t xml:space="preserve"> </w:t>
      </w:r>
      <m:oMath>
        <m:r>
          <w:rPr>
            <w:rFonts w:ascii="Cambria Math" w:hAnsi="Cambria Math"/>
          </w:rPr>
          <m:t>rel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τ,q</m:t>
            </m:r>
          </m:e>
        </m:d>
        <m:r>
          <w:rPr>
            <w:rFonts w:ascii="Cambria Math" w:hAnsi="Cambria Math"/>
          </w:rPr>
          <m:t>=Σi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occ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i,τ</m:t>
                </m:r>
              </m:e>
            </m:d>
            <m:r>
              <w:rPr>
                <w:rFonts w:ascii="Cambria Math" w:eastAsiaTheme="minorEastAsia" w:hAnsi="Cambria Math"/>
              </w:rPr>
              <m:t>∙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trf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i,T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824A15">
        <w:rPr>
          <w:rFonts w:eastAsiaTheme="minorEastAsia"/>
        </w:rPr>
        <w:t xml:space="preserve">, </w:t>
      </w:r>
      <w:r w:rsidRPr="00824A15">
        <w:rPr>
          <w:rFonts w:ascii="Aptos" w:hAnsi="Aptos" w:cs="Aptos"/>
        </w:rPr>
        <w:t>όπου</w:t>
      </w:r>
      <w:r w:rsidRPr="00824A15">
        <w:t xml:space="preserve"> </w:t>
      </w:r>
      <m:oMath>
        <m:r>
          <w:rPr>
            <w:rFonts w:ascii="Cambria Math" w:hAnsi="Cambria Math"/>
          </w:rPr>
          <m:t>occ(i,</m:t>
        </m:r>
        <m:r>
          <w:rPr>
            <w:rFonts w:ascii="Cambria Math" w:hAnsi="Cambria Math" w:cs="Aptos"/>
          </w:rPr>
          <m:t>τ</m:t>
        </m:r>
        <m:r>
          <w:rPr>
            <w:rFonts w:ascii="Cambria Math" w:hAnsi="Cambria Math"/>
          </w:rPr>
          <m:t>)</m:t>
        </m:r>
      </m:oMath>
      <w:r w:rsidRPr="00824A15">
        <w:t xml:space="preserve"> </w:t>
      </w:r>
      <w:r w:rsidRPr="00824A15">
        <w:rPr>
          <w:rFonts w:ascii="Aptos" w:hAnsi="Aptos" w:cs="Aptos"/>
        </w:rPr>
        <w:t>είναι</w:t>
      </w:r>
      <w:r w:rsidRPr="00824A15">
        <w:t xml:space="preserve"> </w:t>
      </w:r>
      <w:r w:rsidRPr="00824A15">
        <w:rPr>
          <w:rFonts w:ascii="Aptos" w:hAnsi="Aptos" w:cs="Aptos"/>
        </w:rPr>
        <w:t>το</w:t>
      </w:r>
      <w:r w:rsidRPr="00824A15">
        <w:t xml:space="preserve"> </w:t>
      </w:r>
      <w:r w:rsidRPr="00824A15">
        <w:rPr>
          <w:rFonts w:ascii="Aptos" w:hAnsi="Aptos" w:cs="Aptos"/>
        </w:rPr>
        <w:t>πόσες</w:t>
      </w:r>
      <w:r w:rsidRPr="00824A15">
        <w:t xml:space="preserve"> </w:t>
      </w:r>
      <w:r w:rsidRPr="00824A15">
        <w:rPr>
          <w:rFonts w:ascii="Aptos" w:hAnsi="Aptos" w:cs="Aptos"/>
        </w:rPr>
        <w:t>φορές</w:t>
      </w:r>
      <w:r w:rsidRPr="00824A15">
        <w:t xml:space="preserve"> </w:t>
      </w:r>
      <w:r w:rsidRPr="00824A15">
        <w:rPr>
          <w:rFonts w:ascii="Aptos" w:hAnsi="Aptos" w:cs="Aptos"/>
        </w:rPr>
        <w:t>εμφανίζεται</w:t>
      </w:r>
      <w:r w:rsidRPr="00824A15">
        <w:t xml:space="preserve"> </w:t>
      </w:r>
      <w:r w:rsidRPr="00824A15">
        <w:rPr>
          <w:rFonts w:ascii="Aptos" w:hAnsi="Aptos" w:cs="Aptos"/>
        </w:rPr>
        <w:t>το</w:t>
      </w:r>
      <w:r w:rsidRPr="00824A15">
        <w:t xml:space="preserve"> </w:t>
      </w:r>
      <w:r w:rsidRPr="00824A15">
        <w:rPr>
          <w:rFonts w:ascii="Aptos" w:hAnsi="Aptos" w:cs="Aptos"/>
        </w:rPr>
        <w:t>αντικείμενο</w:t>
      </w:r>
      <w:r w:rsidRPr="00824A15">
        <w:t xml:space="preserve"> i </w:t>
      </w:r>
      <w:r w:rsidRPr="00824A15">
        <w:rPr>
          <w:rFonts w:ascii="Aptos" w:hAnsi="Aptos" w:cs="Aptos"/>
        </w:rPr>
        <w:t>στη</w:t>
      </w:r>
      <w:r w:rsidRPr="00824A15">
        <w:t xml:space="preserve"> </w:t>
      </w:r>
      <w:r w:rsidRPr="00824A15">
        <w:rPr>
          <w:rFonts w:ascii="Aptos" w:hAnsi="Aptos" w:cs="Aptos"/>
        </w:rPr>
        <w:t>συναλλαγή</w:t>
      </w:r>
      <w:r w:rsidRPr="00824A15">
        <w:t xml:space="preserve"> </w:t>
      </w:r>
      <w:r w:rsidRPr="00824A15">
        <w:rPr>
          <w:rFonts w:ascii="Aptos" w:hAnsi="Aptos" w:cs="Aptos"/>
        </w:rPr>
        <w:t>τ</w:t>
      </w:r>
      <w:r w:rsidRPr="00824A15">
        <w:t xml:space="preserve">, </w:t>
      </w:r>
      <w:r w:rsidRPr="00824A15">
        <w:rPr>
          <w:rFonts w:ascii="Aptos" w:hAnsi="Aptos" w:cs="Aptos"/>
        </w:rPr>
        <w:t>και</w:t>
      </w:r>
      <w:r w:rsidRPr="00824A15">
        <w:t xml:space="preserve"> </w:t>
      </w:r>
      <m:oMath>
        <m:r>
          <w:rPr>
            <w:rFonts w:ascii="Cambria Math" w:hAnsi="Cambria Math"/>
          </w:rPr>
          <m:t>trf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i,T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="Aptos"/>
                  </w:rPr>
                  <m:t>τ</m:t>
                </m:r>
                <m:r>
                  <w:rPr>
                    <w:rFonts w:ascii="Cambria Math" w:hAnsi="Cambria Math"/>
                  </w:rPr>
                  <m:t xml:space="preserve"> : </m:t>
                </m:r>
                <m:r>
                  <w:rPr>
                    <w:rFonts w:ascii="Cambria Math" w:hAnsi="Cambria Math" w:cs="Aptos"/>
                  </w:rPr>
                  <m:t>τ</m:t>
                </m:r>
                <m:r>
                  <w:rPr>
                    <w:rFonts w:ascii="Cambria Math" w:hAnsi="Cambria Math" w:cs="Cambria Math"/>
                  </w:rPr>
                  <m:t>∈</m:t>
                </m:r>
                <m:r>
                  <w:rPr>
                    <w:rFonts w:ascii="Cambria Math" w:hAnsi="Cambria Math" w:cs="Aptos"/>
                  </w:rPr>
                  <m:t>Τ</m:t>
                </m:r>
                <m:r>
                  <w:rPr>
                    <w:rFonts w:ascii="Cambria Math" w:hAnsi="Cambria Math" w:cs="Cambria Math"/>
                  </w:rPr>
                  <m:t>∧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 w:cs="Cambria Math"/>
                  </w:rPr>
                  <m:t>∈</m:t>
                </m:r>
                <m:r>
                  <w:rPr>
                    <w:rFonts w:ascii="Cambria Math" w:hAnsi="Cambria Math" w:cs="Aptos"/>
                  </w:rPr>
                  <m:t>τ</m:t>
                </m:r>
              </m:e>
            </m:d>
          </m:e>
        </m:d>
      </m:oMath>
      <w:r w:rsidRPr="00824A15">
        <w:t xml:space="preserve"> </w:t>
      </w:r>
      <w:r w:rsidRPr="00824A15">
        <w:rPr>
          <w:rFonts w:ascii="Aptos" w:hAnsi="Aptos" w:cs="Aptos"/>
        </w:rPr>
        <w:t>είναι</w:t>
      </w:r>
      <w:r w:rsidRPr="00824A15">
        <w:t xml:space="preserve"> </w:t>
      </w:r>
      <w:r w:rsidRPr="00824A15">
        <w:rPr>
          <w:rFonts w:ascii="Aptos" w:hAnsi="Aptos" w:cs="Aptos"/>
        </w:rPr>
        <w:t>το</w:t>
      </w:r>
      <w:r w:rsidRPr="00824A15">
        <w:t xml:space="preserve"> </w:t>
      </w:r>
      <w:r w:rsidRPr="00824A15">
        <w:rPr>
          <w:rFonts w:ascii="Aptos" w:hAnsi="Aptos" w:cs="Aptos"/>
        </w:rPr>
        <w:t>πόσες</w:t>
      </w:r>
      <w:r w:rsidRPr="00824A15">
        <w:t xml:space="preserve"> </w:t>
      </w:r>
      <w:r w:rsidRPr="00824A15">
        <w:rPr>
          <w:rFonts w:ascii="Aptos" w:hAnsi="Aptos" w:cs="Aptos"/>
        </w:rPr>
        <w:t>συναλλαγές</w:t>
      </w:r>
      <w:r w:rsidRPr="00824A15">
        <w:t xml:space="preserve"> </w:t>
      </w:r>
      <w:r w:rsidRPr="00824A15">
        <w:rPr>
          <w:rFonts w:ascii="Aptos" w:hAnsi="Aptos" w:cs="Aptos"/>
        </w:rPr>
        <w:t>στο</w:t>
      </w:r>
      <w:r w:rsidRPr="00824A15">
        <w:t xml:space="preserve"> </w:t>
      </w:r>
      <w:r w:rsidRPr="00824A15">
        <w:rPr>
          <w:rFonts w:ascii="Aptos" w:hAnsi="Aptos" w:cs="Aptos"/>
        </w:rPr>
        <w:t>σύνολο</w:t>
      </w:r>
      <w:r w:rsidRPr="00824A15">
        <w:t xml:space="preserve"> </w:t>
      </w:r>
      <w:r w:rsidRPr="00824A15">
        <w:rPr>
          <w:rFonts w:ascii="Aptos" w:hAnsi="Aptos" w:cs="Aptos"/>
        </w:rPr>
        <w:t>Τ</w:t>
      </w:r>
      <w:r w:rsidRPr="00824A15">
        <w:t xml:space="preserve"> </w:t>
      </w:r>
      <w:r w:rsidRPr="00824A15">
        <w:rPr>
          <w:rFonts w:ascii="Aptos" w:hAnsi="Aptos" w:cs="Aptos"/>
        </w:rPr>
        <w:t>περιλαμβάνουν</w:t>
      </w:r>
      <w:r w:rsidRPr="00824A15">
        <w:t xml:space="preserve"> </w:t>
      </w:r>
      <w:r w:rsidRPr="00824A15">
        <w:rPr>
          <w:rFonts w:ascii="Aptos" w:hAnsi="Aptos" w:cs="Aptos"/>
        </w:rPr>
        <w:t>το</w:t>
      </w:r>
      <w:r w:rsidRPr="00824A15">
        <w:t xml:space="preserve"> </w:t>
      </w:r>
      <w:r w:rsidRPr="00824A15">
        <w:rPr>
          <w:rFonts w:ascii="Aptos" w:hAnsi="Aptos" w:cs="Aptos"/>
        </w:rPr>
        <w:t>αντικείμενο</w:t>
      </w:r>
      <w:r w:rsidRPr="00824A15">
        <w:t xml:space="preserve"> i. </w:t>
      </w:r>
      <w:r w:rsidRPr="00824A15">
        <w:rPr>
          <w:rFonts w:ascii="Aptos" w:hAnsi="Aptos" w:cs="Aptos"/>
        </w:rPr>
        <w:t>Στόχος</w:t>
      </w:r>
      <w:r w:rsidRPr="00824A15">
        <w:t xml:space="preserve"> </w:t>
      </w:r>
      <w:r w:rsidRPr="00824A15">
        <w:rPr>
          <w:rFonts w:ascii="Aptos" w:hAnsi="Aptos" w:cs="Aptos"/>
        </w:rPr>
        <w:t>είναι</w:t>
      </w:r>
      <w:r w:rsidRPr="00824A15">
        <w:t xml:space="preserve"> </w:t>
      </w:r>
      <w:r w:rsidRPr="00824A15">
        <w:rPr>
          <w:rFonts w:ascii="Aptos" w:hAnsi="Aptos" w:cs="Aptos"/>
        </w:rPr>
        <w:t>να</w:t>
      </w:r>
      <w:r w:rsidRPr="00824A15">
        <w:t xml:space="preserve"> </w:t>
      </w:r>
      <w:r w:rsidRPr="00824A15">
        <w:rPr>
          <w:rFonts w:ascii="Aptos" w:hAnsi="Aptos" w:cs="Aptos"/>
        </w:rPr>
        <w:t>υπολογιστούν</w:t>
      </w:r>
      <w:r w:rsidRPr="00824A15">
        <w:t xml:space="preserve"> </w:t>
      </w:r>
      <w:r w:rsidRPr="00824A15">
        <w:rPr>
          <w:rFonts w:ascii="Aptos" w:hAnsi="Aptos" w:cs="Aptos"/>
        </w:rPr>
        <w:t>οι</w:t>
      </w:r>
      <w:r w:rsidRPr="00824A15">
        <w:t xml:space="preserve"> </w:t>
      </w:r>
      <w:r w:rsidRPr="00824A15">
        <w:rPr>
          <w:rFonts w:ascii="Aptos" w:hAnsi="Aptos" w:cs="Aptos"/>
        </w:rPr>
        <w:t>συναλλαγές</w:t>
      </w:r>
      <w:r w:rsidRPr="00824A15">
        <w:t xml:space="preserve"> </w:t>
      </w:r>
      <w:r w:rsidRPr="00824A15">
        <w:rPr>
          <w:rFonts w:ascii="Aptos" w:hAnsi="Aptos" w:cs="Aptos"/>
        </w:rPr>
        <w:t>τ</w:t>
      </w:r>
      <w:r w:rsidRPr="00824A15">
        <w:t xml:space="preserve"> </w:t>
      </w:r>
      <w:r w:rsidRPr="00824A15">
        <w:rPr>
          <w:rFonts w:ascii="Aptos" w:hAnsi="Aptos" w:cs="Aptos"/>
        </w:rPr>
        <w:t>με</w:t>
      </w:r>
      <w:r w:rsidRPr="00824A15">
        <w:t xml:space="preserve"> </w:t>
      </w:r>
      <m:oMath>
        <m:r>
          <w:rPr>
            <w:rFonts w:ascii="Cambria Math" w:hAnsi="Cambria Math"/>
          </w:rPr>
          <m:t>rel(</m:t>
        </m:r>
        <m:r>
          <w:rPr>
            <w:rFonts w:ascii="Cambria Math" w:hAnsi="Cambria Math" w:cs="Aptos"/>
          </w:rPr>
          <m:t>τ</m:t>
        </m:r>
        <m:r>
          <w:rPr>
            <w:rFonts w:ascii="Cambria Math" w:hAnsi="Cambria Math"/>
          </w:rPr>
          <m:t>,q)&gt;0</m:t>
        </m:r>
      </m:oMath>
      <w:r w:rsidRPr="00824A15">
        <w:t xml:space="preserve"> </w:t>
      </w:r>
      <w:r w:rsidRPr="00824A15">
        <w:rPr>
          <w:rFonts w:ascii="Aptos" w:hAnsi="Aptos" w:cs="Aptos"/>
        </w:rPr>
        <w:t>σε</w:t>
      </w:r>
      <w:r w:rsidRPr="00824A15">
        <w:t xml:space="preserve"> </w:t>
      </w:r>
      <w:r w:rsidRPr="00824A15">
        <w:rPr>
          <w:rFonts w:ascii="Aptos" w:hAnsi="Aptos" w:cs="Aptos"/>
        </w:rPr>
        <w:t>φθίνουσα</w:t>
      </w:r>
      <w:r w:rsidRPr="00824A15">
        <w:t xml:space="preserve"> </w:t>
      </w:r>
      <w:r w:rsidRPr="00824A15">
        <w:rPr>
          <w:rFonts w:ascii="Aptos" w:hAnsi="Aptos" w:cs="Aptos"/>
        </w:rPr>
        <w:t>σειρά</w:t>
      </w:r>
      <w:r w:rsidRPr="00824A15">
        <w:t xml:space="preserve"> </w:t>
      </w:r>
      <w:r w:rsidRPr="00824A15">
        <w:rPr>
          <w:rFonts w:ascii="Aptos" w:hAnsi="Aptos" w:cs="Aptos"/>
        </w:rPr>
        <w:t>με</w:t>
      </w:r>
      <w:r w:rsidRPr="00824A15">
        <w:t xml:space="preserve"> </w:t>
      </w:r>
      <w:r w:rsidRPr="00824A15">
        <w:rPr>
          <w:rFonts w:ascii="Aptos" w:hAnsi="Aptos" w:cs="Aptos"/>
        </w:rPr>
        <w:t>βάση</w:t>
      </w:r>
      <w:r w:rsidRPr="00824A15">
        <w:t xml:space="preserve"> </w:t>
      </w:r>
      <w:r w:rsidRPr="00824A15">
        <w:rPr>
          <w:rFonts w:ascii="Aptos" w:hAnsi="Aptos" w:cs="Aptos"/>
        </w:rPr>
        <w:t>το</w:t>
      </w:r>
      <w:r w:rsidRPr="00824A15">
        <w:t xml:space="preserve"> </w:t>
      </w:r>
      <m:oMath>
        <m:r>
          <w:rPr>
            <w:rFonts w:ascii="Cambria Math" w:hAnsi="Cambria Math"/>
          </w:rPr>
          <m:t>rel(</m:t>
        </m:r>
        <m:r>
          <w:rPr>
            <w:rFonts w:ascii="Cambria Math" w:hAnsi="Cambria Math" w:cs="Aptos"/>
          </w:rPr>
          <m:t>τ</m:t>
        </m:r>
        <m:r>
          <w:rPr>
            <w:rFonts w:ascii="Cambria Math" w:hAnsi="Cambria Math"/>
          </w:rPr>
          <m:t>,q)</m:t>
        </m:r>
      </m:oMath>
    </w:p>
    <w:p w14:paraId="0940DA81" w14:textId="77777777" w:rsidR="00824A15" w:rsidRDefault="00824A15" w:rsidP="002E7276">
      <w:pPr>
        <w:rPr>
          <w:rFonts w:eastAsiaTheme="minorEastAsia"/>
        </w:rPr>
      </w:pPr>
    </w:p>
    <w:p w14:paraId="0298E3F8" w14:textId="73224D79" w:rsidR="00824A15" w:rsidRDefault="00824A15" w:rsidP="002E727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Πιο </w:t>
      </w:r>
      <w:r w:rsidR="00124CA6">
        <w:rPr>
          <w:rFonts w:eastAsiaTheme="minorEastAsia"/>
        </w:rPr>
        <w:t>συγκεκριμένα</w:t>
      </w:r>
      <w:r>
        <w:rPr>
          <w:rFonts w:eastAsiaTheme="minorEastAsia"/>
          <w:lang w:val="en-US"/>
        </w:rPr>
        <w:t>:</w:t>
      </w:r>
    </w:p>
    <w:p w14:paraId="3C5355DA" w14:textId="359CB2E7" w:rsidR="00824A15" w:rsidRPr="00824A15" w:rsidRDefault="00824A15" w:rsidP="00824A15">
      <w:r w:rsidRPr="00824A15">
        <w:t xml:space="preserve">Η συνάρτηση αυτή </w:t>
      </w:r>
      <w:r w:rsidRPr="00824A15">
        <w:rPr>
          <w:b/>
          <w:bCs/>
        </w:rPr>
        <w:t>load_transactions(file_path)</w:t>
      </w:r>
      <w:r w:rsidRPr="00824A15">
        <w:t xml:space="preserve"> </w:t>
      </w:r>
      <w:r w:rsidR="00124CA6">
        <w:t>πλέον</w:t>
      </w:r>
      <w:r>
        <w:t xml:space="preserve"> </w:t>
      </w:r>
      <w:r w:rsidR="00124CA6">
        <w:t>έχει</w:t>
      </w:r>
      <w:r>
        <w:t xml:space="preserve"> σαν </w:t>
      </w:r>
      <w:r w:rsidR="00124CA6">
        <w:t>στόχο</w:t>
      </w:r>
      <w:r>
        <w:t xml:space="preserve"> και </w:t>
      </w:r>
      <w:r w:rsidRPr="00824A15">
        <w:t xml:space="preserve">τη δημιουργία του </w:t>
      </w:r>
      <w:r w:rsidR="00124CA6" w:rsidRPr="00824A15">
        <w:t>αντεστραμμένου</w:t>
      </w:r>
      <w:r w:rsidRPr="00824A15">
        <w:t xml:space="preserve"> αρχείου (</w:t>
      </w:r>
      <w:r w:rsidRPr="00824A15">
        <w:rPr>
          <w:lang w:val="en-US"/>
        </w:rPr>
        <w:t>inverted</w:t>
      </w:r>
      <w:r w:rsidRPr="00824A15">
        <w:t xml:space="preserve"> </w:t>
      </w:r>
      <w:r w:rsidRPr="00824A15">
        <w:rPr>
          <w:lang w:val="en-US"/>
        </w:rPr>
        <w:t>file</w:t>
      </w:r>
      <w:r w:rsidRPr="00824A15">
        <w:t xml:space="preserve">) και τον υπολογισμό των τιμών </w:t>
      </w:r>
      <w:r w:rsidRPr="00824A15">
        <w:rPr>
          <w:lang w:val="en-US"/>
        </w:rPr>
        <w:t>IDF</w:t>
      </w:r>
      <w:r w:rsidRPr="00824A15">
        <w:t xml:space="preserve"> (</w:t>
      </w:r>
      <w:r w:rsidRPr="00824A15">
        <w:rPr>
          <w:lang w:val="en-US"/>
        </w:rPr>
        <w:t>Inverse</w:t>
      </w:r>
      <w:r w:rsidRPr="00824A15">
        <w:t xml:space="preserve"> </w:t>
      </w:r>
      <w:r w:rsidRPr="00824A15">
        <w:rPr>
          <w:lang w:val="en-US"/>
        </w:rPr>
        <w:t>Document</w:t>
      </w:r>
      <w:r w:rsidRPr="00824A15">
        <w:t xml:space="preserve"> </w:t>
      </w:r>
      <w:r w:rsidRPr="00824A15">
        <w:rPr>
          <w:lang w:val="en-US"/>
        </w:rPr>
        <w:t>Frequency</w:t>
      </w:r>
      <w:r w:rsidRPr="00824A15">
        <w:t>) για κάθε αντικείμενο</w:t>
      </w:r>
      <w:r w:rsidRPr="00824A15">
        <w:t>:</w:t>
      </w:r>
    </w:p>
    <w:p w14:paraId="64115673" w14:textId="77777777" w:rsidR="00824A15" w:rsidRPr="00824A15" w:rsidRDefault="00824A15" w:rsidP="00824A15">
      <w:pPr>
        <w:numPr>
          <w:ilvl w:val="0"/>
          <w:numId w:val="10"/>
        </w:numPr>
        <w:rPr>
          <w:lang w:val="en-US"/>
        </w:rPr>
      </w:pPr>
      <w:r w:rsidRPr="00824A15">
        <w:rPr>
          <w:b/>
          <w:bCs/>
          <w:lang w:val="en-US"/>
        </w:rPr>
        <w:t>Ανάγνωση Συναλλαγών:</w:t>
      </w:r>
    </w:p>
    <w:p w14:paraId="082E53D8" w14:textId="77777777" w:rsidR="00824A15" w:rsidRPr="00824A15" w:rsidRDefault="00824A15" w:rsidP="00824A15">
      <w:pPr>
        <w:numPr>
          <w:ilvl w:val="1"/>
          <w:numId w:val="10"/>
        </w:numPr>
      </w:pPr>
      <w:r w:rsidRPr="00824A15">
        <w:t>Κάθε γραμμή του αρχείου αναπαριστά μία συναλλαγή, η οποία περιέχει μία λίστα αντικειμένων.</w:t>
      </w:r>
    </w:p>
    <w:p w14:paraId="745345AE" w14:textId="77777777" w:rsidR="00824A15" w:rsidRPr="00824A15" w:rsidRDefault="00824A15" w:rsidP="00824A15">
      <w:pPr>
        <w:numPr>
          <w:ilvl w:val="1"/>
          <w:numId w:val="10"/>
        </w:numPr>
      </w:pPr>
      <w:r w:rsidRPr="00824A15">
        <w:t xml:space="preserve">Οι γραμμές μετατρέπονται από κείμενο σε λίστα με χρήση της </w:t>
      </w:r>
      <w:r w:rsidRPr="00824A15">
        <w:rPr>
          <w:lang w:val="en-US"/>
        </w:rPr>
        <w:t>eval</w:t>
      </w:r>
      <w:r w:rsidRPr="00824A15">
        <w:t xml:space="preserve">() και αποθηκεύονται στη λίστα </w:t>
      </w:r>
      <w:r w:rsidRPr="00824A15">
        <w:rPr>
          <w:lang w:val="en-US"/>
        </w:rPr>
        <w:t>transactions</w:t>
      </w:r>
      <w:r w:rsidRPr="00824A15">
        <w:t>.</w:t>
      </w:r>
    </w:p>
    <w:p w14:paraId="39A5179A" w14:textId="77777777" w:rsidR="00824A15" w:rsidRPr="00824A15" w:rsidRDefault="00824A15" w:rsidP="00824A15">
      <w:pPr>
        <w:numPr>
          <w:ilvl w:val="0"/>
          <w:numId w:val="10"/>
        </w:numPr>
        <w:rPr>
          <w:lang w:val="en-US"/>
        </w:rPr>
      </w:pPr>
      <w:r w:rsidRPr="00824A15">
        <w:rPr>
          <w:b/>
          <w:bCs/>
          <w:lang w:val="en-US"/>
        </w:rPr>
        <w:t>Κατασκευή Αντιστραμμένου Αρχείου:</w:t>
      </w:r>
    </w:p>
    <w:p w14:paraId="0D873E4C" w14:textId="77777777" w:rsidR="00824A15" w:rsidRPr="00824A15" w:rsidRDefault="00824A15" w:rsidP="00824A15">
      <w:pPr>
        <w:numPr>
          <w:ilvl w:val="1"/>
          <w:numId w:val="10"/>
        </w:numPr>
      </w:pPr>
      <w:r w:rsidRPr="00824A15">
        <w:t xml:space="preserve">Για κάθε αντικείμενο σε κάθε συναλλαγή αποθηκεύεται το </w:t>
      </w:r>
      <w:r w:rsidRPr="00824A15">
        <w:rPr>
          <w:lang w:val="en-US"/>
        </w:rPr>
        <w:t>tid</w:t>
      </w:r>
      <w:r w:rsidRPr="00824A15">
        <w:t xml:space="preserve"> (</w:t>
      </w:r>
      <w:r w:rsidRPr="00824A15">
        <w:rPr>
          <w:lang w:val="en-US"/>
        </w:rPr>
        <w:t>transaction</w:t>
      </w:r>
      <w:r w:rsidRPr="00824A15">
        <w:t xml:space="preserve"> </w:t>
      </w:r>
      <w:r w:rsidRPr="00824A15">
        <w:rPr>
          <w:lang w:val="en-US"/>
        </w:rPr>
        <w:t>id</w:t>
      </w:r>
      <w:r w:rsidRPr="00824A15">
        <w:t>) και ο αριθμός εμφανίσεων του αντικειμένου στην εν λόγω συναλλαγή.</w:t>
      </w:r>
    </w:p>
    <w:p w14:paraId="186DAACD" w14:textId="77777777" w:rsidR="00824A15" w:rsidRPr="00824A15" w:rsidRDefault="00824A15" w:rsidP="00824A15">
      <w:pPr>
        <w:numPr>
          <w:ilvl w:val="1"/>
          <w:numId w:val="10"/>
        </w:numPr>
      </w:pPr>
      <w:r w:rsidRPr="00824A15">
        <w:t>Παράλληλα υπολογίζεται και ο αριθμός συναλλαγών στις οποίες εμφανίζεται το κάθε αντικείμενο (</w:t>
      </w:r>
      <w:r w:rsidRPr="00824A15">
        <w:rPr>
          <w:lang w:val="en-US"/>
        </w:rPr>
        <w:t>item</w:t>
      </w:r>
      <w:r w:rsidRPr="00824A15">
        <w:t>_</w:t>
      </w:r>
      <w:r w:rsidRPr="00824A15">
        <w:rPr>
          <w:lang w:val="en-US"/>
        </w:rPr>
        <w:t>transaction</w:t>
      </w:r>
      <w:r w:rsidRPr="00824A15">
        <w:t>_</w:t>
      </w:r>
      <w:r w:rsidRPr="00824A15">
        <w:rPr>
          <w:lang w:val="en-US"/>
        </w:rPr>
        <w:t>count</w:t>
      </w:r>
      <w:r w:rsidRPr="00824A15">
        <w:t>).</w:t>
      </w:r>
    </w:p>
    <w:p w14:paraId="423E2EFF" w14:textId="77777777" w:rsidR="00824A15" w:rsidRPr="00824A15" w:rsidRDefault="00824A15" w:rsidP="00824A15">
      <w:pPr>
        <w:numPr>
          <w:ilvl w:val="0"/>
          <w:numId w:val="10"/>
        </w:numPr>
        <w:rPr>
          <w:lang w:val="en-US"/>
        </w:rPr>
      </w:pPr>
      <w:r w:rsidRPr="00824A15">
        <w:rPr>
          <w:b/>
          <w:bCs/>
          <w:lang w:val="en-US"/>
        </w:rPr>
        <w:lastRenderedPageBreak/>
        <w:t>Υπολογισμός IDF:</w:t>
      </w:r>
    </w:p>
    <w:p w14:paraId="157BF45A" w14:textId="006FF6A0" w:rsidR="00824A15" w:rsidRPr="00824A15" w:rsidRDefault="00824A15" w:rsidP="00824A15">
      <w:pPr>
        <w:numPr>
          <w:ilvl w:val="1"/>
          <w:numId w:val="10"/>
        </w:numPr>
      </w:pPr>
      <w:r w:rsidRPr="00824A15">
        <w:t>Για κάθε αντικείμενο,</w:t>
      </w:r>
      <w:r>
        <w:t xml:space="preserve"> </w:t>
      </w:r>
      <w:r w:rsidR="00124CA6">
        <w:t>υπολογίζεται</w:t>
      </w:r>
      <w:r>
        <w:t xml:space="preserve"> η </w:t>
      </w:r>
      <w:r w:rsidRPr="00824A15">
        <w:t xml:space="preserve">τιμή </w:t>
      </w:r>
      <w:r w:rsidRPr="00824A15">
        <w:rPr>
          <w:lang w:val="en-US"/>
        </w:rPr>
        <w:t>IDF</w:t>
      </w:r>
    </w:p>
    <w:p w14:paraId="26BF5C30" w14:textId="77777777" w:rsidR="00824A15" w:rsidRPr="00824A15" w:rsidRDefault="00824A15" w:rsidP="00824A15">
      <w:pPr>
        <w:numPr>
          <w:ilvl w:val="0"/>
          <w:numId w:val="10"/>
        </w:numPr>
        <w:rPr>
          <w:lang w:val="en-US"/>
        </w:rPr>
      </w:pPr>
      <w:r w:rsidRPr="00824A15">
        <w:rPr>
          <w:b/>
          <w:bCs/>
          <w:lang w:val="en-US"/>
        </w:rPr>
        <w:t>Αποθήκευση σε αρχείο:</w:t>
      </w:r>
    </w:p>
    <w:p w14:paraId="396DB400" w14:textId="40CB76AB" w:rsidR="00824A15" w:rsidRDefault="00824A15" w:rsidP="002E7276">
      <w:pPr>
        <w:numPr>
          <w:ilvl w:val="1"/>
          <w:numId w:val="10"/>
        </w:numPr>
      </w:pPr>
      <w:r w:rsidRPr="00824A15">
        <w:t xml:space="preserve">Οι πληροφορίες αποθηκεύονται στο αρχείο </w:t>
      </w:r>
      <w:r w:rsidRPr="00824A15">
        <w:rPr>
          <w:lang w:val="en-US"/>
        </w:rPr>
        <w:t>invfileocc</w:t>
      </w:r>
      <w:r w:rsidRPr="00824A15">
        <w:t>.</w:t>
      </w:r>
      <w:r w:rsidRPr="00824A15">
        <w:rPr>
          <w:lang w:val="en-US"/>
        </w:rPr>
        <w:t>txt</w:t>
      </w:r>
    </w:p>
    <w:p w14:paraId="4D21F3FF" w14:textId="77777777" w:rsidR="00824A15" w:rsidRDefault="00824A15" w:rsidP="00824A15"/>
    <w:p w14:paraId="7F9903CA" w14:textId="36792B19" w:rsidR="00824A15" w:rsidRPr="00124CA6" w:rsidRDefault="00124CA6" w:rsidP="00124CA6">
      <w:pPr>
        <w:pStyle w:val="3"/>
        <w:rPr>
          <w:lang w:val="en-US"/>
        </w:rPr>
      </w:pPr>
      <w:r>
        <w:rPr>
          <w:lang w:val="en-US"/>
        </w:rPr>
        <w:t>I</w:t>
      </w:r>
      <w:r w:rsidRPr="00124CA6">
        <w:t>nverted</w:t>
      </w:r>
      <w:r>
        <w:rPr>
          <w:lang w:val="en-US"/>
        </w:rPr>
        <w:t xml:space="preserve"> Method</w:t>
      </w:r>
    </w:p>
    <w:p w14:paraId="6AE18569" w14:textId="77777777" w:rsidR="00124CA6" w:rsidRDefault="00124CA6" w:rsidP="00124CA6"/>
    <w:p w14:paraId="58C917BA" w14:textId="73C1E395" w:rsidR="00124CA6" w:rsidRPr="00124CA6" w:rsidRDefault="00124CA6" w:rsidP="00124CA6">
      <w:r w:rsidRPr="00124CA6">
        <w:t xml:space="preserve">Η συνάρτηση αυτή υλοποιεί αναζήτηση σχετικότητας με χρήση του </w:t>
      </w:r>
      <w:r w:rsidRPr="00124CA6">
        <w:t>αντεστραμμένου</w:t>
      </w:r>
      <w:r w:rsidRPr="00124CA6">
        <w:t xml:space="preserve"> αρχείου και των τιμών </w:t>
      </w:r>
      <w:r w:rsidRPr="00124CA6">
        <w:rPr>
          <w:lang w:val="en-US"/>
        </w:rPr>
        <w:t>IDF</w:t>
      </w:r>
      <w:r w:rsidRPr="00124CA6">
        <w:t>.</w:t>
      </w:r>
    </w:p>
    <w:p w14:paraId="35A021F9" w14:textId="77777777" w:rsidR="00124CA6" w:rsidRPr="00124CA6" w:rsidRDefault="00124CA6" w:rsidP="00124CA6">
      <w:pPr>
        <w:numPr>
          <w:ilvl w:val="0"/>
          <w:numId w:val="11"/>
        </w:numPr>
        <w:rPr>
          <w:lang w:val="en-US"/>
        </w:rPr>
      </w:pPr>
      <w:r w:rsidRPr="00124CA6">
        <w:rPr>
          <w:b/>
          <w:bCs/>
          <w:lang w:val="en-US"/>
        </w:rPr>
        <w:t>Φιλτράρισμα Ερώτησης:</w:t>
      </w:r>
    </w:p>
    <w:p w14:paraId="5B441A68" w14:textId="16EF1399" w:rsidR="00124CA6" w:rsidRPr="00124CA6" w:rsidRDefault="00124CA6" w:rsidP="00124CA6">
      <w:pPr>
        <w:numPr>
          <w:ilvl w:val="1"/>
          <w:numId w:val="11"/>
        </w:numPr>
      </w:pPr>
      <w:r w:rsidRPr="00124CA6">
        <w:t xml:space="preserve">Αφαιρούνται όσα αντικείμενα δεν υπάρχουν στο </w:t>
      </w:r>
      <w:r w:rsidRPr="00124CA6">
        <w:t>αντεστραμμένο</w:t>
      </w:r>
      <w:r w:rsidRPr="00124CA6">
        <w:t xml:space="preserve"> αρχείο.</w:t>
      </w:r>
    </w:p>
    <w:p w14:paraId="5EB5F686" w14:textId="77777777" w:rsidR="00124CA6" w:rsidRPr="00124CA6" w:rsidRDefault="00124CA6" w:rsidP="00124CA6">
      <w:pPr>
        <w:numPr>
          <w:ilvl w:val="0"/>
          <w:numId w:val="11"/>
        </w:numPr>
        <w:rPr>
          <w:lang w:val="en-US"/>
        </w:rPr>
      </w:pPr>
      <w:r w:rsidRPr="00124CA6">
        <w:rPr>
          <w:b/>
          <w:bCs/>
          <w:lang w:val="en-US"/>
        </w:rPr>
        <w:t>Ταξινόμηση Αντικειμένων Ερώτησης:</w:t>
      </w:r>
    </w:p>
    <w:p w14:paraId="05BF5E5B" w14:textId="77777777" w:rsidR="00124CA6" w:rsidRPr="00124CA6" w:rsidRDefault="00124CA6" w:rsidP="00124CA6">
      <w:pPr>
        <w:numPr>
          <w:ilvl w:val="1"/>
          <w:numId w:val="11"/>
        </w:numPr>
      </w:pPr>
      <w:r w:rsidRPr="00124CA6">
        <w:t xml:space="preserve">Ταξινόμηση βάσει του μήκους των λιστών τους στο </w:t>
      </w:r>
      <w:r w:rsidRPr="00124CA6">
        <w:rPr>
          <w:lang w:val="en-US"/>
        </w:rPr>
        <w:t>inverted</w:t>
      </w:r>
      <w:r w:rsidRPr="00124CA6">
        <w:t xml:space="preserve"> </w:t>
      </w:r>
      <w:r w:rsidRPr="00124CA6">
        <w:rPr>
          <w:lang w:val="en-US"/>
        </w:rPr>
        <w:t>file</w:t>
      </w:r>
      <w:r w:rsidRPr="00124CA6">
        <w:t xml:space="preserve"> (για βελτίωση απόδοσης στη συγχώνευση).</w:t>
      </w:r>
    </w:p>
    <w:p w14:paraId="19937D36" w14:textId="77777777" w:rsidR="00124CA6" w:rsidRPr="00124CA6" w:rsidRDefault="00124CA6" w:rsidP="00124CA6">
      <w:pPr>
        <w:numPr>
          <w:ilvl w:val="0"/>
          <w:numId w:val="11"/>
        </w:numPr>
        <w:rPr>
          <w:lang w:val="en-US"/>
        </w:rPr>
      </w:pPr>
      <w:r w:rsidRPr="00124CA6">
        <w:rPr>
          <w:b/>
          <w:bCs/>
          <w:lang w:val="en-US"/>
        </w:rPr>
        <w:t>Υπολογισμός Σκορ Σχετικότητας:</w:t>
      </w:r>
    </w:p>
    <w:p w14:paraId="4A374447" w14:textId="77777777" w:rsidR="00124CA6" w:rsidRPr="00124CA6" w:rsidRDefault="00124CA6" w:rsidP="00124CA6">
      <w:pPr>
        <w:numPr>
          <w:ilvl w:val="1"/>
          <w:numId w:val="11"/>
        </w:numPr>
      </w:pPr>
      <w:r w:rsidRPr="00124CA6">
        <w:t>Αρχικά υπολογίζονται τα σκορ για το πρώτο αντικείμενο.</w:t>
      </w:r>
    </w:p>
    <w:p w14:paraId="45433275" w14:textId="77777777" w:rsidR="00124CA6" w:rsidRPr="00124CA6" w:rsidRDefault="00124CA6" w:rsidP="00124CA6">
      <w:pPr>
        <w:numPr>
          <w:ilvl w:val="1"/>
          <w:numId w:val="11"/>
        </w:numPr>
      </w:pPr>
      <w:r w:rsidRPr="00124CA6">
        <w:t>Στη συνέχεια συγχωνεύονται επαναληπτικά οι λίστες κάθε αντικειμένου με τις ήδη υπολογισμένες τιμές.</w:t>
      </w:r>
    </w:p>
    <w:p w14:paraId="3DF3841A" w14:textId="77777777" w:rsidR="00124CA6" w:rsidRPr="00124CA6" w:rsidRDefault="00124CA6" w:rsidP="00124CA6">
      <w:pPr>
        <w:numPr>
          <w:ilvl w:val="0"/>
          <w:numId w:val="11"/>
        </w:numPr>
        <w:rPr>
          <w:lang w:val="en-US"/>
        </w:rPr>
      </w:pPr>
      <w:r w:rsidRPr="00124CA6">
        <w:rPr>
          <w:b/>
          <w:bCs/>
          <w:lang w:val="en-US"/>
        </w:rPr>
        <w:t>Συγχώνευση (Merge):</w:t>
      </w:r>
    </w:p>
    <w:p w14:paraId="421FABDE" w14:textId="77777777" w:rsidR="00124CA6" w:rsidRPr="00124CA6" w:rsidRDefault="00124CA6" w:rsidP="00124CA6">
      <w:pPr>
        <w:numPr>
          <w:ilvl w:val="1"/>
          <w:numId w:val="11"/>
        </w:numPr>
      </w:pPr>
      <w:r w:rsidRPr="00124CA6">
        <w:t xml:space="preserve">Για κάθε κοινό </w:t>
      </w:r>
      <w:r w:rsidRPr="00124CA6">
        <w:rPr>
          <w:lang w:val="en-US"/>
        </w:rPr>
        <w:t>transaction</w:t>
      </w:r>
      <w:r w:rsidRPr="00124CA6">
        <w:t xml:space="preserve"> </w:t>
      </w:r>
      <w:r w:rsidRPr="00124CA6">
        <w:rPr>
          <w:lang w:val="en-US"/>
        </w:rPr>
        <w:t>id</w:t>
      </w:r>
      <w:r w:rsidRPr="00124CA6">
        <w:t>, τα σκορ αθροίζονται.</w:t>
      </w:r>
    </w:p>
    <w:p w14:paraId="541135FE" w14:textId="77777777" w:rsidR="00124CA6" w:rsidRPr="00124CA6" w:rsidRDefault="00124CA6" w:rsidP="00124CA6">
      <w:pPr>
        <w:numPr>
          <w:ilvl w:val="1"/>
          <w:numId w:val="11"/>
        </w:numPr>
      </w:pPr>
      <w:r w:rsidRPr="00124CA6">
        <w:t xml:space="preserve">Αν δεν υπάρχει το </w:t>
      </w:r>
      <w:r w:rsidRPr="00124CA6">
        <w:rPr>
          <w:lang w:val="en-US"/>
        </w:rPr>
        <w:t>tid</w:t>
      </w:r>
      <w:r w:rsidRPr="00124CA6">
        <w:t xml:space="preserve"> στη μία από τις δύο λίστες, αντιγράφεται αυτούσιο.</w:t>
      </w:r>
    </w:p>
    <w:p w14:paraId="33514304" w14:textId="77777777" w:rsidR="00124CA6" w:rsidRPr="00124CA6" w:rsidRDefault="00124CA6" w:rsidP="00124CA6">
      <w:pPr>
        <w:numPr>
          <w:ilvl w:val="0"/>
          <w:numId w:val="11"/>
        </w:numPr>
        <w:rPr>
          <w:lang w:val="en-US"/>
        </w:rPr>
      </w:pPr>
      <w:r w:rsidRPr="00124CA6">
        <w:rPr>
          <w:b/>
          <w:bCs/>
          <w:lang w:val="en-US"/>
        </w:rPr>
        <w:t>Επιστροφή Αποτελεσμάτων:</w:t>
      </w:r>
    </w:p>
    <w:p w14:paraId="4F84BFF4" w14:textId="77777777" w:rsidR="00124CA6" w:rsidRPr="00124CA6" w:rsidRDefault="00124CA6" w:rsidP="00124CA6">
      <w:pPr>
        <w:numPr>
          <w:ilvl w:val="1"/>
          <w:numId w:val="11"/>
        </w:numPr>
      </w:pPr>
      <w:r w:rsidRPr="00124CA6">
        <w:t xml:space="preserve">Τα αποτελέσματα ταξινομούνται φθίνουσα με βάση τη σχετικότητα και επιστρέφονται τα </w:t>
      </w:r>
      <w:r w:rsidRPr="00124CA6">
        <w:rPr>
          <w:lang w:val="en-US"/>
        </w:rPr>
        <w:t>k</w:t>
      </w:r>
      <w:r w:rsidRPr="00124CA6">
        <w:t xml:space="preserve"> κορυφαία.</w:t>
      </w:r>
    </w:p>
    <w:p w14:paraId="59737204" w14:textId="77777777" w:rsidR="00124CA6" w:rsidRDefault="00124CA6" w:rsidP="00124CA6"/>
    <w:p w14:paraId="02535E49" w14:textId="1DD875BB" w:rsidR="00124CA6" w:rsidRPr="00124CA6" w:rsidRDefault="00124CA6" w:rsidP="00124CA6">
      <w:pPr>
        <w:pStyle w:val="3"/>
      </w:pPr>
      <w:r>
        <w:rPr>
          <w:lang w:val="en-US"/>
        </w:rPr>
        <w:t>Na</w:t>
      </w:r>
      <w:r w:rsidRPr="00124CA6">
        <w:t>ï</w:t>
      </w:r>
      <w:r>
        <w:rPr>
          <w:lang w:val="en-US"/>
        </w:rPr>
        <w:t>ve</w:t>
      </w:r>
      <w:r w:rsidRPr="00124CA6">
        <w:t xml:space="preserve"> </w:t>
      </w:r>
      <w:r>
        <w:rPr>
          <w:lang w:val="en-US"/>
        </w:rPr>
        <w:t>Method</w:t>
      </w:r>
    </w:p>
    <w:p w14:paraId="32BF3208" w14:textId="77777777" w:rsidR="00124CA6" w:rsidRDefault="00124CA6" w:rsidP="00124CA6"/>
    <w:p w14:paraId="792BF381" w14:textId="6FA68480" w:rsidR="00124CA6" w:rsidRPr="00124CA6" w:rsidRDefault="00124CA6" w:rsidP="00124CA6">
      <w:pPr>
        <w:rPr>
          <w:lang w:val="en-US"/>
        </w:rPr>
      </w:pPr>
      <w:r w:rsidRPr="00124CA6">
        <w:t xml:space="preserve">Η συνάρτηση αυτή υλοποιεί την </w:t>
      </w:r>
      <w:r>
        <w:rPr>
          <w:lang w:val="en-US"/>
        </w:rPr>
        <w:t>na</w:t>
      </w:r>
      <w:r w:rsidRPr="00124CA6">
        <w:t>ï</w:t>
      </w:r>
      <w:r>
        <w:rPr>
          <w:lang w:val="en-US"/>
        </w:rPr>
        <w:t>ve</w:t>
      </w:r>
      <w:r w:rsidRPr="00124CA6">
        <w:t xml:space="preserve"> </w:t>
      </w:r>
      <w:r w:rsidRPr="00124CA6">
        <w:t xml:space="preserve">προσέγγιση της αναζήτησης σχετικότητας, χωρίς χρήση του </w:t>
      </w:r>
      <w:r w:rsidRPr="00124CA6">
        <w:t>αντεστραμμένου</w:t>
      </w:r>
      <w:r w:rsidRPr="00124CA6">
        <w:t xml:space="preserve"> αρχείου.</w:t>
      </w:r>
    </w:p>
    <w:p w14:paraId="262999E5" w14:textId="77777777" w:rsidR="00124CA6" w:rsidRPr="00124CA6" w:rsidRDefault="00124CA6" w:rsidP="00124CA6">
      <w:pPr>
        <w:numPr>
          <w:ilvl w:val="0"/>
          <w:numId w:val="12"/>
        </w:numPr>
      </w:pPr>
      <w:r w:rsidRPr="00124CA6">
        <w:rPr>
          <w:b/>
          <w:bCs/>
        </w:rPr>
        <w:t>Υπολογισμός Σκορ για Κάθε Συναλλαγή:</w:t>
      </w:r>
    </w:p>
    <w:p w14:paraId="2501ADC0" w14:textId="77777777" w:rsidR="00124CA6" w:rsidRPr="00124CA6" w:rsidRDefault="00124CA6" w:rsidP="00124CA6">
      <w:pPr>
        <w:numPr>
          <w:ilvl w:val="1"/>
          <w:numId w:val="12"/>
        </w:numPr>
      </w:pPr>
      <w:r w:rsidRPr="00124CA6">
        <w:t xml:space="preserve">Για κάθε συναλλαγή, υπολογίζεται το σκορ της βάσει του πλήθους εμφανίσεων των αντικειμένων της ερώτησης, σταθμισμένο με το </w:t>
      </w:r>
      <w:r w:rsidRPr="00124CA6">
        <w:rPr>
          <w:lang w:val="en-US"/>
        </w:rPr>
        <w:t>IDF</w:t>
      </w:r>
      <w:r w:rsidRPr="00124CA6">
        <w:t>.</w:t>
      </w:r>
    </w:p>
    <w:p w14:paraId="4C736422" w14:textId="77777777" w:rsidR="00124CA6" w:rsidRPr="00124CA6" w:rsidRDefault="00124CA6" w:rsidP="00124CA6">
      <w:pPr>
        <w:numPr>
          <w:ilvl w:val="0"/>
          <w:numId w:val="12"/>
        </w:numPr>
        <w:rPr>
          <w:lang w:val="en-US"/>
        </w:rPr>
      </w:pPr>
      <w:r w:rsidRPr="00124CA6">
        <w:rPr>
          <w:b/>
          <w:bCs/>
          <w:lang w:val="en-US"/>
        </w:rPr>
        <w:t>Φιλτράρισμα Μη Σχετικών Συναλλαγών:</w:t>
      </w:r>
    </w:p>
    <w:p w14:paraId="01D54DD6" w14:textId="77777777" w:rsidR="00124CA6" w:rsidRPr="00124CA6" w:rsidRDefault="00124CA6" w:rsidP="00124CA6">
      <w:pPr>
        <w:numPr>
          <w:ilvl w:val="1"/>
          <w:numId w:val="12"/>
        </w:numPr>
      </w:pPr>
      <w:r w:rsidRPr="00124CA6">
        <w:lastRenderedPageBreak/>
        <w:t>Αν η βαθμολογία μιας συναλλαγής είναι 0, αγνοείται.</w:t>
      </w:r>
    </w:p>
    <w:p w14:paraId="6F17CA47" w14:textId="77777777" w:rsidR="00124CA6" w:rsidRPr="00124CA6" w:rsidRDefault="00124CA6" w:rsidP="00124CA6">
      <w:pPr>
        <w:numPr>
          <w:ilvl w:val="0"/>
          <w:numId w:val="12"/>
        </w:numPr>
        <w:rPr>
          <w:lang w:val="en-US"/>
        </w:rPr>
      </w:pPr>
      <w:r w:rsidRPr="00124CA6">
        <w:rPr>
          <w:b/>
          <w:bCs/>
          <w:lang w:val="en-US"/>
        </w:rPr>
        <w:t>Ταξινόμηση &amp; Επιστροφή:</w:t>
      </w:r>
    </w:p>
    <w:p w14:paraId="7EB80731" w14:textId="77777777" w:rsidR="00124CA6" w:rsidRPr="00124CA6" w:rsidRDefault="00124CA6" w:rsidP="00124CA6">
      <w:pPr>
        <w:numPr>
          <w:ilvl w:val="1"/>
          <w:numId w:val="12"/>
        </w:numPr>
      </w:pPr>
      <w:r w:rsidRPr="00124CA6">
        <w:t xml:space="preserve">Οι συναλλαγές ταξινομούνται κατά φθίνουσα σχετικότητα και επιστρέφονται τα </w:t>
      </w:r>
      <w:r w:rsidRPr="00124CA6">
        <w:rPr>
          <w:lang w:val="en-US"/>
        </w:rPr>
        <w:t>k</w:t>
      </w:r>
      <w:r w:rsidRPr="00124CA6">
        <w:t xml:space="preserve"> κορυφαία αποτελέσματα.</w:t>
      </w:r>
    </w:p>
    <w:p w14:paraId="4FAA365F" w14:textId="77777777" w:rsidR="00124CA6" w:rsidRDefault="00124CA6" w:rsidP="00124CA6">
      <w:pPr>
        <w:rPr>
          <w:lang w:val="en-US"/>
        </w:rPr>
      </w:pPr>
    </w:p>
    <w:p w14:paraId="0BE28537" w14:textId="77777777" w:rsidR="00124CA6" w:rsidRDefault="00124CA6" w:rsidP="00124CA6">
      <w:pPr>
        <w:rPr>
          <w:lang w:val="en-US"/>
        </w:rPr>
      </w:pPr>
    </w:p>
    <w:p w14:paraId="5C2ED5C8" w14:textId="107E2E99" w:rsidR="00124CA6" w:rsidRDefault="00124CA6" w:rsidP="00124CA6">
      <w:pPr>
        <w:pStyle w:val="2"/>
        <w:rPr>
          <w:lang w:val="en-US"/>
        </w:rPr>
      </w:pPr>
      <w:r>
        <w:rPr>
          <w:lang w:val="en-US"/>
        </w:rPr>
        <w:t xml:space="preserve">Main </w:t>
      </w:r>
    </w:p>
    <w:p w14:paraId="2EFA0018" w14:textId="77777777" w:rsidR="00124CA6" w:rsidRDefault="00124CA6" w:rsidP="00124CA6">
      <w:pPr>
        <w:rPr>
          <w:lang w:val="en-US"/>
        </w:rPr>
      </w:pPr>
    </w:p>
    <w:p w14:paraId="554EC9C0" w14:textId="2EB2AAFE" w:rsidR="00124CA6" w:rsidRPr="00124CA6" w:rsidRDefault="00124CA6" w:rsidP="00124CA6">
      <w:r>
        <w:t xml:space="preserve">Στην </w:t>
      </w:r>
      <w:r>
        <w:rPr>
          <w:lang w:val="en-US"/>
        </w:rPr>
        <w:t>main</w:t>
      </w:r>
      <w:r w:rsidRPr="00124CA6">
        <w:t xml:space="preserve"> </w:t>
      </w:r>
      <w:r>
        <w:t xml:space="preserve">ο χρήστης εισάγει τα στοιχεία που πρέπει και ανάλογα εμείς εκτελούμε τις μεθόδους αποτίμησης που πρέπει , για τα </w:t>
      </w:r>
      <w:r w:rsidRPr="00124CA6">
        <w:t xml:space="preserve">queries </w:t>
      </w:r>
      <w:r>
        <w:t xml:space="preserve">που θελουμε και για τα κ </w:t>
      </w:r>
      <w:r w:rsidRPr="00124CA6">
        <w:t>σχετικότε</w:t>
      </w:r>
      <w:r>
        <w:t>ρα</w:t>
      </w:r>
      <w:r w:rsidRPr="00124CA6">
        <w:t xml:space="preserve"> </w:t>
      </w:r>
      <w:r w:rsidRPr="00124CA6">
        <w:t>αποτελέσμ</w:t>
      </w:r>
      <w:r>
        <w:t>ατα</w:t>
      </w:r>
      <w:r w:rsidRPr="00124CA6">
        <w:t xml:space="preserve"> που θέλουμε</w:t>
      </w:r>
      <w:r>
        <w:t xml:space="preserve">. </w:t>
      </w:r>
    </w:p>
    <w:sectPr w:rsidR="00124CA6" w:rsidRPr="00124CA6" w:rsidSect="00317B92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07E0F"/>
    <w:multiLevelType w:val="multilevel"/>
    <w:tmpl w:val="94F8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A3983"/>
    <w:multiLevelType w:val="multilevel"/>
    <w:tmpl w:val="2EC6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45547"/>
    <w:multiLevelType w:val="multilevel"/>
    <w:tmpl w:val="A1C8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26A2F"/>
    <w:multiLevelType w:val="hybridMultilevel"/>
    <w:tmpl w:val="BEA8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F71CF"/>
    <w:multiLevelType w:val="hybridMultilevel"/>
    <w:tmpl w:val="9C4E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66177"/>
    <w:multiLevelType w:val="multilevel"/>
    <w:tmpl w:val="9786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44D2A"/>
    <w:multiLevelType w:val="hybridMultilevel"/>
    <w:tmpl w:val="39364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B2F25"/>
    <w:multiLevelType w:val="multilevel"/>
    <w:tmpl w:val="A4D0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13FA6"/>
    <w:multiLevelType w:val="multilevel"/>
    <w:tmpl w:val="FE66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810BD"/>
    <w:multiLevelType w:val="multilevel"/>
    <w:tmpl w:val="CAC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D0654"/>
    <w:multiLevelType w:val="multilevel"/>
    <w:tmpl w:val="F986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06146"/>
    <w:multiLevelType w:val="multilevel"/>
    <w:tmpl w:val="E9F2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74703">
    <w:abstractNumId w:val="9"/>
  </w:num>
  <w:num w:numId="2" w16cid:durableId="1096487895">
    <w:abstractNumId w:val="11"/>
  </w:num>
  <w:num w:numId="3" w16cid:durableId="209999415">
    <w:abstractNumId w:val="3"/>
  </w:num>
  <w:num w:numId="4" w16cid:durableId="1373456603">
    <w:abstractNumId w:val="4"/>
  </w:num>
  <w:num w:numId="5" w16cid:durableId="91292257">
    <w:abstractNumId w:val="10"/>
  </w:num>
  <w:num w:numId="6" w16cid:durableId="1926382981">
    <w:abstractNumId w:val="6"/>
  </w:num>
  <w:num w:numId="7" w16cid:durableId="1581331828">
    <w:abstractNumId w:val="8"/>
  </w:num>
  <w:num w:numId="8" w16cid:durableId="1012875591">
    <w:abstractNumId w:val="1"/>
  </w:num>
  <w:num w:numId="9" w16cid:durableId="2120369719">
    <w:abstractNumId w:val="0"/>
  </w:num>
  <w:num w:numId="10" w16cid:durableId="1440687592">
    <w:abstractNumId w:val="5"/>
  </w:num>
  <w:num w:numId="11" w16cid:durableId="1029719870">
    <w:abstractNumId w:val="7"/>
  </w:num>
  <w:num w:numId="12" w16cid:durableId="628046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92"/>
    <w:rsid w:val="00111E72"/>
    <w:rsid w:val="00124CA6"/>
    <w:rsid w:val="002E3298"/>
    <w:rsid w:val="002E7276"/>
    <w:rsid w:val="00317B92"/>
    <w:rsid w:val="003916B6"/>
    <w:rsid w:val="00483008"/>
    <w:rsid w:val="00554400"/>
    <w:rsid w:val="00555EC4"/>
    <w:rsid w:val="00824A15"/>
    <w:rsid w:val="00915C38"/>
    <w:rsid w:val="0093237F"/>
    <w:rsid w:val="00A64A0C"/>
    <w:rsid w:val="00C51074"/>
    <w:rsid w:val="00DA7C2C"/>
    <w:rsid w:val="00E1606A"/>
    <w:rsid w:val="00E9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4796"/>
  <w15:chartTrackingRefBased/>
  <w15:docId w15:val="{BD7E095F-E716-4E78-BBCA-A4FB7420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17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7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7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7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7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7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7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7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7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17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317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317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17B9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17B9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17B9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17B9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17B9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17B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17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17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7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17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7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17B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7B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7B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7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17B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7B92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3"/>
    <w:uiPriority w:val="1"/>
    <w:qFormat/>
    <w:rsid w:val="00317B9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Char3">
    <w:name w:val="Χωρίς διάστιχο Char"/>
    <w:basedOn w:val="a0"/>
    <w:link w:val="aa"/>
    <w:uiPriority w:val="1"/>
    <w:rsid w:val="00317B92"/>
    <w:rPr>
      <w:rFonts w:eastAsiaTheme="minorEastAsia"/>
      <w:kern w:val="0"/>
      <w:lang w:val="en-US"/>
      <w14:ligatures w14:val="none"/>
    </w:rPr>
  </w:style>
  <w:style w:type="paragraph" w:styleId="Web">
    <w:name w:val="Normal (Web)"/>
    <w:basedOn w:val="a"/>
    <w:uiPriority w:val="99"/>
    <w:semiHidden/>
    <w:unhideWhenUsed/>
    <w:rsid w:val="00554400"/>
    <w:rPr>
      <w:rFonts w:ascii="Times New Roman" w:hAnsi="Times New Roman" w:cs="Times New Roman"/>
      <w:sz w:val="24"/>
      <w:szCs w:val="24"/>
    </w:rPr>
  </w:style>
  <w:style w:type="character" w:styleId="ab">
    <w:name w:val="Placeholder Text"/>
    <w:basedOn w:val="a0"/>
    <w:uiPriority w:val="99"/>
    <w:semiHidden/>
    <w:rsid w:val="00824A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ΑΜ:5025</Company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Διαχείριση Σύνθετων Δεδομένων</dc:title>
  <dc:subject>Αναφορά 3ης Εργαστηριακής Άσκησης</dc:subject>
  <dc:creator>ΙΩΑΝΝΗΣ ΜΠΟΥΖΑΣ</dc:creator>
  <cp:keywords/>
  <dc:description/>
  <cp:lastModifiedBy>IOANNIS MPOUZAS</cp:lastModifiedBy>
  <cp:revision>1</cp:revision>
  <dcterms:created xsi:type="dcterms:W3CDTF">2025-05-28T10:24:00Z</dcterms:created>
  <dcterms:modified xsi:type="dcterms:W3CDTF">2025-05-28T12:51:00Z</dcterms:modified>
</cp:coreProperties>
</file>