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840C" w14:textId="77777777" w:rsidR="007644D8" w:rsidRPr="00445E98" w:rsidRDefault="00526646" w:rsidP="00053A41">
      <w:pPr>
        <w:suppressAutoHyphens/>
        <w:jc w:val="center"/>
      </w:pPr>
      <w:bookmarkStart w:id="0" w:name="_GoBack"/>
      <w:bookmarkEnd w:id="0"/>
      <w:r w:rsidRPr="00445E98">
        <w:rPr>
          <w:noProof/>
          <w:u w:val="none"/>
          <w:lang w:eastAsia="en-GB"/>
        </w:rPr>
        <w:drawing>
          <wp:inline distT="0" distB="0" distL="0" distR="0" wp14:anchorId="075C796B" wp14:editId="01AAAAFB">
            <wp:extent cx="1949055" cy="651934"/>
            <wp:effectExtent l="0" t="0" r="0" b="0"/>
            <wp:docPr id="39" name="Picture 39" descr="http://pfportal.rs.pfgroup.provfin.com/C9/Brand%20Centre/Document%20Library/Provident/Provident%20Logo%20RGB%20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fportal.rs.pfgroup.provfin.com/C9/Brand%20Centre/Document%20Library/Provident/Provident%20Logo%20RGB%20H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570" cy="6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A044" w14:textId="77777777" w:rsidR="007644D8" w:rsidRPr="00445E98" w:rsidRDefault="007644D8" w:rsidP="00053A41">
      <w:pPr>
        <w:suppressAutoHyphens/>
        <w:rPr>
          <w:szCs w:val="20"/>
          <w:u w:val="none"/>
        </w:rPr>
      </w:pPr>
    </w:p>
    <w:p w14:paraId="7CF73DB8" w14:textId="77777777" w:rsidR="007644D8" w:rsidRPr="00445E98" w:rsidRDefault="007644D8" w:rsidP="00053A41">
      <w:pPr>
        <w:suppressAutoHyphens/>
        <w:rPr>
          <w:szCs w:val="20"/>
        </w:rPr>
      </w:pPr>
    </w:p>
    <w:p w14:paraId="3407C710" w14:textId="77777777" w:rsidR="007644D8" w:rsidRPr="00445E98" w:rsidRDefault="007644D8" w:rsidP="00053A41">
      <w:pPr>
        <w:suppressAutoHyphens/>
        <w:rPr>
          <w:szCs w:val="20"/>
        </w:rPr>
      </w:pPr>
    </w:p>
    <w:p w14:paraId="296C772C" w14:textId="77777777" w:rsidR="007644D8" w:rsidRPr="00445E98" w:rsidRDefault="007644D8" w:rsidP="00053A41">
      <w:pPr>
        <w:suppressAutoHyphens/>
        <w:rPr>
          <w:szCs w:val="20"/>
        </w:rPr>
      </w:pPr>
    </w:p>
    <w:p w14:paraId="41249BF7" w14:textId="77777777" w:rsidR="007644D8" w:rsidRPr="00445E98" w:rsidRDefault="007644D8" w:rsidP="00053A41">
      <w:pPr>
        <w:suppressAutoHyphens/>
        <w:rPr>
          <w:szCs w:val="20"/>
        </w:rPr>
      </w:pPr>
    </w:p>
    <w:p w14:paraId="3480296C" w14:textId="77777777" w:rsidR="007644D8" w:rsidRPr="00445E98" w:rsidRDefault="007644D8" w:rsidP="00053A41">
      <w:pPr>
        <w:suppressAutoHyphens/>
        <w:rPr>
          <w:szCs w:val="20"/>
        </w:rPr>
      </w:pPr>
    </w:p>
    <w:p w14:paraId="33C1F425" w14:textId="77777777" w:rsidR="007644D8" w:rsidRPr="00445E98" w:rsidRDefault="007644D8" w:rsidP="00053A41">
      <w:pPr>
        <w:suppressAutoHyphens/>
        <w:rPr>
          <w:szCs w:val="20"/>
        </w:rPr>
      </w:pPr>
    </w:p>
    <w:p w14:paraId="32BFF61A" w14:textId="77777777" w:rsidR="007644D8" w:rsidRPr="00445E98" w:rsidRDefault="007644D8" w:rsidP="00053A41">
      <w:pPr>
        <w:suppressAutoHyphens/>
        <w:jc w:val="center"/>
        <w:rPr>
          <w:sz w:val="44"/>
          <w:szCs w:val="44"/>
        </w:rPr>
      </w:pPr>
    </w:p>
    <w:p w14:paraId="095101F0" w14:textId="6DC8BB50" w:rsidR="007644D8" w:rsidRPr="00445E98" w:rsidRDefault="00227164" w:rsidP="00053A41">
      <w:pPr>
        <w:pStyle w:val="SatsumaHeading2"/>
        <w:jc w:val="center"/>
        <w:rPr>
          <w:color w:val="auto"/>
          <w:sz w:val="44"/>
          <w:szCs w:val="44"/>
          <w:u w:val="none"/>
        </w:rPr>
      </w:pPr>
      <w:r>
        <w:rPr>
          <w:color w:val="auto"/>
          <w:sz w:val="44"/>
          <w:szCs w:val="44"/>
          <w:u w:val="none"/>
        </w:rPr>
        <w:t>[ADD PRO</w:t>
      </w:r>
      <w:r w:rsidR="004A548B">
        <w:rPr>
          <w:color w:val="auto"/>
          <w:sz w:val="44"/>
          <w:szCs w:val="44"/>
          <w:u w:val="none"/>
        </w:rPr>
        <w:t>JECT NAME</w:t>
      </w:r>
      <w:r>
        <w:rPr>
          <w:color w:val="auto"/>
          <w:sz w:val="44"/>
          <w:szCs w:val="44"/>
          <w:u w:val="none"/>
        </w:rPr>
        <w:t>]</w:t>
      </w:r>
    </w:p>
    <w:p w14:paraId="03C41A66" w14:textId="77777777" w:rsidR="004F5DF3" w:rsidRPr="00445E98" w:rsidRDefault="004F5DF3" w:rsidP="00053A41">
      <w:pPr>
        <w:pStyle w:val="SatsumaHeading2"/>
        <w:jc w:val="center"/>
        <w:rPr>
          <w:color w:val="auto"/>
          <w:sz w:val="44"/>
          <w:szCs w:val="44"/>
          <w:u w:val="none"/>
        </w:rPr>
      </w:pPr>
    </w:p>
    <w:p w14:paraId="1535761A" w14:textId="77777777" w:rsidR="007644D8" w:rsidRPr="00445E98" w:rsidRDefault="007644D8" w:rsidP="00053A41">
      <w:pPr>
        <w:suppressAutoHyphens/>
        <w:rPr>
          <w:szCs w:val="20"/>
          <w:u w:val="none"/>
        </w:rPr>
      </w:pPr>
    </w:p>
    <w:p w14:paraId="3F007C04" w14:textId="2544A3F6" w:rsidR="007644D8" w:rsidRPr="00445E98" w:rsidRDefault="0086240D" w:rsidP="00053A41">
      <w:pPr>
        <w:pStyle w:val="DocumentSubtitle"/>
        <w:spacing w:before="0" w:after="0"/>
        <w:jc w:val="center"/>
        <w:rPr>
          <w:rFonts w:ascii="Arial" w:hAnsi="Arial"/>
          <w:color w:val="auto"/>
          <w:sz w:val="50"/>
          <w:szCs w:val="50"/>
          <w:u w:val="none"/>
        </w:rPr>
      </w:pPr>
      <w:r>
        <w:rPr>
          <w:rFonts w:ascii="Arial" w:hAnsi="Arial"/>
          <w:color w:val="auto"/>
          <w:sz w:val="50"/>
          <w:szCs w:val="50"/>
          <w:u w:val="none"/>
        </w:rPr>
        <w:t xml:space="preserve">BI </w:t>
      </w:r>
      <w:r w:rsidR="00DA73D9" w:rsidRPr="00445E98">
        <w:rPr>
          <w:rFonts w:ascii="Arial" w:hAnsi="Arial"/>
          <w:color w:val="auto"/>
          <w:sz w:val="50"/>
          <w:szCs w:val="50"/>
          <w:u w:val="none"/>
        </w:rPr>
        <w:t>Test</w:t>
      </w:r>
      <w:r w:rsidR="005A6CB5" w:rsidRPr="00445E98">
        <w:rPr>
          <w:rFonts w:ascii="Arial" w:hAnsi="Arial"/>
          <w:color w:val="auto"/>
          <w:sz w:val="50"/>
          <w:szCs w:val="50"/>
          <w:u w:val="none"/>
        </w:rPr>
        <w:t xml:space="preserve"> Approach</w:t>
      </w:r>
    </w:p>
    <w:p w14:paraId="10A2849E" w14:textId="77777777" w:rsidR="007644D8" w:rsidRPr="00445E98" w:rsidRDefault="007644D8" w:rsidP="00053A41">
      <w:pPr>
        <w:pStyle w:val="DocumentSubtitle"/>
        <w:spacing w:before="0" w:after="0"/>
        <w:jc w:val="center"/>
        <w:rPr>
          <w:rFonts w:ascii="Arial" w:hAnsi="Arial"/>
          <w:color w:val="auto"/>
          <w:sz w:val="50"/>
          <w:szCs w:val="50"/>
          <w:u w:val="none"/>
        </w:rPr>
      </w:pPr>
    </w:p>
    <w:p w14:paraId="45C648BC" w14:textId="465E3816" w:rsidR="007644D8" w:rsidRPr="00445E98" w:rsidRDefault="003C2915" w:rsidP="00053A41">
      <w:pPr>
        <w:pStyle w:val="SatsumaHeading2"/>
        <w:jc w:val="center"/>
        <w:rPr>
          <w:b/>
          <w:color w:val="auto"/>
          <w:u w:val="none"/>
        </w:rPr>
      </w:pPr>
      <w:r w:rsidRPr="00445E98">
        <w:rPr>
          <w:b/>
          <w:color w:val="auto"/>
          <w:u w:val="none"/>
        </w:rPr>
        <w:t xml:space="preserve">Version </w:t>
      </w:r>
      <w:r w:rsidR="004A548B">
        <w:rPr>
          <w:b/>
          <w:color w:val="auto"/>
          <w:u w:val="none"/>
        </w:rPr>
        <w:t>0.1</w:t>
      </w:r>
    </w:p>
    <w:p w14:paraId="62E13BFF" w14:textId="77777777" w:rsidR="00420E7D" w:rsidRPr="00445E98" w:rsidRDefault="00420E7D" w:rsidP="00053A41">
      <w:pPr>
        <w:suppressAutoHyphens/>
        <w:rPr>
          <w:b/>
          <w:u w:val="none"/>
        </w:rPr>
      </w:pPr>
      <w:r w:rsidRPr="00445E98">
        <w:rPr>
          <w:b/>
          <w:u w:val="none"/>
        </w:rPr>
        <w:br w:type="page"/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445E98" w:rsidRPr="00445E98" w14:paraId="03B12322" w14:textId="77777777" w:rsidTr="00420E7D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8E75" w14:textId="77777777" w:rsidR="00420E7D" w:rsidRPr="00445E98" w:rsidRDefault="00420E7D" w:rsidP="00053A41">
            <w:pPr>
              <w:pStyle w:val="Heading1"/>
              <w:tabs>
                <w:tab w:val="left" w:pos="567"/>
              </w:tabs>
              <w:suppressAutoHyphens/>
              <w:overflowPunct w:val="0"/>
              <w:autoSpaceDE w:val="0"/>
              <w:spacing w:before="60"/>
              <w:jc w:val="center"/>
            </w:pPr>
            <w:bookmarkStart w:id="1" w:name="_Toc51767625"/>
            <w:r w:rsidRPr="00445E98">
              <w:rPr>
                <w:rFonts w:ascii="Arial" w:hAnsi="Arial"/>
                <w:b w:val="0"/>
                <w:sz w:val="28"/>
                <w:szCs w:val="28"/>
                <w:u w:val="none"/>
                <w:lang w:eastAsia="ja-JP"/>
              </w:rPr>
              <w:lastRenderedPageBreak/>
              <w:t>Table of Contents</w:t>
            </w:r>
            <w:bookmarkEnd w:id="1"/>
          </w:p>
        </w:tc>
      </w:tr>
    </w:tbl>
    <w:p w14:paraId="3D9D6FF2" w14:textId="77777777" w:rsidR="003E0DBA" w:rsidRPr="00445E98" w:rsidRDefault="003E0DBA">
      <w:pPr>
        <w:pStyle w:val="TOC1"/>
        <w:tabs>
          <w:tab w:val="right" w:leader="dot" w:pos="9016"/>
        </w:tabs>
      </w:pPr>
    </w:p>
    <w:p w14:paraId="47CFDD65" w14:textId="0FA7B372" w:rsidR="005C505F" w:rsidRDefault="00420E7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45E98">
        <w:fldChar w:fldCharType="begin"/>
      </w:r>
      <w:r w:rsidRPr="00445E98">
        <w:instrText xml:space="preserve"> TOC \o "1-1" \h \z \u </w:instrText>
      </w:r>
      <w:r w:rsidRPr="00445E98">
        <w:fldChar w:fldCharType="separate"/>
      </w:r>
      <w:hyperlink w:anchor="_Toc51767625" w:history="1">
        <w:r w:rsidR="005C505F" w:rsidRPr="00413455">
          <w:rPr>
            <w:rStyle w:val="Hyperlink"/>
            <w:noProof/>
            <w:lang w:eastAsia="ja-JP"/>
          </w:rPr>
          <w:t>Table of Contents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_Toc51767625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2</w:t>
        </w:r>
        <w:r w:rsidR="005C505F">
          <w:rPr>
            <w:noProof/>
            <w:webHidden/>
          </w:rPr>
          <w:fldChar w:fldCharType="end"/>
        </w:r>
      </w:hyperlink>
    </w:p>
    <w:p w14:paraId="0C6D56F9" w14:textId="0F0F7A8F" w:rsidR="005C505F" w:rsidRDefault="005A46F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26" w:history="1">
        <w:r w:rsidR="005C505F" w:rsidRPr="00413455">
          <w:rPr>
            <w:rStyle w:val="Hyperlink"/>
            <w:noProof/>
            <w:lang w:eastAsia="ja-JP"/>
          </w:rPr>
          <w:t>Document Information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_Toc51767626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3</w:t>
        </w:r>
        <w:r w:rsidR="005C505F">
          <w:rPr>
            <w:noProof/>
            <w:webHidden/>
          </w:rPr>
          <w:fldChar w:fldCharType="end"/>
        </w:r>
      </w:hyperlink>
    </w:p>
    <w:p w14:paraId="59AE4DFF" w14:textId="038575E5" w:rsidR="005C505F" w:rsidRDefault="005A46F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27" w:history="1">
        <w:r w:rsidR="005C505F" w:rsidRPr="00413455">
          <w:rPr>
            <w:rStyle w:val="Hyperlink"/>
            <w:noProof/>
            <w:lang w:eastAsia="ja-JP"/>
          </w:rPr>
          <w:t>Document Signatories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_Toc51767627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3</w:t>
        </w:r>
        <w:r w:rsidR="005C505F">
          <w:rPr>
            <w:noProof/>
            <w:webHidden/>
          </w:rPr>
          <w:fldChar w:fldCharType="end"/>
        </w:r>
      </w:hyperlink>
    </w:p>
    <w:p w14:paraId="0EF30AAE" w14:textId="740E06B7" w:rsidR="005C505F" w:rsidRDefault="005A46F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28" w:history="1">
        <w:r w:rsidR="005C505F" w:rsidRPr="00413455">
          <w:rPr>
            <w:rStyle w:val="Hyperlink"/>
            <w:noProof/>
            <w:lang w:eastAsia="ja-JP"/>
          </w:rPr>
          <w:t>Document Reviewers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_Toc51767628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3</w:t>
        </w:r>
        <w:r w:rsidR="005C505F">
          <w:rPr>
            <w:noProof/>
            <w:webHidden/>
          </w:rPr>
          <w:fldChar w:fldCharType="end"/>
        </w:r>
      </w:hyperlink>
    </w:p>
    <w:p w14:paraId="1CED5CED" w14:textId="10B2ECC3" w:rsidR="005C505F" w:rsidRDefault="005A46F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29" w:history="1">
        <w:r w:rsidR="005C505F" w:rsidRPr="00413455">
          <w:rPr>
            <w:rStyle w:val="Hyperlink"/>
            <w:noProof/>
            <w:lang w:eastAsia="ja-JP"/>
          </w:rPr>
          <w:t>Project Reference Documentation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_Toc51767629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3</w:t>
        </w:r>
        <w:r w:rsidR="005C505F">
          <w:rPr>
            <w:noProof/>
            <w:webHidden/>
          </w:rPr>
          <w:fldChar w:fldCharType="end"/>
        </w:r>
      </w:hyperlink>
    </w:p>
    <w:p w14:paraId="5912ADEA" w14:textId="2EE73BE2" w:rsidR="005C505F" w:rsidRDefault="005A46F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0" w:history="1">
        <w:r w:rsidR="005C505F" w:rsidRPr="00413455">
          <w:rPr>
            <w:rStyle w:val="Hyperlink"/>
            <w:noProof/>
          </w:rPr>
          <w:t>Glossary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_Toc51767630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4</w:t>
        </w:r>
        <w:r w:rsidR="005C505F">
          <w:rPr>
            <w:noProof/>
            <w:webHidden/>
          </w:rPr>
          <w:fldChar w:fldCharType="end"/>
        </w:r>
      </w:hyperlink>
    </w:p>
    <w:p w14:paraId="3CA6BE3A" w14:textId="611C5D42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1" w:history="1">
        <w:r w:rsidR="005C505F" w:rsidRPr="00413455">
          <w:rPr>
            <w:rStyle w:val="Hyperlink"/>
            <w:noProof/>
          </w:rPr>
          <w:t>1.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Introduction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_Toc51767631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5</w:t>
        </w:r>
        <w:r w:rsidR="005C505F">
          <w:rPr>
            <w:noProof/>
            <w:webHidden/>
          </w:rPr>
          <w:fldChar w:fldCharType="end"/>
        </w:r>
      </w:hyperlink>
    </w:p>
    <w:p w14:paraId="63DC9734" w14:textId="446EB91D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2" w:history="1">
        <w:r w:rsidR="005C505F" w:rsidRPr="00413455">
          <w:rPr>
            <w:rStyle w:val="Hyperlink"/>
            <w:noProof/>
          </w:rPr>
          <w:t>2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Test Approach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_Toc51767632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6</w:t>
        </w:r>
        <w:r w:rsidR="005C505F">
          <w:rPr>
            <w:noProof/>
            <w:webHidden/>
          </w:rPr>
          <w:fldChar w:fldCharType="end"/>
        </w:r>
      </w:hyperlink>
    </w:p>
    <w:p w14:paraId="20A18175" w14:textId="6077E065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3" w:history="1">
        <w:r w:rsidR="005C505F" w:rsidRPr="00413455">
          <w:rPr>
            <w:rStyle w:val="Hyperlink"/>
            <w:noProof/>
          </w:rPr>
          <w:t>3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Test Environments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_Toc51767633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8</w:t>
        </w:r>
        <w:r w:rsidR="005C505F">
          <w:rPr>
            <w:noProof/>
            <w:webHidden/>
          </w:rPr>
          <w:fldChar w:fldCharType="end"/>
        </w:r>
      </w:hyperlink>
    </w:p>
    <w:p w14:paraId="6EF017A1" w14:textId="5C90D91A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4" w:history="1">
        <w:r w:rsidR="005C505F" w:rsidRPr="00413455">
          <w:rPr>
            <w:rStyle w:val="Hyperlink"/>
            <w:noProof/>
          </w:rPr>
          <w:t>4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Project Roles and Responsibilities Matrix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_Toc51767634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8</w:t>
        </w:r>
        <w:r w:rsidR="005C505F">
          <w:rPr>
            <w:noProof/>
            <w:webHidden/>
          </w:rPr>
          <w:fldChar w:fldCharType="end"/>
        </w:r>
      </w:hyperlink>
    </w:p>
    <w:p w14:paraId="0BC76930" w14:textId="0460AD97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5" w:history="1">
        <w:r w:rsidR="005C505F" w:rsidRPr="00413455">
          <w:rPr>
            <w:rStyle w:val="Hyperlink"/>
            <w:noProof/>
          </w:rPr>
          <w:t>5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Deliverables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_Toc51767635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9</w:t>
        </w:r>
        <w:r w:rsidR="005C505F">
          <w:rPr>
            <w:noProof/>
            <w:webHidden/>
          </w:rPr>
          <w:fldChar w:fldCharType="end"/>
        </w:r>
      </w:hyperlink>
    </w:p>
    <w:p w14:paraId="7C1B06EA" w14:textId="0C7E1A68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6" w:history="1">
        <w:r w:rsidR="005C505F" w:rsidRPr="00413455">
          <w:rPr>
            <w:rStyle w:val="Hyperlink"/>
            <w:noProof/>
          </w:rPr>
          <w:t>6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Defect &amp; Status Reporting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_Toc51767636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9</w:t>
        </w:r>
        <w:r w:rsidR="005C505F">
          <w:rPr>
            <w:noProof/>
            <w:webHidden/>
          </w:rPr>
          <w:fldChar w:fldCharType="end"/>
        </w:r>
      </w:hyperlink>
    </w:p>
    <w:p w14:paraId="33E52CDB" w14:textId="1CC3A9AB" w:rsidR="005C505F" w:rsidRDefault="005A46F9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1767637" w:history="1">
        <w:r w:rsidR="005C505F" w:rsidRPr="00413455">
          <w:rPr>
            <w:rStyle w:val="Hyperlink"/>
            <w:noProof/>
          </w:rPr>
          <w:t>7</w:t>
        </w:r>
        <w:r w:rsidR="005C505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5C505F" w:rsidRPr="00413455">
          <w:rPr>
            <w:rStyle w:val="Hyperlink"/>
            <w:noProof/>
          </w:rPr>
          <w:t>RAID</w:t>
        </w:r>
        <w:r w:rsidR="005C505F">
          <w:rPr>
            <w:noProof/>
            <w:webHidden/>
          </w:rPr>
          <w:tab/>
        </w:r>
        <w:r w:rsidR="005C505F">
          <w:rPr>
            <w:noProof/>
            <w:webHidden/>
          </w:rPr>
          <w:fldChar w:fldCharType="begin"/>
        </w:r>
        <w:r w:rsidR="005C505F">
          <w:rPr>
            <w:noProof/>
            <w:webHidden/>
          </w:rPr>
          <w:instrText xml:space="preserve"> PAGEREF _Toc51767637 \h </w:instrText>
        </w:r>
        <w:r w:rsidR="005C505F">
          <w:rPr>
            <w:noProof/>
            <w:webHidden/>
          </w:rPr>
        </w:r>
        <w:r w:rsidR="005C505F">
          <w:rPr>
            <w:noProof/>
            <w:webHidden/>
          </w:rPr>
          <w:fldChar w:fldCharType="separate"/>
        </w:r>
        <w:r w:rsidR="005C505F">
          <w:rPr>
            <w:noProof/>
            <w:webHidden/>
          </w:rPr>
          <w:t>9</w:t>
        </w:r>
        <w:r w:rsidR="005C505F">
          <w:rPr>
            <w:noProof/>
            <w:webHidden/>
          </w:rPr>
          <w:fldChar w:fldCharType="end"/>
        </w:r>
      </w:hyperlink>
    </w:p>
    <w:p w14:paraId="195423A3" w14:textId="0BBF5FEE" w:rsidR="00420E7D" w:rsidRPr="00445E98" w:rsidRDefault="00420E7D" w:rsidP="00053A41">
      <w:pPr>
        <w:suppressAutoHyphens/>
        <w:rPr>
          <w:u w:val="none"/>
        </w:rPr>
      </w:pPr>
      <w:r w:rsidRPr="00445E98">
        <w:rPr>
          <w:u w:val="none"/>
        </w:rPr>
        <w:fldChar w:fldCharType="end"/>
      </w:r>
    </w:p>
    <w:p w14:paraId="4BE7D84A" w14:textId="77777777" w:rsidR="00420E7D" w:rsidRPr="00445E98" w:rsidRDefault="00420E7D" w:rsidP="00053A41">
      <w:pPr>
        <w:suppressAutoHyphens/>
        <w:rPr>
          <w:u w:val="none"/>
        </w:rPr>
      </w:pPr>
    </w:p>
    <w:p w14:paraId="186171F1" w14:textId="77777777" w:rsidR="00420E7D" w:rsidRPr="00445E98" w:rsidRDefault="00420E7D" w:rsidP="00053A41">
      <w:pPr>
        <w:suppressAutoHyphens/>
        <w:rPr>
          <w:u w:val="none"/>
        </w:rPr>
      </w:pPr>
    </w:p>
    <w:p w14:paraId="6D5CE2F8" w14:textId="77777777" w:rsidR="00420E7D" w:rsidRPr="00445E98" w:rsidRDefault="00420E7D" w:rsidP="00053A41">
      <w:pPr>
        <w:suppressAutoHyphens/>
        <w:rPr>
          <w:u w:val="none"/>
        </w:rPr>
      </w:pPr>
    </w:p>
    <w:p w14:paraId="1F7C3BAE" w14:textId="77777777" w:rsidR="00420E7D" w:rsidRPr="00445E98" w:rsidRDefault="00420E7D" w:rsidP="00053A41">
      <w:pPr>
        <w:suppressAutoHyphens/>
        <w:rPr>
          <w:u w:val="none"/>
        </w:rPr>
      </w:pPr>
    </w:p>
    <w:p w14:paraId="7C0A5826" w14:textId="77777777" w:rsidR="00420E7D" w:rsidRPr="00445E98" w:rsidRDefault="00420E7D" w:rsidP="00053A41">
      <w:pPr>
        <w:suppressAutoHyphens/>
        <w:rPr>
          <w:u w:val="none"/>
        </w:rPr>
      </w:pPr>
    </w:p>
    <w:p w14:paraId="33E4B71F" w14:textId="77777777" w:rsidR="00420E7D" w:rsidRPr="00445E98" w:rsidRDefault="00420E7D" w:rsidP="00053A41">
      <w:pPr>
        <w:suppressAutoHyphens/>
        <w:rPr>
          <w:u w:val="none"/>
        </w:rPr>
      </w:pPr>
    </w:p>
    <w:p w14:paraId="6851E9EA" w14:textId="77777777" w:rsidR="00420E7D" w:rsidRPr="00445E98" w:rsidRDefault="00420E7D" w:rsidP="00053A41">
      <w:pPr>
        <w:suppressAutoHyphens/>
        <w:rPr>
          <w:u w:val="none"/>
        </w:rPr>
      </w:pPr>
    </w:p>
    <w:p w14:paraId="2987A50E" w14:textId="77777777" w:rsidR="00420E7D" w:rsidRPr="00445E98" w:rsidRDefault="00420E7D" w:rsidP="00053A41">
      <w:pPr>
        <w:suppressAutoHyphens/>
        <w:rPr>
          <w:u w:val="none"/>
        </w:rPr>
      </w:pPr>
    </w:p>
    <w:p w14:paraId="53D3C4E7" w14:textId="77777777" w:rsidR="00420E7D" w:rsidRPr="00445E98" w:rsidRDefault="00420E7D" w:rsidP="00053A41">
      <w:pPr>
        <w:suppressAutoHyphens/>
        <w:rPr>
          <w:u w:val="none"/>
        </w:rPr>
      </w:pPr>
    </w:p>
    <w:p w14:paraId="7E35C24F" w14:textId="77777777" w:rsidR="00420E7D" w:rsidRPr="00445E98" w:rsidRDefault="00420E7D" w:rsidP="00053A41">
      <w:pPr>
        <w:suppressAutoHyphens/>
        <w:rPr>
          <w:u w:val="none"/>
        </w:rPr>
      </w:pPr>
    </w:p>
    <w:p w14:paraId="6F6C3C38" w14:textId="77777777" w:rsidR="00420E7D" w:rsidRPr="00445E98" w:rsidRDefault="00420E7D" w:rsidP="00053A41">
      <w:pPr>
        <w:suppressAutoHyphens/>
        <w:rPr>
          <w:u w:val="none"/>
        </w:rPr>
      </w:pPr>
    </w:p>
    <w:p w14:paraId="264F235C" w14:textId="77777777" w:rsidR="00420E7D" w:rsidRPr="00445E98" w:rsidRDefault="00420E7D" w:rsidP="00053A41">
      <w:pPr>
        <w:suppressAutoHyphens/>
        <w:rPr>
          <w:u w:val="none"/>
        </w:rPr>
      </w:pPr>
    </w:p>
    <w:p w14:paraId="450C535E" w14:textId="77777777" w:rsidR="00420E7D" w:rsidRPr="00445E98" w:rsidRDefault="00420E7D" w:rsidP="00053A41">
      <w:pPr>
        <w:suppressAutoHyphens/>
        <w:rPr>
          <w:u w:val="none"/>
        </w:rPr>
      </w:pPr>
    </w:p>
    <w:p w14:paraId="04E719EA" w14:textId="77777777" w:rsidR="00420E7D" w:rsidRPr="00445E98" w:rsidRDefault="00420E7D" w:rsidP="00053A41">
      <w:pPr>
        <w:suppressAutoHyphens/>
        <w:rPr>
          <w:u w:val="none"/>
        </w:rPr>
      </w:pPr>
    </w:p>
    <w:p w14:paraId="30D9D48A" w14:textId="77777777" w:rsidR="00420E7D" w:rsidRPr="00445E98" w:rsidRDefault="00420E7D" w:rsidP="00053A41">
      <w:pPr>
        <w:suppressAutoHyphens/>
        <w:rPr>
          <w:u w:val="none"/>
        </w:rPr>
      </w:pPr>
    </w:p>
    <w:p w14:paraId="2FBB8441" w14:textId="77777777" w:rsidR="00420E7D" w:rsidRPr="00445E98" w:rsidRDefault="00420E7D" w:rsidP="00053A41">
      <w:pPr>
        <w:suppressAutoHyphens/>
        <w:rPr>
          <w:u w:val="none"/>
        </w:rPr>
      </w:pPr>
    </w:p>
    <w:p w14:paraId="47CD8E73" w14:textId="77777777" w:rsidR="00420E7D" w:rsidRPr="00445E98" w:rsidRDefault="00420E7D" w:rsidP="00053A41">
      <w:pPr>
        <w:suppressAutoHyphens/>
        <w:rPr>
          <w:u w:val="none"/>
        </w:rPr>
      </w:pPr>
    </w:p>
    <w:p w14:paraId="33DEADA4" w14:textId="77777777" w:rsidR="00CC441E" w:rsidRPr="00445E98" w:rsidRDefault="00CC441E" w:rsidP="00053A41">
      <w:pPr>
        <w:suppressAutoHyphens/>
        <w:rPr>
          <w:u w:val="none"/>
        </w:rPr>
      </w:pPr>
    </w:p>
    <w:p w14:paraId="00B83A95" w14:textId="77777777" w:rsidR="00CC441E" w:rsidRPr="00445E98" w:rsidRDefault="00CC441E" w:rsidP="00053A41">
      <w:pPr>
        <w:suppressAutoHyphens/>
        <w:rPr>
          <w:u w:val="none"/>
        </w:rPr>
      </w:pPr>
    </w:p>
    <w:p w14:paraId="36AC1CFA" w14:textId="77777777" w:rsidR="00420E7D" w:rsidRPr="00445E98" w:rsidRDefault="00420E7D" w:rsidP="00053A41">
      <w:pPr>
        <w:suppressAutoHyphens/>
        <w:rPr>
          <w:u w:val="none"/>
        </w:rPr>
      </w:pPr>
    </w:p>
    <w:p w14:paraId="03E07B2A" w14:textId="77777777" w:rsidR="00420E7D" w:rsidRPr="00445E98" w:rsidRDefault="00420E7D" w:rsidP="00053A41">
      <w:pPr>
        <w:suppressAutoHyphens/>
        <w:rPr>
          <w:u w:val="none"/>
        </w:rPr>
      </w:pPr>
    </w:p>
    <w:p w14:paraId="55E1BF1E" w14:textId="77777777" w:rsidR="00420E7D" w:rsidRPr="00445E98" w:rsidRDefault="00420E7D" w:rsidP="00053A41">
      <w:pPr>
        <w:suppressAutoHyphens/>
        <w:rPr>
          <w:u w:val="none"/>
        </w:rPr>
      </w:pPr>
    </w:p>
    <w:p w14:paraId="506DB8F7" w14:textId="77777777" w:rsidR="00420E7D" w:rsidRPr="00445E98" w:rsidRDefault="00420E7D" w:rsidP="00053A41">
      <w:pPr>
        <w:suppressAutoHyphens/>
        <w:rPr>
          <w:u w:val="none"/>
        </w:rPr>
      </w:pPr>
    </w:p>
    <w:p w14:paraId="1C5DB81F" w14:textId="77777777" w:rsidR="00420E7D" w:rsidRPr="00445E98" w:rsidRDefault="00420E7D" w:rsidP="00053A41">
      <w:pPr>
        <w:suppressAutoHyphens/>
        <w:rPr>
          <w:u w:val="none"/>
        </w:rPr>
      </w:pPr>
    </w:p>
    <w:p w14:paraId="526D2F50" w14:textId="77777777" w:rsidR="00420E7D" w:rsidRPr="00445E98" w:rsidRDefault="00420E7D" w:rsidP="00053A41">
      <w:pPr>
        <w:suppressAutoHyphens/>
        <w:rPr>
          <w:u w:val="none"/>
        </w:rPr>
      </w:pPr>
    </w:p>
    <w:p w14:paraId="41BCF6CA" w14:textId="77777777" w:rsidR="00420E7D" w:rsidRPr="00445E98" w:rsidRDefault="00420E7D" w:rsidP="00053A41">
      <w:pPr>
        <w:suppressAutoHyphens/>
        <w:rPr>
          <w:u w:val="none"/>
        </w:rPr>
      </w:pPr>
    </w:p>
    <w:p w14:paraId="09547E59" w14:textId="77777777" w:rsidR="00420E7D" w:rsidRPr="00445E98" w:rsidRDefault="00420E7D" w:rsidP="00053A41">
      <w:pPr>
        <w:suppressAutoHyphens/>
        <w:rPr>
          <w:u w:val="none"/>
        </w:rPr>
      </w:pPr>
    </w:p>
    <w:p w14:paraId="097FE371" w14:textId="77777777" w:rsidR="00420E7D" w:rsidRPr="00445E98" w:rsidRDefault="00420E7D" w:rsidP="00053A41">
      <w:pPr>
        <w:suppressAutoHyphens/>
        <w:rPr>
          <w:u w:val="none"/>
        </w:rPr>
      </w:pPr>
    </w:p>
    <w:p w14:paraId="0A4527FE" w14:textId="77777777" w:rsidR="00420E7D" w:rsidRPr="00445E98" w:rsidRDefault="00420E7D" w:rsidP="00053A41">
      <w:pPr>
        <w:suppressAutoHyphens/>
        <w:rPr>
          <w:u w:val="none"/>
        </w:rPr>
      </w:pPr>
    </w:p>
    <w:p w14:paraId="1A1BE8C2" w14:textId="77777777" w:rsidR="00420E7D" w:rsidRPr="00445E98" w:rsidRDefault="00420E7D" w:rsidP="00053A41">
      <w:pPr>
        <w:suppressAutoHyphens/>
        <w:rPr>
          <w:u w:val="none"/>
        </w:rPr>
      </w:pPr>
    </w:p>
    <w:p w14:paraId="3BBD17C5" w14:textId="77777777" w:rsidR="00420E7D" w:rsidRPr="00445E98" w:rsidRDefault="00420E7D" w:rsidP="00053A41">
      <w:pPr>
        <w:suppressAutoHyphens/>
        <w:rPr>
          <w:u w:val="none"/>
        </w:rPr>
      </w:pPr>
    </w:p>
    <w:p w14:paraId="6045AA5E" w14:textId="77777777" w:rsidR="00420E7D" w:rsidRPr="00445E98" w:rsidRDefault="00420E7D" w:rsidP="00053A41">
      <w:pPr>
        <w:suppressAutoHyphens/>
        <w:rPr>
          <w:u w:val="none"/>
        </w:rPr>
      </w:pPr>
    </w:p>
    <w:p w14:paraId="6BA5D520" w14:textId="77777777" w:rsidR="00420E7D" w:rsidRPr="00445E98" w:rsidRDefault="00420E7D" w:rsidP="00053A41">
      <w:pPr>
        <w:suppressAutoHyphens/>
        <w:rPr>
          <w:u w:val="none"/>
        </w:rPr>
      </w:pPr>
    </w:p>
    <w:p w14:paraId="53EE2BED" w14:textId="77777777" w:rsidR="00420E7D" w:rsidRPr="00445E98" w:rsidRDefault="00420E7D" w:rsidP="00053A41">
      <w:pPr>
        <w:suppressAutoHyphens/>
        <w:rPr>
          <w:b/>
          <w:caps/>
          <w:sz w:val="36"/>
          <w:szCs w:val="36"/>
          <w:u w:val="none"/>
        </w:rPr>
      </w:pPr>
    </w:p>
    <w:tbl>
      <w:tblPr>
        <w:tblW w:w="901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826"/>
        <w:gridCol w:w="3651"/>
      </w:tblGrid>
      <w:tr w:rsidR="00445E98" w:rsidRPr="00445E98" w14:paraId="7DD02C82" w14:textId="77777777" w:rsidTr="00341382">
        <w:trPr>
          <w:trHeight w:val="475"/>
          <w:jc w:val="center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81450" w14:textId="77777777" w:rsidR="007644D8" w:rsidRPr="00445E98" w:rsidRDefault="005A6CB5" w:rsidP="00053A41">
            <w:pPr>
              <w:pStyle w:val="Heading1"/>
              <w:tabs>
                <w:tab w:val="left" w:pos="567"/>
              </w:tabs>
              <w:suppressAutoHyphens/>
              <w:spacing w:before="60"/>
              <w:jc w:val="center"/>
            </w:pPr>
            <w:bookmarkStart w:id="2" w:name="_Toc345595321"/>
            <w:bookmarkStart w:id="3" w:name="_Toc421883398"/>
            <w:bookmarkStart w:id="4" w:name="_Toc403543773"/>
            <w:bookmarkStart w:id="5" w:name="_Toc403789523"/>
            <w:bookmarkStart w:id="6" w:name="_Toc405624754"/>
            <w:bookmarkStart w:id="7" w:name="_Toc421605888"/>
            <w:bookmarkStart w:id="8" w:name="_Toc421669946"/>
            <w:bookmarkStart w:id="9" w:name="_Toc231714360"/>
            <w:bookmarkStart w:id="10" w:name="_Toc442779492"/>
            <w:bookmarkStart w:id="11" w:name="_Toc446488375"/>
            <w:bookmarkStart w:id="12" w:name="_Toc446600257"/>
            <w:bookmarkStart w:id="13" w:name="_Toc447537274"/>
            <w:bookmarkStart w:id="14" w:name="_Toc447790932"/>
            <w:bookmarkStart w:id="15" w:name="_Toc448224209"/>
            <w:bookmarkStart w:id="16" w:name="_Toc454525508"/>
            <w:bookmarkStart w:id="17" w:name="_Toc454546937"/>
            <w:bookmarkStart w:id="18" w:name="_Toc454788934"/>
            <w:bookmarkStart w:id="19" w:name="_Toc454792866"/>
            <w:bookmarkStart w:id="20" w:name="_Toc454957153"/>
            <w:bookmarkStart w:id="21" w:name="_Toc455041109"/>
            <w:bookmarkStart w:id="22" w:name="_Toc455481999"/>
            <w:bookmarkStart w:id="23" w:name="_Toc455659787"/>
            <w:bookmarkStart w:id="24" w:name="_Toc455669113"/>
            <w:bookmarkStart w:id="25" w:name="_Toc51767626"/>
            <w:r w:rsidRPr="00445E98">
              <w:rPr>
                <w:rFonts w:ascii="Arial" w:hAnsi="Arial"/>
                <w:sz w:val="28"/>
                <w:szCs w:val="28"/>
                <w:u w:val="none"/>
                <w:lang w:eastAsia="ja-JP"/>
              </w:rPr>
              <w:lastRenderedPageBreak/>
              <w:t>Document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 w:rsidRPr="00445E98">
              <w:rPr>
                <w:rFonts w:ascii="Arial" w:hAnsi="Arial"/>
                <w:sz w:val="28"/>
                <w:szCs w:val="28"/>
                <w:u w:val="none"/>
                <w:lang w:eastAsia="ja-JP"/>
              </w:rPr>
              <w:t xml:space="preserve"> Information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</w:tc>
      </w:tr>
      <w:tr w:rsidR="00445E98" w:rsidRPr="00445E98" w14:paraId="12182B5F" w14:textId="77777777" w:rsidTr="00341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"/>
          <w:jc w:val="center"/>
        </w:trPr>
        <w:tc>
          <w:tcPr>
            <w:tcW w:w="9016" w:type="dxa"/>
            <w:gridSpan w:val="5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6486359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VERSION CONTROL</w:t>
            </w:r>
          </w:p>
        </w:tc>
      </w:tr>
      <w:tr w:rsidR="00445E98" w:rsidRPr="00445E98" w14:paraId="6668A431" w14:textId="77777777" w:rsidTr="005C1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7"/>
          <w:jc w:val="center"/>
        </w:trPr>
        <w:tc>
          <w:tcPr>
            <w:tcW w:w="988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4448D6A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4F1F44D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STATUS</w:t>
            </w:r>
          </w:p>
        </w:tc>
        <w:tc>
          <w:tcPr>
            <w:tcW w:w="1276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135EAD1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DATE</w:t>
            </w:r>
          </w:p>
        </w:tc>
        <w:tc>
          <w:tcPr>
            <w:tcW w:w="1826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C7E1A49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AUTHOR</w:t>
            </w:r>
          </w:p>
        </w:tc>
        <w:tc>
          <w:tcPr>
            <w:tcW w:w="3651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CC32B7F" w14:textId="77777777" w:rsidR="007644D8" w:rsidRPr="00445E98" w:rsidRDefault="005A6CB5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b/>
                <w:bCs/>
                <w:sz w:val="16"/>
                <w:szCs w:val="16"/>
                <w:u w:val="none"/>
                <w:lang w:val="en-US"/>
              </w:rPr>
              <w:t>COMMENTS</w:t>
            </w:r>
          </w:p>
        </w:tc>
      </w:tr>
      <w:tr w:rsidR="00445E98" w:rsidRPr="00445E98" w14:paraId="7D7D15EC" w14:textId="77777777" w:rsidTr="005024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9"/>
          <w:jc w:val="center"/>
        </w:trPr>
        <w:tc>
          <w:tcPr>
            <w:tcW w:w="988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76FCBC8" w14:textId="77777777" w:rsidR="000A7FE5" w:rsidRPr="00445E98" w:rsidRDefault="00814A07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szCs w:val="16"/>
                <w:u w:val="none"/>
                <w:lang w:val="en-US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6E9ABA4" w14:textId="77777777" w:rsidR="000A7FE5" w:rsidRPr="00445E98" w:rsidRDefault="00CC01E1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  <w:r w:rsidRPr="00445E98">
              <w:rPr>
                <w:rFonts w:eastAsia="MS Mincho"/>
                <w:szCs w:val="16"/>
                <w:u w:val="none"/>
                <w:lang w:val="en-US"/>
              </w:rPr>
              <w:t>Initial Draft</w:t>
            </w:r>
          </w:p>
        </w:tc>
        <w:tc>
          <w:tcPr>
            <w:tcW w:w="127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D6AB9AC" w14:textId="29F0CBA1" w:rsidR="000A7FE5" w:rsidRPr="00445E98" w:rsidRDefault="000A7FE5" w:rsidP="002D18B3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261E882" w14:textId="015EB921" w:rsidR="000A7FE5" w:rsidRPr="00445E98" w:rsidRDefault="000A7FE5" w:rsidP="00814A07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Cs w:val="16"/>
                <w:u w:val="none"/>
                <w:lang w:val="en-US"/>
              </w:rPr>
            </w:pPr>
          </w:p>
        </w:tc>
        <w:tc>
          <w:tcPr>
            <w:tcW w:w="3651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12181CC" w14:textId="4AB0F2C8" w:rsidR="00366FD2" w:rsidRPr="00445E98" w:rsidRDefault="00366FD2" w:rsidP="00053A41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Cs w:val="16"/>
                <w:u w:val="none"/>
                <w:lang w:val="en-US"/>
              </w:rPr>
            </w:pPr>
          </w:p>
        </w:tc>
      </w:tr>
      <w:tr w:rsidR="00445E98" w:rsidRPr="00445E98" w14:paraId="55BE3E6B" w14:textId="77777777" w:rsidTr="005024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9"/>
          <w:jc w:val="center"/>
        </w:trPr>
        <w:tc>
          <w:tcPr>
            <w:tcW w:w="988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2BEF304" w14:textId="31658B9D" w:rsidR="009A033C" w:rsidRPr="00445E98" w:rsidRDefault="009A033C" w:rsidP="009A033C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27DCA07" w14:textId="424D7A9C" w:rsidR="009A033C" w:rsidRPr="00445E98" w:rsidRDefault="009A033C" w:rsidP="009A033C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EBC45C3" w14:textId="5AAD3816" w:rsidR="009A033C" w:rsidRPr="00445E98" w:rsidRDefault="009A033C" w:rsidP="009A033C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7CD0DCD" w14:textId="2905B2E8" w:rsidR="009A033C" w:rsidRPr="00445E98" w:rsidRDefault="009A033C" w:rsidP="009A033C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Cs w:val="16"/>
                <w:u w:val="none"/>
                <w:lang w:val="en-US"/>
              </w:rPr>
            </w:pPr>
          </w:p>
        </w:tc>
        <w:tc>
          <w:tcPr>
            <w:tcW w:w="3651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09741A5" w14:textId="11489841" w:rsidR="009A033C" w:rsidRPr="00445E98" w:rsidRDefault="009A033C" w:rsidP="009A033C">
            <w:pPr>
              <w:suppressAutoHyphens/>
              <w:spacing w:line="220" w:lineRule="exact"/>
              <w:jc w:val="center"/>
              <w:rPr>
                <w:rFonts w:eastAsia="Arial"/>
                <w:szCs w:val="16"/>
                <w:u w:val="none"/>
              </w:rPr>
            </w:pPr>
          </w:p>
        </w:tc>
      </w:tr>
      <w:tr w:rsidR="00445E98" w:rsidRPr="00445E98" w14:paraId="4EFD3817" w14:textId="77777777" w:rsidTr="005024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9"/>
          <w:jc w:val="center"/>
        </w:trPr>
        <w:tc>
          <w:tcPr>
            <w:tcW w:w="988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E6D62CA" w14:textId="0ACE1B7C" w:rsidR="005416C1" w:rsidRPr="00445E98" w:rsidRDefault="005416C1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573CA01" w14:textId="1A1AA239" w:rsidR="005416C1" w:rsidRPr="00445E98" w:rsidRDefault="005416C1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619747D" w14:textId="6F548FB9" w:rsidR="005416C1" w:rsidRPr="00445E98" w:rsidRDefault="005416C1" w:rsidP="002D18B3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9969702" w14:textId="50BCA00A" w:rsidR="005416C1" w:rsidRPr="00445E98" w:rsidRDefault="005416C1" w:rsidP="00814A07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Cs w:val="16"/>
                <w:u w:val="none"/>
                <w:lang w:val="en-US"/>
              </w:rPr>
            </w:pPr>
          </w:p>
        </w:tc>
        <w:tc>
          <w:tcPr>
            <w:tcW w:w="3651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12BF906" w14:textId="1FA9D0D1" w:rsidR="005416C1" w:rsidRPr="00445E98" w:rsidRDefault="005416C1" w:rsidP="00053A41">
            <w:pPr>
              <w:suppressAutoHyphens/>
              <w:spacing w:line="220" w:lineRule="exact"/>
              <w:jc w:val="center"/>
              <w:rPr>
                <w:rFonts w:eastAsia="Arial"/>
                <w:szCs w:val="16"/>
                <w:u w:val="none"/>
              </w:rPr>
            </w:pPr>
          </w:p>
        </w:tc>
      </w:tr>
      <w:tr w:rsidR="00445E98" w:rsidRPr="00445E98" w14:paraId="5B8D0C11" w14:textId="77777777" w:rsidTr="005024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9"/>
          <w:jc w:val="center"/>
        </w:trPr>
        <w:tc>
          <w:tcPr>
            <w:tcW w:w="988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35DAD2F" w14:textId="08705C67" w:rsidR="00FD4EF2" w:rsidRPr="00445E98" w:rsidRDefault="00FD4EF2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BC9D452" w14:textId="0755FA4F" w:rsidR="00FD4EF2" w:rsidRPr="00445E98" w:rsidRDefault="00FD4EF2" w:rsidP="00053A41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8E30503" w14:textId="42F33571" w:rsidR="00FD4EF2" w:rsidRPr="00445E98" w:rsidRDefault="00FD4EF2" w:rsidP="002D18B3">
            <w:pPr>
              <w:suppressAutoHyphens/>
              <w:spacing w:line="220" w:lineRule="exact"/>
              <w:jc w:val="center"/>
              <w:rPr>
                <w:rFonts w:eastAsia="MS Mincho"/>
                <w:szCs w:val="16"/>
                <w:u w:val="no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84418E9" w14:textId="63AB6FF7" w:rsidR="00FD4EF2" w:rsidRPr="00445E98" w:rsidRDefault="00FD4EF2" w:rsidP="00814A07">
            <w:pPr>
              <w:suppressAutoHyphens/>
              <w:spacing w:line="220" w:lineRule="exact"/>
              <w:jc w:val="center"/>
              <w:rPr>
                <w:rFonts w:eastAsia="MS Mincho"/>
                <w:b/>
                <w:bCs/>
                <w:szCs w:val="16"/>
                <w:u w:val="none"/>
                <w:lang w:val="en-US"/>
              </w:rPr>
            </w:pPr>
          </w:p>
        </w:tc>
        <w:tc>
          <w:tcPr>
            <w:tcW w:w="3651" w:type="dxa"/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77C6DCC" w14:textId="20010F0F" w:rsidR="00FD4EF2" w:rsidRPr="00445E98" w:rsidRDefault="00FD4EF2" w:rsidP="00053A41">
            <w:pPr>
              <w:suppressAutoHyphens/>
              <w:spacing w:line="220" w:lineRule="exact"/>
              <w:jc w:val="center"/>
              <w:rPr>
                <w:rFonts w:eastAsia="Arial"/>
                <w:szCs w:val="16"/>
                <w:u w:val="none"/>
              </w:rPr>
            </w:pPr>
          </w:p>
        </w:tc>
      </w:tr>
    </w:tbl>
    <w:p w14:paraId="5693804B" w14:textId="77777777" w:rsidR="005C1A7E" w:rsidRPr="00445E98" w:rsidRDefault="005C1A7E" w:rsidP="00053A41">
      <w:pPr>
        <w:suppressAutoHyphens/>
        <w:overflowPunct w:val="0"/>
        <w:autoSpaceDE w:val="0"/>
        <w:rPr>
          <w:szCs w:val="20"/>
          <w:lang w:eastAsia="ja-JP"/>
        </w:rPr>
      </w:pPr>
    </w:p>
    <w:tbl>
      <w:tblPr>
        <w:tblW w:w="907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1275"/>
        <w:gridCol w:w="3400"/>
        <w:gridCol w:w="2130"/>
        <w:gridCol w:w="10"/>
      </w:tblGrid>
      <w:tr w:rsidR="00445E98" w:rsidRPr="00445E98" w14:paraId="66EE68A0" w14:textId="77777777" w:rsidTr="00341382">
        <w:trPr>
          <w:jc w:val="center"/>
        </w:trPr>
        <w:tc>
          <w:tcPr>
            <w:tcW w:w="9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A060" w14:textId="77777777" w:rsidR="007644D8" w:rsidRPr="00445E98" w:rsidRDefault="005A6CB5" w:rsidP="0010616A">
            <w:pPr>
              <w:pStyle w:val="Heading1"/>
              <w:tabs>
                <w:tab w:val="left" w:pos="567"/>
              </w:tabs>
              <w:suppressAutoHyphens/>
              <w:overflowPunct w:val="0"/>
              <w:autoSpaceDE w:val="0"/>
              <w:spacing w:before="60"/>
              <w:jc w:val="center"/>
              <w:rPr>
                <w:rFonts w:ascii="Arial" w:hAnsi="Arial"/>
                <w:sz w:val="28"/>
                <w:szCs w:val="28"/>
                <w:u w:val="none"/>
                <w:lang w:eastAsia="ja-JP"/>
              </w:rPr>
            </w:pPr>
            <w:bookmarkStart w:id="26" w:name="_Toc446600258"/>
            <w:bookmarkStart w:id="27" w:name="_Toc447537275"/>
            <w:bookmarkStart w:id="28" w:name="_Toc447790933"/>
            <w:bookmarkStart w:id="29" w:name="_Toc448224210"/>
            <w:bookmarkStart w:id="30" w:name="_Toc454525509"/>
            <w:bookmarkStart w:id="31" w:name="_Toc454546938"/>
            <w:bookmarkStart w:id="32" w:name="_Toc454788935"/>
            <w:bookmarkStart w:id="33" w:name="_Toc454792867"/>
            <w:bookmarkStart w:id="34" w:name="_Toc454957154"/>
            <w:bookmarkStart w:id="35" w:name="_Toc455041110"/>
            <w:bookmarkStart w:id="36" w:name="_Toc455482000"/>
            <w:bookmarkStart w:id="37" w:name="_Toc455659788"/>
            <w:bookmarkStart w:id="38" w:name="_Toc455669114"/>
            <w:bookmarkStart w:id="39" w:name="_Toc51767627"/>
            <w:bookmarkStart w:id="40" w:name="_Toc442779493"/>
            <w:bookmarkStart w:id="41" w:name="_Toc446488376"/>
            <w:r w:rsidRPr="00445E98">
              <w:rPr>
                <w:rFonts w:ascii="Arial" w:hAnsi="Arial"/>
                <w:sz w:val="28"/>
                <w:szCs w:val="28"/>
                <w:u w:val="none"/>
                <w:lang w:eastAsia="ja-JP"/>
              </w:rPr>
              <w:t>Document Signatories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bookmarkEnd w:id="40"/>
      <w:bookmarkEnd w:id="41"/>
      <w:tr w:rsidR="00445E98" w:rsidRPr="00445E98" w14:paraId="34456B49" w14:textId="77777777" w:rsidTr="00341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330B5BD" w14:textId="77777777" w:rsidR="007644D8" w:rsidRPr="00445E98" w:rsidRDefault="005A6CB5" w:rsidP="00053A41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NAME</w:t>
            </w:r>
          </w:p>
        </w:tc>
        <w:tc>
          <w:tcPr>
            <w:tcW w:w="1275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EB8F7EA" w14:textId="77777777" w:rsidR="007644D8" w:rsidRPr="00445E98" w:rsidRDefault="005A6CB5" w:rsidP="00053A41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DATE</w:t>
            </w:r>
          </w:p>
        </w:tc>
        <w:tc>
          <w:tcPr>
            <w:tcW w:w="3400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90BA731" w14:textId="77777777" w:rsidR="007644D8" w:rsidRPr="00445E98" w:rsidRDefault="005A6CB5" w:rsidP="00053A41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PROJECT ROLE / POSITION</w:t>
            </w:r>
          </w:p>
        </w:tc>
        <w:tc>
          <w:tcPr>
            <w:tcW w:w="2130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F1A052D" w14:textId="77777777" w:rsidR="007644D8" w:rsidRPr="00445E98" w:rsidRDefault="005A6CB5" w:rsidP="00053A41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SIGNATURE</w:t>
            </w:r>
          </w:p>
        </w:tc>
      </w:tr>
      <w:tr w:rsidR="00445E98" w:rsidRPr="00445E98" w14:paraId="54ACE7D2" w14:textId="77777777" w:rsidTr="008F2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631A47C" w14:textId="15C0B283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  <w:bookmarkStart w:id="42" w:name="_Toc437939515"/>
            <w:bookmarkStart w:id="43" w:name="_Toc444875031"/>
            <w:bookmarkStart w:id="44" w:name="_Toc44487638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9802881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49E8F37" w14:textId="00D1F0F0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1E90D38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445E98" w:rsidRPr="00445E98" w14:paraId="3E11BBB2" w14:textId="77777777" w:rsidTr="008F2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8465243" w14:textId="1C8D1476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CCE8832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A4B8DF3" w14:textId="1114E24F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F918E6C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445E98" w:rsidRPr="00445E98" w14:paraId="45A0DB39" w14:textId="77777777" w:rsidTr="008F2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95A7C3F" w14:textId="6B56ABEC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F5D5BE6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B9B4652" w14:textId="693AB03D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EE5815D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D3259D" w:rsidRPr="00445E98" w14:paraId="5D0184E5" w14:textId="77777777" w:rsidTr="008F2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B678787" w14:textId="770E7601" w:rsidR="00D3259D" w:rsidRPr="00445E98" w:rsidRDefault="00D3259D" w:rsidP="00D3259D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DC6FA1F" w14:textId="77777777" w:rsidR="00D3259D" w:rsidRPr="00445E98" w:rsidRDefault="00D3259D" w:rsidP="00D3259D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57633F3" w14:textId="0B87FAB4" w:rsidR="00D3259D" w:rsidRPr="00445E98" w:rsidRDefault="00D3259D" w:rsidP="00D3259D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2B3F66D" w14:textId="77777777" w:rsidR="00D3259D" w:rsidRPr="00445E98" w:rsidRDefault="00D3259D" w:rsidP="00D3259D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</w:tbl>
    <w:p w14:paraId="378AD0F1" w14:textId="5BD9A0D3" w:rsidR="003902C5" w:rsidRPr="00445E98" w:rsidRDefault="003902C5" w:rsidP="003902C5">
      <w:pPr>
        <w:rPr>
          <w:lang w:eastAsia="ja-JP"/>
        </w:rPr>
      </w:pPr>
    </w:p>
    <w:p w14:paraId="2379D493" w14:textId="3CF18741" w:rsidR="002019A8" w:rsidRPr="00445E98" w:rsidRDefault="002019A8" w:rsidP="003902C5">
      <w:pPr>
        <w:rPr>
          <w:lang w:eastAsia="ja-JP"/>
        </w:rPr>
      </w:pPr>
    </w:p>
    <w:p w14:paraId="18DEAD18" w14:textId="6B6184A8" w:rsidR="002019A8" w:rsidRPr="00445E98" w:rsidRDefault="002019A8" w:rsidP="003902C5">
      <w:pPr>
        <w:rPr>
          <w:lang w:eastAsia="ja-JP"/>
        </w:rPr>
      </w:pPr>
    </w:p>
    <w:p w14:paraId="172B11CD" w14:textId="774DA1E4" w:rsidR="002019A8" w:rsidRPr="00445E98" w:rsidRDefault="002019A8" w:rsidP="003902C5">
      <w:pPr>
        <w:rPr>
          <w:lang w:eastAsia="ja-JP"/>
        </w:rPr>
      </w:pPr>
    </w:p>
    <w:p w14:paraId="784896DE" w14:textId="77777777" w:rsidR="002019A8" w:rsidRPr="00445E98" w:rsidRDefault="002019A8" w:rsidP="003902C5">
      <w:pPr>
        <w:rPr>
          <w:lang w:eastAsia="ja-JP"/>
        </w:rPr>
      </w:pPr>
    </w:p>
    <w:tbl>
      <w:tblPr>
        <w:tblW w:w="907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1275"/>
        <w:gridCol w:w="3400"/>
        <w:gridCol w:w="2130"/>
        <w:gridCol w:w="10"/>
      </w:tblGrid>
      <w:tr w:rsidR="00445E98" w:rsidRPr="00445E98" w14:paraId="0656AD70" w14:textId="77777777" w:rsidTr="00D520D5">
        <w:trPr>
          <w:jc w:val="center"/>
        </w:trPr>
        <w:tc>
          <w:tcPr>
            <w:tcW w:w="9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7B8D" w14:textId="77777777" w:rsidR="00D520D5" w:rsidRPr="00445E98" w:rsidRDefault="00D520D5" w:rsidP="00D520D5">
            <w:pPr>
              <w:pStyle w:val="Heading1"/>
              <w:tabs>
                <w:tab w:val="left" w:pos="567"/>
              </w:tabs>
              <w:suppressAutoHyphens/>
              <w:overflowPunct w:val="0"/>
              <w:autoSpaceDE w:val="0"/>
              <w:spacing w:before="60"/>
              <w:jc w:val="center"/>
              <w:rPr>
                <w:rFonts w:ascii="Arial" w:hAnsi="Arial"/>
                <w:sz w:val="28"/>
                <w:szCs w:val="28"/>
                <w:u w:val="none"/>
                <w:lang w:eastAsia="ja-JP"/>
              </w:rPr>
            </w:pPr>
            <w:bookmarkStart w:id="45" w:name="_Toc51767628"/>
            <w:r w:rsidRPr="00445E98">
              <w:rPr>
                <w:rFonts w:ascii="Arial" w:hAnsi="Arial"/>
                <w:sz w:val="28"/>
                <w:szCs w:val="28"/>
                <w:u w:val="none"/>
                <w:lang w:eastAsia="ja-JP"/>
              </w:rPr>
              <w:t>Document Reviewers</w:t>
            </w:r>
            <w:bookmarkEnd w:id="45"/>
          </w:p>
        </w:tc>
      </w:tr>
      <w:tr w:rsidR="00445E98" w:rsidRPr="00445E98" w14:paraId="4154E89B" w14:textId="77777777" w:rsidTr="00D520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64853AA" w14:textId="77777777" w:rsidR="00D520D5" w:rsidRPr="00445E98" w:rsidRDefault="00D520D5" w:rsidP="00D520D5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NAME</w:t>
            </w:r>
          </w:p>
        </w:tc>
        <w:tc>
          <w:tcPr>
            <w:tcW w:w="1275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FBE8084" w14:textId="77777777" w:rsidR="00D520D5" w:rsidRPr="00445E98" w:rsidRDefault="00D520D5" w:rsidP="00D520D5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DATE</w:t>
            </w:r>
          </w:p>
        </w:tc>
        <w:tc>
          <w:tcPr>
            <w:tcW w:w="3400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A55270A" w14:textId="77777777" w:rsidR="00D520D5" w:rsidRPr="00445E98" w:rsidRDefault="00D520D5" w:rsidP="00D520D5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PROJECT ROLE / POSITION</w:t>
            </w:r>
          </w:p>
        </w:tc>
        <w:tc>
          <w:tcPr>
            <w:tcW w:w="2130" w:type="dxa"/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FC7715E" w14:textId="77777777" w:rsidR="00D520D5" w:rsidRPr="00445E98" w:rsidRDefault="00D520D5" w:rsidP="00D520D5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</w:p>
        </w:tc>
      </w:tr>
      <w:tr w:rsidR="00445E98" w:rsidRPr="00445E98" w14:paraId="75694A90" w14:textId="77777777" w:rsidTr="00D520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16C6AC2" w14:textId="53E4F747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7487642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1ED9D76" w14:textId="7AA981C9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3BEAFC0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445E98" w:rsidRPr="00445E98" w14:paraId="1449786F" w14:textId="77777777" w:rsidTr="00D520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35E7337" w14:textId="20373DB8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976FD64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4E3BB33" w14:textId="11EF30FE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F914D26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445E98" w:rsidRPr="00445E98" w14:paraId="16DE5403" w14:textId="77777777" w:rsidTr="00D520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19DF4B1" w14:textId="0935F216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3C11740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1A5A9C6" w14:textId="02476D3A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B6EDB42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  <w:tr w:rsidR="00445E98" w:rsidRPr="00445E98" w14:paraId="3D9A7CE1" w14:textId="77777777" w:rsidTr="00D520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cantSplit/>
          <w:trHeight w:val="113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A49B341" w14:textId="6CC7C984" w:rsidR="000964A9" w:rsidRPr="00445E98" w:rsidRDefault="000964A9" w:rsidP="000964A9">
            <w:pPr>
              <w:pStyle w:val="TableText"/>
              <w:rPr>
                <w:sz w:val="20"/>
                <w:szCs w:val="20"/>
                <w:highlight w:val="yellow"/>
                <w:u w:val="none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86EBF59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BAF810A" w14:textId="7594E951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6F62FF4" w14:textId="77777777" w:rsidR="000964A9" w:rsidRPr="00445E98" w:rsidRDefault="000964A9" w:rsidP="000964A9">
            <w:pPr>
              <w:pStyle w:val="TableText"/>
              <w:rPr>
                <w:sz w:val="20"/>
                <w:szCs w:val="20"/>
                <w:u w:val="none"/>
              </w:rPr>
            </w:pPr>
          </w:p>
        </w:tc>
      </w:tr>
    </w:tbl>
    <w:p w14:paraId="5228217E" w14:textId="0F977BBA" w:rsidR="005C1A7E" w:rsidRDefault="005C1A7E" w:rsidP="00053A41">
      <w:pPr>
        <w:suppressAutoHyphens/>
      </w:pPr>
    </w:p>
    <w:p w14:paraId="41724233" w14:textId="57626EC6" w:rsidR="004A548B" w:rsidRDefault="004A548B" w:rsidP="00053A41">
      <w:pPr>
        <w:suppressAutoHyphens/>
      </w:pPr>
    </w:p>
    <w:p w14:paraId="7074EB8E" w14:textId="77777777" w:rsidR="004A548B" w:rsidRPr="00445E98" w:rsidRDefault="004A548B" w:rsidP="00053A41">
      <w:pPr>
        <w:suppressAutoHyphens/>
      </w:pPr>
    </w:p>
    <w:p w14:paraId="6899CB6B" w14:textId="77777777" w:rsidR="003E352F" w:rsidRPr="00445E98" w:rsidRDefault="003E352F" w:rsidP="00053A41">
      <w:pPr>
        <w:suppressAutoHyphens/>
      </w:pPr>
    </w:p>
    <w:tbl>
      <w:tblPr>
        <w:tblW w:w="901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410"/>
        <w:gridCol w:w="6044"/>
      </w:tblGrid>
      <w:tr w:rsidR="00445E98" w:rsidRPr="00445E98" w14:paraId="60FF3BB3" w14:textId="77777777" w:rsidTr="003F1935">
        <w:trPr>
          <w:jc w:val="center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B03E" w14:textId="77777777" w:rsidR="00C0182D" w:rsidRPr="00445E98" w:rsidRDefault="00C0182D" w:rsidP="00C0182D">
            <w:pPr>
              <w:pStyle w:val="Heading1"/>
              <w:shd w:val="clear" w:color="auto" w:fill="9CC2E5" w:themeFill="accent1" w:themeFillTint="99"/>
              <w:tabs>
                <w:tab w:val="left" w:pos="567"/>
              </w:tabs>
              <w:suppressAutoHyphens/>
              <w:overflowPunct w:val="0"/>
              <w:autoSpaceDE w:val="0"/>
              <w:spacing w:before="60"/>
              <w:jc w:val="center"/>
              <w:rPr>
                <w:rFonts w:ascii="Arial" w:hAnsi="Arial"/>
                <w:sz w:val="28"/>
                <w:szCs w:val="28"/>
                <w:u w:val="none"/>
                <w:lang w:eastAsia="ja-JP"/>
              </w:rPr>
            </w:pPr>
            <w:bookmarkStart w:id="46" w:name="_Toc446600260"/>
            <w:bookmarkStart w:id="47" w:name="_Toc447537277"/>
            <w:bookmarkStart w:id="48" w:name="_Toc447790935"/>
            <w:bookmarkStart w:id="49" w:name="_Toc448224212"/>
            <w:bookmarkStart w:id="50" w:name="_Toc454525511"/>
            <w:bookmarkStart w:id="51" w:name="_Toc454546940"/>
            <w:bookmarkStart w:id="52" w:name="_Toc454788937"/>
            <w:bookmarkStart w:id="53" w:name="_Toc454792869"/>
            <w:bookmarkStart w:id="54" w:name="_Toc454957156"/>
            <w:bookmarkStart w:id="55" w:name="_Toc455041112"/>
            <w:bookmarkStart w:id="56" w:name="_Toc455482002"/>
            <w:bookmarkStart w:id="57" w:name="_Toc455659790"/>
            <w:bookmarkStart w:id="58" w:name="_Toc455669116"/>
            <w:bookmarkStart w:id="59" w:name="_Toc509215008"/>
            <w:bookmarkStart w:id="60" w:name="_Toc51767629"/>
            <w:bookmarkEnd w:id="42"/>
            <w:bookmarkEnd w:id="43"/>
            <w:bookmarkEnd w:id="44"/>
            <w:r w:rsidRPr="00445E98">
              <w:rPr>
                <w:rFonts w:ascii="Arial" w:hAnsi="Arial"/>
                <w:sz w:val="28"/>
                <w:szCs w:val="28"/>
                <w:u w:val="none"/>
                <w:lang w:eastAsia="ja-JP"/>
              </w:rPr>
              <w:t>Project Reference Documentation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</w:p>
        </w:tc>
      </w:tr>
      <w:tr w:rsidR="00445E98" w:rsidRPr="00445E98" w14:paraId="7BBF066B" w14:textId="77777777" w:rsidTr="004A548B">
        <w:trPr>
          <w:cantSplit/>
          <w:trHeight w:val="11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AA22190" w14:textId="77777777" w:rsidR="00C0182D" w:rsidRPr="00445E98" w:rsidRDefault="00C0182D" w:rsidP="00C0182D">
            <w:pPr>
              <w:pStyle w:val="TableText"/>
              <w:shd w:val="clear" w:color="auto" w:fill="9CC2E5" w:themeFill="accent1" w:themeFillTint="99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8EE5B7D" w14:textId="77777777" w:rsidR="00C0182D" w:rsidRPr="00445E98" w:rsidRDefault="00C0182D" w:rsidP="00C0182D">
            <w:pPr>
              <w:pStyle w:val="TableText"/>
              <w:shd w:val="clear" w:color="auto" w:fill="9CC2E5" w:themeFill="accent1" w:themeFillTint="99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DOCUMENT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B38C3DE" w14:textId="77777777" w:rsidR="00C0182D" w:rsidRPr="00445E98" w:rsidRDefault="00C0182D" w:rsidP="00C0182D">
            <w:pPr>
              <w:pStyle w:val="TableText"/>
              <w:shd w:val="clear" w:color="auto" w:fill="9CC2E5" w:themeFill="accent1" w:themeFillTint="99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LOCA</w:t>
            </w:r>
            <w:r w:rsidR="001F1794" w:rsidRPr="00445E98">
              <w:rPr>
                <w:b/>
                <w:bCs/>
                <w:sz w:val="16"/>
                <w:szCs w:val="16"/>
                <w:u w:val="none"/>
              </w:rPr>
              <w:t>T</w:t>
            </w:r>
            <w:r w:rsidRPr="00445E98">
              <w:rPr>
                <w:b/>
                <w:bCs/>
                <w:sz w:val="16"/>
                <w:szCs w:val="16"/>
                <w:u w:val="none"/>
              </w:rPr>
              <w:t>ION</w:t>
            </w:r>
          </w:p>
        </w:tc>
      </w:tr>
      <w:tr w:rsidR="00445E98" w:rsidRPr="00445E98" w14:paraId="6DB0E03C" w14:textId="77777777" w:rsidTr="004A548B">
        <w:trPr>
          <w:cantSplit/>
          <w:trHeight w:val="11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A6630ED" w14:textId="77777777" w:rsidR="00C0182D" w:rsidRPr="00445E98" w:rsidRDefault="002778AC" w:rsidP="00C0182D">
            <w:pPr>
              <w:suppressAutoHyphens/>
              <w:jc w:val="center"/>
              <w:rPr>
                <w:u w:val="none"/>
              </w:rPr>
            </w:pPr>
            <w:r w:rsidRPr="00445E98">
              <w:rPr>
                <w:u w:val="non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D6FF040" w14:textId="77777777" w:rsidR="00C0182D" w:rsidRPr="00445E98" w:rsidRDefault="00C0182D" w:rsidP="002778AC">
            <w:pPr>
              <w:suppressAutoHyphens/>
              <w:rPr>
                <w:u w:val="none"/>
              </w:rPr>
            </w:pPr>
            <w:r w:rsidRPr="00445E98">
              <w:rPr>
                <w:u w:val="none"/>
              </w:rPr>
              <w:t>Requirements Documentation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A60C6A0" w14:textId="1AF041A9" w:rsidR="002E7CF3" w:rsidRPr="00445E98" w:rsidRDefault="002E7CF3" w:rsidP="00136AAE">
            <w:pPr>
              <w:suppressAutoHyphens/>
              <w:rPr>
                <w:u w:val="none"/>
              </w:rPr>
            </w:pPr>
          </w:p>
        </w:tc>
      </w:tr>
      <w:tr w:rsidR="00445E98" w:rsidRPr="00445E98" w14:paraId="1573A585" w14:textId="77777777" w:rsidTr="004A548B">
        <w:trPr>
          <w:cantSplit/>
          <w:trHeight w:val="35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5973E3B" w14:textId="77777777" w:rsidR="00C0182D" w:rsidRPr="00445E98" w:rsidRDefault="002778AC" w:rsidP="00C0182D">
            <w:pPr>
              <w:suppressAutoHyphens/>
              <w:jc w:val="center"/>
              <w:rPr>
                <w:u w:val="none"/>
              </w:rPr>
            </w:pPr>
            <w:r w:rsidRPr="00445E98">
              <w:rPr>
                <w:u w:val="none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63B2E96" w14:textId="77777777" w:rsidR="00C0182D" w:rsidRPr="00445E98" w:rsidRDefault="00C0182D" w:rsidP="002778AC">
            <w:pPr>
              <w:suppressAutoHyphens/>
              <w:rPr>
                <w:u w:val="none"/>
              </w:rPr>
            </w:pPr>
            <w:r w:rsidRPr="00445E98">
              <w:rPr>
                <w:u w:val="none"/>
              </w:rPr>
              <w:t>Test Cases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776D91B" w14:textId="7CF361E4" w:rsidR="00C0182D" w:rsidRPr="00F7391C" w:rsidRDefault="00C0182D" w:rsidP="00C02C42"/>
        </w:tc>
      </w:tr>
      <w:tr w:rsidR="00445E98" w:rsidRPr="00445E98" w14:paraId="1E7B3C2B" w14:textId="77777777" w:rsidTr="004A548B">
        <w:trPr>
          <w:cantSplit/>
          <w:trHeight w:val="11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0A1A873" w14:textId="77777777" w:rsidR="00C0182D" w:rsidRPr="00445E98" w:rsidRDefault="002778AC" w:rsidP="00C0182D">
            <w:pPr>
              <w:suppressAutoHyphens/>
              <w:jc w:val="center"/>
              <w:rPr>
                <w:u w:val="none"/>
              </w:rPr>
            </w:pPr>
            <w:r w:rsidRPr="00445E98">
              <w:rPr>
                <w:u w:val="none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4C8020B" w14:textId="77777777" w:rsidR="00C0182D" w:rsidRPr="00445E98" w:rsidRDefault="00C0182D" w:rsidP="002778AC">
            <w:pPr>
              <w:suppressAutoHyphens/>
              <w:rPr>
                <w:u w:val="none"/>
              </w:rPr>
            </w:pPr>
            <w:r w:rsidRPr="00445E98">
              <w:rPr>
                <w:u w:val="none"/>
              </w:rPr>
              <w:t>Defects Location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80337AA" w14:textId="1FFF65DC" w:rsidR="00C0182D" w:rsidRPr="00445E98" w:rsidRDefault="00C0182D" w:rsidP="00136AAE">
            <w:pPr>
              <w:suppressAutoHyphens/>
              <w:rPr>
                <w:u w:val="none"/>
              </w:rPr>
            </w:pPr>
          </w:p>
        </w:tc>
      </w:tr>
      <w:tr w:rsidR="00445E98" w:rsidRPr="00445E98" w14:paraId="38B2F3C8" w14:textId="77777777" w:rsidTr="004A548B">
        <w:trPr>
          <w:cantSplit/>
          <w:trHeight w:val="11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8BFF511" w14:textId="77777777" w:rsidR="00C0182D" w:rsidRPr="00445E98" w:rsidRDefault="002778AC" w:rsidP="00C0182D">
            <w:pPr>
              <w:suppressAutoHyphens/>
              <w:jc w:val="center"/>
              <w:rPr>
                <w:u w:val="none"/>
              </w:rPr>
            </w:pPr>
            <w:r w:rsidRPr="00445E98">
              <w:rPr>
                <w:u w:val="none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72976E6" w14:textId="77777777" w:rsidR="00C0182D" w:rsidRPr="00445E98" w:rsidRDefault="00C0182D" w:rsidP="002778AC">
            <w:pPr>
              <w:suppressAutoHyphens/>
              <w:rPr>
                <w:u w:val="none"/>
              </w:rPr>
            </w:pPr>
            <w:r w:rsidRPr="00445E98">
              <w:rPr>
                <w:u w:val="none"/>
              </w:rPr>
              <w:t>Test Case Review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CC33AC9" w14:textId="23F3707B" w:rsidR="00C0182D" w:rsidRPr="003B40C5" w:rsidRDefault="00C0182D" w:rsidP="00BF4A28">
            <w:pPr>
              <w:pStyle w:val="TableText"/>
              <w:rPr>
                <w:sz w:val="20"/>
                <w:szCs w:val="20"/>
              </w:rPr>
            </w:pPr>
          </w:p>
        </w:tc>
      </w:tr>
      <w:tr w:rsidR="00C0182D" w:rsidRPr="00445E98" w14:paraId="63DB92A8" w14:textId="77777777" w:rsidTr="004A548B">
        <w:trPr>
          <w:cantSplit/>
          <w:trHeight w:val="11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43F136D" w14:textId="77777777" w:rsidR="00C0182D" w:rsidRPr="00445E98" w:rsidRDefault="002778AC" w:rsidP="00C0182D">
            <w:pPr>
              <w:suppressAutoHyphens/>
              <w:jc w:val="center"/>
              <w:rPr>
                <w:u w:val="none"/>
              </w:rPr>
            </w:pPr>
            <w:r w:rsidRPr="00445E98">
              <w:rPr>
                <w:u w:val="none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2D91949" w14:textId="77777777" w:rsidR="00C0182D" w:rsidRPr="00445E98" w:rsidRDefault="00C0182D" w:rsidP="002778AC">
            <w:pPr>
              <w:suppressAutoHyphens/>
              <w:rPr>
                <w:u w:val="none"/>
              </w:rPr>
            </w:pPr>
            <w:r w:rsidRPr="00445E98">
              <w:rPr>
                <w:u w:val="none"/>
              </w:rPr>
              <w:t>Test Evidence Review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DABD373" w14:textId="4D2EE411" w:rsidR="00C0182D" w:rsidRPr="00445E98" w:rsidRDefault="00C0182D" w:rsidP="00256C43">
            <w:pPr>
              <w:suppressAutoHyphens/>
              <w:rPr>
                <w:u w:val="none"/>
              </w:rPr>
            </w:pPr>
          </w:p>
        </w:tc>
      </w:tr>
    </w:tbl>
    <w:p w14:paraId="7996137D" w14:textId="77777777" w:rsidR="005C1A7E" w:rsidRPr="00445E98" w:rsidRDefault="005C1A7E" w:rsidP="00053A41">
      <w:pPr>
        <w:suppressAutoHyphens/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381"/>
      </w:tblGrid>
      <w:tr w:rsidR="00445E98" w:rsidRPr="00445E98" w14:paraId="1C1DE937" w14:textId="77777777" w:rsidTr="002D18B3">
        <w:trPr>
          <w:cantSplit/>
          <w:trHeight w:val="11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D76A829" w14:textId="77777777" w:rsidR="003E0DBA" w:rsidRPr="00445E98" w:rsidRDefault="003E0DBA" w:rsidP="0034640B">
            <w:pPr>
              <w:pStyle w:val="Heading1"/>
              <w:tabs>
                <w:tab w:val="left" w:pos="567"/>
              </w:tabs>
              <w:suppressAutoHyphens/>
              <w:spacing w:before="60"/>
              <w:jc w:val="center"/>
              <w:rPr>
                <w:rFonts w:ascii="Arial" w:hAnsi="Arial"/>
                <w:sz w:val="28"/>
                <w:szCs w:val="28"/>
                <w:u w:val="none"/>
              </w:rPr>
            </w:pPr>
            <w:bookmarkStart w:id="61" w:name="_Toc51767630"/>
            <w:r w:rsidRPr="00445E98">
              <w:rPr>
                <w:rFonts w:ascii="Arial" w:hAnsi="Arial"/>
                <w:sz w:val="28"/>
                <w:szCs w:val="28"/>
                <w:u w:val="none"/>
              </w:rPr>
              <w:lastRenderedPageBreak/>
              <w:t>Glossary</w:t>
            </w:r>
            <w:bookmarkEnd w:id="61"/>
          </w:p>
        </w:tc>
      </w:tr>
      <w:tr w:rsidR="00445E98" w:rsidRPr="00445E98" w14:paraId="2186CD62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2889EEC" w14:textId="77777777" w:rsidR="002D18B3" w:rsidRPr="00445E98" w:rsidRDefault="002D18B3" w:rsidP="002D18B3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Abbreviation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E45A991" w14:textId="77777777" w:rsidR="002D18B3" w:rsidRPr="00445E98" w:rsidRDefault="002D18B3" w:rsidP="002D18B3">
            <w:pPr>
              <w:pStyle w:val="TableText"/>
              <w:jc w:val="center"/>
              <w:rPr>
                <w:b/>
                <w:bCs/>
                <w:sz w:val="16"/>
                <w:szCs w:val="16"/>
                <w:u w:val="none"/>
              </w:rPr>
            </w:pPr>
            <w:r w:rsidRPr="00445E98">
              <w:rPr>
                <w:b/>
                <w:bCs/>
                <w:sz w:val="16"/>
                <w:szCs w:val="16"/>
                <w:u w:val="none"/>
              </w:rPr>
              <w:t>Description</w:t>
            </w:r>
          </w:p>
        </w:tc>
      </w:tr>
      <w:tr w:rsidR="00445E98" w:rsidRPr="00445E98" w14:paraId="31F6B3C0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B81FACC" w14:textId="77777777" w:rsidR="002D18B3" w:rsidRPr="00445E98" w:rsidRDefault="002D18B3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 w:rsidRPr="00445E98">
              <w:rPr>
                <w:b/>
                <w:sz w:val="20"/>
                <w:szCs w:val="20"/>
                <w:u w:val="none"/>
              </w:rPr>
              <w:t>TCR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547F47EA" w14:textId="77777777" w:rsidR="002D18B3" w:rsidRPr="00445E98" w:rsidRDefault="002D18B3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 w:rsidRPr="00445E98">
              <w:rPr>
                <w:bCs/>
                <w:sz w:val="20"/>
                <w:szCs w:val="20"/>
                <w:u w:val="none"/>
              </w:rPr>
              <w:t>Test Completion Report</w:t>
            </w:r>
          </w:p>
        </w:tc>
      </w:tr>
      <w:tr w:rsidR="00445E98" w:rsidRPr="00445E98" w14:paraId="3F928B29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05A9B20" w14:textId="77777777" w:rsidR="002D18B3" w:rsidRPr="00445E98" w:rsidRDefault="002D18B3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 w:rsidRPr="00445E98">
              <w:rPr>
                <w:b/>
                <w:sz w:val="20"/>
                <w:szCs w:val="20"/>
                <w:u w:val="none"/>
              </w:rPr>
              <w:t>UAT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EFDF451" w14:textId="77777777" w:rsidR="002D18B3" w:rsidRPr="00445E98" w:rsidRDefault="002D18B3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 w:rsidRPr="00445E98">
              <w:rPr>
                <w:bCs/>
                <w:sz w:val="20"/>
                <w:szCs w:val="20"/>
                <w:u w:val="none"/>
              </w:rPr>
              <w:t>User Acceptance Testing</w:t>
            </w:r>
          </w:p>
        </w:tc>
      </w:tr>
      <w:tr w:rsidR="00445E98" w:rsidRPr="00445E98" w14:paraId="70231642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3F18586" w14:textId="77777777" w:rsidR="002D18B3" w:rsidRPr="00445E98" w:rsidRDefault="002D18B3" w:rsidP="000525E7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 w:rsidRPr="00445E98">
              <w:rPr>
                <w:b/>
                <w:sz w:val="20"/>
                <w:szCs w:val="20"/>
                <w:u w:val="none"/>
              </w:rPr>
              <w:t>VST</w:t>
            </w:r>
            <w:r w:rsidR="000525E7" w:rsidRPr="00445E98">
              <w:rPr>
                <w:b/>
                <w:sz w:val="20"/>
                <w:szCs w:val="20"/>
                <w:u w:val="none"/>
              </w:rPr>
              <w:t>S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39C5986" w14:textId="77777777" w:rsidR="002D18B3" w:rsidRPr="00445E98" w:rsidRDefault="002D18B3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 w:rsidRPr="00445E98">
              <w:rPr>
                <w:bCs/>
                <w:sz w:val="20"/>
                <w:szCs w:val="20"/>
                <w:u w:val="none"/>
              </w:rPr>
              <w:t>Visual Studios Team System</w:t>
            </w:r>
          </w:p>
        </w:tc>
      </w:tr>
      <w:tr w:rsidR="00445E98" w:rsidRPr="00445E98" w14:paraId="2E34FA78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D19E51B" w14:textId="77777777" w:rsidR="004552D5" w:rsidRPr="00445E98" w:rsidRDefault="004552D5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 w:rsidRPr="00445E98">
              <w:rPr>
                <w:b/>
                <w:sz w:val="20"/>
                <w:szCs w:val="20"/>
                <w:u w:val="none"/>
              </w:rPr>
              <w:t>PBI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576EB7D" w14:textId="77777777" w:rsidR="004552D5" w:rsidRPr="00445E98" w:rsidRDefault="004552D5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 w:rsidRPr="00445E98">
              <w:rPr>
                <w:bCs/>
                <w:sz w:val="20"/>
                <w:szCs w:val="20"/>
                <w:u w:val="none"/>
              </w:rPr>
              <w:t>Product Backlog Item</w:t>
            </w:r>
          </w:p>
        </w:tc>
      </w:tr>
      <w:tr w:rsidR="00445E98" w:rsidRPr="00445E98" w14:paraId="7E8601AD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4179A230" w14:textId="77777777" w:rsidR="004F5DF3" w:rsidRPr="00445E98" w:rsidRDefault="004F5DF3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 w:rsidRPr="00445E98">
              <w:rPr>
                <w:b/>
                <w:sz w:val="20"/>
                <w:szCs w:val="20"/>
                <w:u w:val="none"/>
              </w:rPr>
              <w:t>SIT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724FE80C" w14:textId="77777777" w:rsidR="004F5DF3" w:rsidRPr="00445E98" w:rsidRDefault="004F5DF3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 w:rsidRPr="00445E98">
              <w:rPr>
                <w:bCs/>
                <w:sz w:val="20"/>
                <w:szCs w:val="20"/>
                <w:u w:val="none"/>
              </w:rPr>
              <w:t xml:space="preserve">System Integration Testing </w:t>
            </w:r>
          </w:p>
        </w:tc>
      </w:tr>
      <w:tr w:rsidR="002F1B49" w:rsidRPr="00445E98" w14:paraId="651C49DC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56269AC" w14:textId="6AA2805A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DB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B7C92E6" w14:textId="552C2B54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Database</w:t>
            </w:r>
          </w:p>
        </w:tc>
      </w:tr>
      <w:tr w:rsidR="002F1B49" w:rsidRPr="00445E98" w14:paraId="61E79566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39F9D21" w14:textId="7C4F694B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ETL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D5BB2D0" w14:textId="21BE5A5C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Extract Transform Load</w:t>
            </w:r>
          </w:p>
        </w:tc>
      </w:tr>
      <w:tr w:rsidR="002F1B49" w:rsidRPr="00445E98" w14:paraId="2E306A41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0C5B60F8" w14:textId="76A5C6F1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UTR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8A3C7B0" w14:textId="574AA477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Unit Test Results</w:t>
            </w:r>
          </w:p>
        </w:tc>
      </w:tr>
      <w:tr w:rsidR="002F1B49" w:rsidRPr="00445E98" w14:paraId="595963B5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126905C0" w14:textId="06B4106C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PM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620E4AD3" w14:textId="125FD506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Project Manager</w:t>
            </w:r>
          </w:p>
        </w:tc>
      </w:tr>
      <w:tr w:rsidR="002F1B49" w:rsidRPr="00445E98" w14:paraId="365CDEF6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6F34281" w14:textId="14BF6C9F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Dev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D4B21CF" w14:textId="2567C9B4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Development</w:t>
            </w:r>
          </w:p>
        </w:tc>
      </w:tr>
      <w:tr w:rsidR="002F1B49" w:rsidRPr="00445E98" w14:paraId="46C38FB4" w14:textId="77777777" w:rsidTr="002D18B3">
        <w:trPr>
          <w:cantSplit/>
          <w:trHeight w:val="113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23E25843" w14:textId="18693EED" w:rsidR="002F1B49" w:rsidRPr="00445E98" w:rsidRDefault="002F1B49" w:rsidP="002D18B3">
            <w:pPr>
              <w:pStyle w:val="TableText"/>
              <w:jc w:val="center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BI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72" w:type="dxa"/>
              <w:bottom w:w="58" w:type="dxa"/>
              <w:right w:w="72" w:type="dxa"/>
            </w:tcMar>
          </w:tcPr>
          <w:p w14:paraId="3D60D476" w14:textId="42C8728A" w:rsidR="002F1B49" w:rsidRPr="00445E98" w:rsidRDefault="002F1B49" w:rsidP="002D18B3">
            <w:pPr>
              <w:pStyle w:val="TableText"/>
              <w:rPr>
                <w:bCs/>
                <w:sz w:val="20"/>
                <w:szCs w:val="20"/>
                <w:u w:val="none"/>
              </w:rPr>
            </w:pPr>
            <w:r>
              <w:rPr>
                <w:bCs/>
                <w:sz w:val="20"/>
                <w:szCs w:val="20"/>
                <w:u w:val="none"/>
              </w:rPr>
              <w:t>Business Intelligence</w:t>
            </w:r>
          </w:p>
        </w:tc>
      </w:tr>
    </w:tbl>
    <w:p w14:paraId="75FB4AA5" w14:textId="77777777" w:rsidR="003D57ED" w:rsidRPr="00445E98" w:rsidRDefault="003D57ED">
      <w:r w:rsidRPr="00445E98">
        <w:br w:type="page"/>
      </w:r>
    </w:p>
    <w:p w14:paraId="446BA56F" w14:textId="77777777" w:rsidR="007644D8" w:rsidRPr="00445E98" w:rsidRDefault="005A6CB5" w:rsidP="00CC441E">
      <w:pPr>
        <w:pStyle w:val="Heading1"/>
        <w:numPr>
          <w:ilvl w:val="0"/>
          <w:numId w:val="1"/>
        </w:numPr>
        <w:suppressAutoHyphens/>
        <w:rPr>
          <w:rFonts w:ascii="Arial" w:hAnsi="Arial"/>
          <w:sz w:val="28"/>
          <w:szCs w:val="28"/>
          <w:u w:val="none"/>
        </w:rPr>
      </w:pPr>
      <w:bookmarkStart w:id="62" w:name="_Toc444875032"/>
      <w:bookmarkStart w:id="63" w:name="_Toc444876385"/>
      <w:bookmarkStart w:id="64" w:name="_Toc446488379"/>
      <w:bookmarkStart w:id="65" w:name="_Toc446600262"/>
      <w:bookmarkStart w:id="66" w:name="_Toc447537280"/>
      <w:bookmarkStart w:id="67" w:name="_Toc447790938"/>
      <w:bookmarkStart w:id="68" w:name="_Toc448224215"/>
      <w:bookmarkStart w:id="69" w:name="_Toc454525514"/>
      <w:bookmarkStart w:id="70" w:name="_Toc454546943"/>
      <w:bookmarkStart w:id="71" w:name="_Toc454788940"/>
      <w:bookmarkStart w:id="72" w:name="_Toc454792872"/>
      <w:bookmarkStart w:id="73" w:name="_Toc454957159"/>
      <w:bookmarkStart w:id="74" w:name="_Toc455041115"/>
      <w:bookmarkStart w:id="75" w:name="_Toc455482005"/>
      <w:bookmarkStart w:id="76" w:name="_Toc455659793"/>
      <w:bookmarkStart w:id="77" w:name="_Toc455669119"/>
      <w:bookmarkStart w:id="78" w:name="_Toc51767631"/>
      <w:r w:rsidRPr="00445E98">
        <w:rPr>
          <w:rFonts w:ascii="Arial" w:hAnsi="Arial"/>
          <w:sz w:val="28"/>
          <w:szCs w:val="28"/>
          <w:u w:val="none"/>
        </w:rPr>
        <w:lastRenderedPageBreak/>
        <w:t>Introduction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0B67926" w14:textId="77777777" w:rsidR="00270723" w:rsidRPr="00445E98" w:rsidRDefault="006D563E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bookmarkStart w:id="79" w:name="_Toc446488380"/>
      <w:bookmarkStart w:id="80" w:name="_Toc446600263"/>
      <w:bookmarkStart w:id="81" w:name="_Toc447537281"/>
      <w:bookmarkStart w:id="82" w:name="_Toc447790939"/>
      <w:bookmarkStart w:id="83" w:name="_Toc448224216"/>
      <w:bookmarkStart w:id="84" w:name="_Toc454525515"/>
      <w:bookmarkStart w:id="85" w:name="_Toc454546944"/>
      <w:bookmarkStart w:id="86" w:name="_Toc454788941"/>
      <w:bookmarkStart w:id="87" w:name="_Toc454792873"/>
      <w:bookmarkStart w:id="88" w:name="_Toc454957160"/>
      <w:bookmarkStart w:id="89" w:name="_Toc455041116"/>
      <w:bookmarkStart w:id="90" w:name="_Toc455482006"/>
      <w:r w:rsidRPr="00445E98">
        <w:rPr>
          <w:rFonts w:ascii="Arial" w:hAnsi="Arial"/>
          <w:i w:val="0"/>
          <w:sz w:val="20"/>
          <w:szCs w:val="20"/>
          <w:u w:val="none"/>
        </w:rPr>
        <w:t>Sprint</w:t>
      </w:r>
      <w:r w:rsidR="00270723" w:rsidRPr="00445E98">
        <w:rPr>
          <w:rFonts w:ascii="Arial" w:hAnsi="Arial"/>
          <w:i w:val="0"/>
          <w:sz w:val="20"/>
          <w:szCs w:val="20"/>
          <w:u w:val="none"/>
        </w:rPr>
        <w:t xml:space="preserve"> Background</w:t>
      </w:r>
    </w:p>
    <w:p w14:paraId="2352A13D" w14:textId="77777777" w:rsidR="00270723" w:rsidRPr="00445E98" w:rsidRDefault="00270723" w:rsidP="00053A41">
      <w:pPr>
        <w:tabs>
          <w:tab w:val="left" w:pos="6466"/>
        </w:tabs>
        <w:suppressAutoHyphens/>
        <w:rPr>
          <w:u w:val="none"/>
        </w:rPr>
      </w:pPr>
    </w:p>
    <w:p w14:paraId="2E2FB15D" w14:textId="77777777" w:rsidR="00270723" w:rsidRPr="00445E98" w:rsidRDefault="00270723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Document Purpose</w:t>
      </w:r>
    </w:p>
    <w:p w14:paraId="76B3FBCC" w14:textId="77777777" w:rsidR="00270723" w:rsidRPr="00445E98" w:rsidRDefault="00270723" w:rsidP="0017491B">
      <w:pPr>
        <w:tabs>
          <w:tab w:val="left" w:pos="6466"/>
        </w:tabs>
        <w:suppressAutoHyphens/>
        <w:jc w:val="both"/>
        <w:rPr>
          <w:szCs w:val="20"/>
        </w:rPr>
      </w:pPr>
    </w:p>
    <w:p w14:paraId="48D65BA4" w14:textId="77777777" w:rsidR="007644D8" w:rsidRPr="00445E98" w:rsidRDefault="005A6CB5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bookmarkStart w:id="91" w:name="_Toc455659794"/>
      <w:bookmarkStart w:id="92" w:name="_Toc455669120"/>
      <w:r w:rsidRPr="00445E98">
        <w:rPr>
          <w:rFonts w:ascii="Arial" w:hAnsi="Arial"/>
          <w:i w:val="0"/>
          <w:sz w:val="20"/>
          <w:szCs w:val="20"/>
          <w:u w:val="none"/>
        </w:rPr>
        <w:t>Audience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62868435" w14:textId="77777777" w:rsidR="007644D8" w:rsidRPr="00445E98" w:rsidRDefault="007644D8" w:rsidP="00053A41">
      <w:pPr>
        <w:suppressAutoHyphens/>
        <w:rPr>
          <w:szCs w:val="20"/>
        </w:rPr>
      </w:pPr>
    </w:p>
    <w:p w14:paraId="5D8AD917" w14:textId="77777777" w:rsidR="00E72AB4" w:rsidRPr="00445E98" w:rsidRDefault="005A6CB5" w:rsidP="00FD5005">
      <w:pPr>
        <w:suppressAutoHyphens/>
        <w:jc w:val="both"/>
        <w:rPr>
          <w:szCs w:val="20"/>
          <w:u w:val="none"/>
        </w:rPr>
      </w:pPr>
      <w:r w:rsidRPr="00445E98">
        <w:rPr>
          <w:szCs w:val="20"/>
          <w:u w:val="none"/>
        </w:rPr>
        <w:t>The intended audience is Project Management, Business Analysts, Testers, Developers</w:t>
      </w:r>
      <w:r w:rsidR="00346E25" w:rsidRPr="00445E98">
        <w:rPr>
          <w:szCs w:val="20"/>
          <w:u w:val="none"/>
        </w:rPr>
        <w:t>, Application Support, P</w:t>
      </w:r>
      <w:r w:rsidRPr="00445E98">
        <w:rPr>
          <w:szCs w:val="20"/>
          <w:u w:val="none"/>
        </w:rPr>
        <w:t>rimary business stakeholders</w:t>
      </w:r>
      <w:r w:rsidR="00346E25" w:rsidRPr="00445E98">
        <w:rPr>
          <w:szCs w:val="20"/>
          <w:u w:val="none"/>
        </w:rPr>
        <w:t xml:space="preserve"> and any associated third parties (</w:t>
      </w:r>
      <w:r w:rsidR="005D2833" w:rsidRPr="00445E98">
        <w:rPr>
          <w:szCs w:val="20"/>
          <w:u w:val="none"/>
        </w:rPr>
        <w:t>where</w:t>
      </w:r>
      <w:r w:rsidR="00346E25" w:rsidRPr="00445E98">
        <w:rPr>
          <w:szCs w:val="20"/>
          <w:u w:val="none"/>
        </w:rPr>
        <w:t xml:space="preserve"> applicable)</w:t>
      </w:r>
      <w:r w:rsidRPr="00445E98">
        <w:rPr>
          <w:szCs w:val="20"/>
          <w:u w:val="none"/>
        </w:rPr>
        <w:t>. Some sections of this document may on occasion be shared with other stakeholders whose input/approval into the testing process is needed.</w:t>
      </w:r>
    </w:p>
    <w:p w14:paraId="32B74084" w14:textId="77777777" w:rsidR="00A24168" w:rsidRPr="00445E98" w:rsidRDefault="00D1677D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S</w:t>
      </w:r>
      <w:r w:rsidR="004364A4" w:rsidRPr="00445E98">
        <w:rPr>
          <w:rFonts w:ascii="Arial" w:hAnsi="Arial"/>
          <w:i w:val="0"/>
          <w:sz w:val="20"/>
          <w:szCs w:val="20"/>
          <w:u w:val="none"/>
        </w:rPr>
        <w:t>IT</w:t>
      </w:r>
      <w:r w:rsidRPr="00445E98">
        <w:rPr>
          <w:rFonts w:ascii="Arial" w:hAnsi="Arial"/>
          <w:i w:val="0"/>
          <w:sz w:val="20"/>
          <w:szCs w:val="20"/>
          <w:u w:val="none"/>
        </w:rPr>
        <w:t xml:space="preserve"> Time</w:t>
      </w:r>
      <w:r w:rsidR="00F62B6C" w:rsidRPr="00445E98">
        <w:rPr>
          <w:rFonts w:ascii="Arial" w:hAnsi="Arial"/>
          <w:i w:val="0"/>
          <w:sz w:val="20"/>
          <w:szCs w:val="20"/>
          <w:u w:val="none"/>
        </w:rPr>
        <w:t>lines</w:t>
      </w:r>
    </w:p>
    <w:p w14:paraId="3B32D6C7" w14:textId="77777777" w:rsidR="002F1D49" w:rsidRPr="00445E98" w:rsidRDefault="002F1D49" w:rsidP="002F1D49"/>
    <w:p w14:paraId="28666D6E" w14:textId="77777777" w:rsidR="00A24168" w:rsidRPr="00445E98" w:rsidRDefault="00A24168" w:rsidP="00623E2A">
      <w:pPr>
        <w:suppressAutoHyphens/>
      </w:pPr>
      <w:r w:rsidRPr="00445E98">
        <w:rPr>
          <w:b/>
          <w:i/>
        </w:rPr>
        <w:t>Please Note</w:t>
      </w:r>
      <w:r w:rsidRPr="00445E98">
        <w:rPr>
          <w:b/>
          <w:i/>
          <w:u w:val="none"/>
        </w:rPr>
        <w:t>:</w:t>
      </w:r>
      <w:r w:rsidRPr="00445E98">
        <w:rPr>
          <w:i/>
          <w:u w:val="none"/>
        </w:rPr>
        <w:t xml:space="preserve"> The dates are correct at the time of publication of this version</w:t>
      </w:r>
    </w:p>
    <w:p w14:paraId="7C80E654" w14:textId="77777777" w:rsidR="00A24168" w:rsidRPr="00445E98" w:rsidRDefault="00A24168" w:rsidP="00053A41">
      <w:pPr>
        <w:suppressAutoHyphens/>
        <w:rPr>
          <w:szCs w:val="20"/>
        </w:rPr>
      </w:pPr>
    </w:p>
    <w:tbl>
      <w:tblPr>
        <w:tblW w:w="901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176"/>
        <w:gridCol w:w="2172"/>
        <w:gridCol w:w="2173"/>
      </w:tblGrid>
      <w:tr w:rsidR="00445E98" w:rsidRPr="00445E98" w14:paraId="28DCC675" w14:textId="77777777" w:rsidTr="00ED4A6D">
        <w:trPr>
          <w:cantSplit/>
          <w:trHeight w:val="297"/>
          <w:tblHeader/>
          <w:jc w:val="center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2EC1" w14:textId="77777777" w:rsidR="00A24168" w:rsidRPr="00445E98" w:rsidRDefault="00A24168" w:rsidP="00053A41">
            <w:pPr>
              <w:suppressAutoHyphens/>
              <w:jc w:val="center"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>Phase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A743" w14:textId="77777777" w:rsidR="00A24168" w:rsidRPr="00445E98" w:rsidRDefault="00A71C3B" w:rsidP="00ED4A6D">
            <w:pPr>
              <w:tabs>
                <w:tab w:val="left" w:pos="240"/>
                <w:tab w:val="center" w:pos="980"/>
              </w:tabs>
              <w:suppressAutoHyphens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ab/>
            </w:r>
            <w:r w:rsidR="00ED4A6D" w:rsidRPr="00445E98">
              <w:rPr>
                <w:b/>
                <w:u w:val="none"/>
              </w:rPr>
              <w:tab/>
            </w:r>
            <w:r w:rsidR="00A24168" w:rsidRPr="00445E98">
              <w:rPr>
                <w:b/>
                <w:u w:val="none"/>
              </w:rPr>
              <w:t>Start Date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C86A2" w14:textId="77777777" w:rsidR="00A24168" w:rsidRPr="00445E98" w:rsidRDefault="00186FB3" w:rsidP="00053A41">
            <w:pPr>
              <w:suppressAutoHyphens/>
              <w:jc w:val="center"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>End Date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F821" w14:textId="77777777" w:rsidR="00A24168" w:rsidRPr="00445E98" w:rsidRDefault="00A24168" w:rsidP="00053A41">
            <w:pPr>
              <w:suppressAutoHyphens/>
              <w:jc w:val="center"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>Duration</w:t>
            </w:r>
          </w:p>
        </w:tc>
      </w:tr>
      <w:tr w:rsidR="00445E98" w:rsidRPr="00445E98" w14:paraId="3AAC1CF2" w14:textId="77777777" w:rsidTr="00814A07">
        <w:trPr>
          <w:trHeight w:val="255"/>
          <w:jc w:val="center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64062" w14:textId="27BB3837" w:rsidR="00A24168" w:rsidRPr="00445E98" w:rsidRDefault="00A24168" w:rsidP="00186FB3">
            <w:pPr>
              <w:suppressAutoHyphens/>
              <w:jc w:val="center"/>
              <w:rPr>
                <w:u w:val="none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CD30" w14:textId="34973439" w:rsidR="00A24168" w:rsidRPr="00445E98" w:rsidRDefault="00A24168" w:rsidP="00186FB3">
            <w:pPr>
              <w:tabs>
                <w:tab w:val="center" w:pos="980"/>
              </w:tabs>
              <w:suppressAutoHyphens/>
              <w:jc w:val="center"/>
              <w:rPr>
                <w:u w:val="none"/>
              </w:rPr>
            </w:pP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7F41" w14:textId="7B8B931A" w:rsidR="00A24168" w:rsidRPr="00445E98" w:rsidRDefault="00A24168" w:rsidP="00ED4A6D">
            <w:pPr>
              <w:suppressAutoHyphens/>
              <w:rPr>
                <w:u w:val="none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D220" w14:textId="2621D8EC" w:rsidR="00A24168" w:rsidRPr="00445E98" w:rsidRDefault="00A24168" w:rsidP="00186FB3">
            <w:pPr>
              <w:suppressAutoHyphens/>
              <w:jc w:val="center"/>
              <w:rPr>
                <w:u w:val="none"/>
              </w:rPr>
            </w:pPr>
          </w:p>
        </w:tc>
      </w:tr>
    </w:tbl>
    <w:p w14:paraId="77DF4B8C" w14:textId="77777777" w:rsidR="00A24168" w:rsidRPr="00445E98" w:rsidRDefault="00A24168" w:rsidP="00053A41">
      <w:pPr>
        <w:pStyle w:val="Caption"/>
        <w:suppressAutoHyphens/>
        <w:jc w:val="center"/>
        <w:rPr>
          <w:color w:val="auto"/>
          <w:u w:val="none"/>
        </w:rPr>
      </w:pPr>
      <w:r w:rsidRPr="00445E98">
        <w:rPr>
          <w:color w:val="auto"/>
          <w:szCs w:val="20"/>
          <w:u w:val="none"/>
        </w:rPr>
        <w:t xml:space="preserve">         </w:t>
      </w:r>
    </w:p>
    <w:p w14:paraId="4C623FAE" w14:textId="77777777" w:rsidR="00A24168" w:rsidRPr="00445E98" w:rsidRDefault="00712AEF" w:rsidP="00053A41">
      <w:pPr>
        <w:pStyle w:val="Heading2"/>
        <w:suppressAutoHyphens/>
      </w:pPr>
      <w:bookmarkStart w:id="93" w:name="_Toc444875034"/>
      <w:bookmarkStart w:id="94" w:name="_Toc444876387"/>
      <w:bookmarkStart w:id="95" w:name="_Toc472935355"/>
      <w:bookmarkStart w:id="96" w:name="_Toc446488382"/>
      <w:bookmarkStart w:id="97" w:name="_Toc446600265"/>
      <w:bookmarkStart w:id="98" w:name="_Toc447537283"/>
      <w:bookmarkStart w:id="99" w:name="_Toc447790941"/>
      <w:bookmarkStart w:id="100" w:name="_Toc448224218"/>
      <w:bookmarkStart w:id="101" w:name="_Toc473617095"/>
      <w:bookmarkStart w:id="102" w:name="_Toc473704692"/>
      <w:bookmarkStart w:id="103" w:name="_Toc473713078"/>
      <w:r w:rsidRPr="00445E98">
        <w:rPr>
          <w:rFonts w:ascii="Arial" w:hAnsi="Arial"/>
          <w:i w:val="0"/>
          <w:sz w:val="20"/>
          <w:szCs w:val="20"/>
          <w:u w:val="none"/>
        </w:rPr>
        <w:t>1.5</w:t>
      </w:r>
      <w:r w:rsidRPr="00445E98">
        <w:rPr>
          <w:rFonts w:ascii="Arial" w:hAnsi="Arial"/>
          <w:b w:val="0"/>
          <w:i w:val="0"/>
          <w:sz w:val="20"/>
          <w:szCs w:val="20"/>
          <w:u w:val="none"/>
        </w:rPr>
        <w:t xml:space="preserve"> </w:t>
      </w:r>
      <w:r w:rsidR="00A24168" w:rsidRPr="00445E98">
        <w:rPr>
          <w:rFonts w:ascii="Arial" w:hAnsi="Arial"/>
          <w:i w:val="0"/>
          <w:sz w:val="20"/>
          <w:szCs w:val="20"/>
          <w:u w:val="none"/>
        </w:rPr>
        <w:t>S</w:t>
      </w:r>
      <w:r w:rsidR="004364A4" w:rsidRPr="00445E98">
        <w:rPr>
          <w:rFonts w:ascii="Arial" w:hAnsi="Arial"/>
          <w:i w:val="0"/>
          <w:sz w:val="20"/>
          <w:szCs w:val="20"/>
          <w:u w:val="none"/>
        </w:rPr>
        <w:t>IT</w:t>
      </w:r>
      <w:r w:rsidR="00A24168" w:rsidRPr="00445E98">
        <w:rPr>
          <w:rFonts w:ascii="Arial" w:hAnsi="Arial"/>
          <w:i w:val="0"/>
          <w:sz w:val="20"/>
          <w:szCs w:val="20"/>
          <w:u w:val="none"/>
        </w:rPr>
        <w:t xml:space="preserve"> Tea</w:t>
      </w:r>
      <w:bookmarkEnd w:id="93"/>
      <w:bookmarkEnd w:id="94"/>
      <w:r w:rsidR="00A24168" w:rsidRPr="00445E98">
        <w:rPr>
          <w:rFonts w:ascii="Arial" w:hAnsi="Arial"/>
          <w:i w:val="0"/>
          <w:sz w:val="20"/>
          <w:szCs w:val="20"/>
          <w:u w:val="none"/>
        </w:rPr>
        <w:t>m</w:t>
      </w:r>
      <w:bookmarkEnd w:id="95"/>
      <w:r w:rsidR="00A24168" w:rsidRPr="00445E98">
        <w:rPr>
          <w:rFonts w:ascii="Arial" w:hAnsi="Arial"/>
          <w:i w:val="0"/>
          <w:sz w:val="20"/>
          <w:szCs w:val="20"/>
          <w:u w:val="none"/>
        </w:rPr>
        <w:t xml:space="preserve"> 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7031DFEF" w14:textId="77777777" w:rsidR="00A24168" w:rsidRPr="00445E98" w:rsidRDefault="00A24168" w:rsidP="00053A41">
      <w:pPr>
        <w:suppressAutoHyphens/>
        <w:rPr>
          <w:szCs w:val="20"/>
        </w:rPr>
      </w:pPr>
      <w:r w:rsidRPr="00445E98">
        <w:rPr>
          <w:szCs w:val="20"/>
        </w:rPr>
        <w:t xml:space="preserve">         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45E98" w:rsidRPr="00445E98" w14:paraId="439F9E95" w14:textId="77777777" w:rsidTr="00136AAE">
        <w:trPr>
          <w:cantSplit/>
          <w:trHeight w:val="387"/>
          <w:tblHeader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B8FA" w14:textId="77777777" w:rsidR="00617E03" w:rsidRPr="00445E98" w:rsidRDefault="00617E03" w:rsidP="00041DAC">
            <w:pPr>
              <w:suppressAutoHyphens/>
              <w:jc w:val="center"/>
              <w:rPr>
                <w:b/>
                <w:szCs w:val="20"/>
                <w:u w:val="none"/>
              </w:rPr>
            </w:pPr>
            <w:bookmarkStart w:id="104" w:name="_Toc444875049"/>
            <w:bookmarkStart w:id="105" w:name="_Toc444876402"/>
            <w:bookmarkStart w:id="106" w:name="_Toc446488383"/>
            <w:bookmarkStart w:id="107" w:name="_Toc446600266"/>
            <w:bookmarkStart w:id="108" w:name="_Toc447537284"/>
            <w:bookmarkStart w:id="109" w:name="_Toc447790942"/>
            <w:bookmarkStart w:id="110" w:name="_Toc448224219"/>
            <w:bookmarkStart w:id="111" w:name="_Toc454525518"/>
            <w:bookmarkStart w:id="112" w:name="_Toc454546947"/>
            <w:bookmarkStart w:id="113" w:name="_Toc454788944"/>
            <w:bookmarkStart w:id="114" w:name="_Toc454792878"/>
            <w:bookmarkStart w:id="115" w:name="_Toc454957165"/>
            <w:bookmarkStart w:id="116" w:name="_Toc455041121"/>
            <w:bookmarkStart w:id="117" w:name="_Toc455482011"/>
            <w:bookmarkStart w:id="118" w:name="_Toc455659799"/>
            <w:bookmarkStart w:id="119" w:name="_Toc455669125"/>
            <w:bookmarkStart w:id="120" w:name="_Toc444875035"/>
            <w:bookmarkStart w:id="121" w:name="_Toc444876388"/>
            <w:r w:rsidRPr="00445E98">
              <w:rPr>
                <w:b/>
                <w:szCs w:val="20"/>
                <w:u w:val="none"/>
              </w:rPr>
              <w:t>Resource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310E" w14:textId="77777777" w:rsidR="00617E03" w:rsidRPr="00445E98" w:rsidRDefault="00617E03" w:rsidP="00041DAC">
            <w:pPr>
              <w:suppressAutoHyphens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Role</w:t>
            </w:r>
          </w:p>
        </w:tc>
      </w:tr>
      <w:tr w:rsidR="00445E98" w:rsidRPr="00445E98" w14:paraId="08A48537" w14:textId="77777777" w:rsidTr="00136AAE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9252" w14:textId="546850B9" w:rsidR="00186FB3" w:rsidRPr="00445E98" w:rsidRDefault="00186FB3" w:rsidP="00F1321E">
            <w:pPr>
              <w:suppressAutoHyphens/>
              <w:jc w:val="center"/>
              <w:rPr>
                <w:szCs w:val="20"/>
                <w:u w:val="none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3114" w14:textId="5BE45818" w:rsidR="00186FB3" w:rsidRPr="00445E98" w:rsidRDefault="00186FB3" w:rsidP="00F1321E">
            <w:pPr>
              <w:suppressAutoHyphens/>
              <w:jc w:val="center"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 xml:space="preserve">Tester </w:t>
            </w:r>
          </w:p>
        </w:tc>
      </w:tr>
      <w:tr w:rsidR="00445E98" w:rsidRPr="00445E98" w14:paraId="29464543" w14:textId="77777777" w:rsidTr="00136AAE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74442" w14:textId="40EDB2A2" w:rsidR="00186FB3" w:rsidRPr="00445E98" w:rsidRDefault="00186FB3" w:rsidP="00F1321E">
            <w:pPr>
              <w:suppressAutoHyphens/>
              <w:jc w:val="center"/>
              <w:rPr>
                <w:szCs w:val="20"/>
                <w:u w:val="none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25C94" w14:textId="1CA56993" w:rsidR="00186FB3" w:rsidRPr="00445E98" w:rsidRDefault="00186FB3" w:rsidP="00F1321E">
            <w:pPr>
              <w:suppressAutoHyphens/>
              <w:jc w:val="center"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 xml:space="preserve">Tester </w:t>
            </w:r>
          </w:p>
        </w:tc>
      </w:tr>
      <w:tr w:rsidR="00B83891" w:rsidRPr="00445E98" w14:paraId="1ED11F83" w14:textId="77777777" w:rsidTr="00136AAE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5E1EA" w14:textId="79EABA21" w:rsidR="00B83891" w:rsidRPr="00445E98" w:rsidRDefault="00B83891" w:rsidP="00F1321E">
            <w:pPr>
              <w:suppressAutoHyphens/>
              <w:jc w:val="center"/>
              <w:rPr>
                <w:u w:val="none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9676" w14:textId="2E25BFB4" w:rsidR="00B83891" w:rsidRPr="00445E98" w:rsidRDefault="00B83891" w:rsidP="00F1321E">
            <w:pPr>
              <w:suppressAutoHyphens/>
              <w:jc w:val="center"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Tester</w:t>
            </w:r>
          </w:p>
        </w:tc>
      </w:tr>
    </w:tbl>
    <w:p w14:paraId="07DBF2F9" w14:textId="77777777" w:rsidR="00E67217" w:rsidRPr="00445E98" w:rsidRDefault="00E67217" w:rsidP="00E67217">
      <w:pPr>
        <w:pStyle w:val="Heading1"/>
        <w:suppressAutoHyphens/>
        <w:rPr>
          <w:rFonts w:ascii="Arial" w:hAnsi="Arial"/>
          <w:sz w:val="28"/>
          <w:szCs w:val="28"/>
          <w:u w:val="none"/>
        </w:rPr>
      </w:pPr>
    </w:p>
    <w:p w14:paraId="1C04EB33" w14:textId="77777777" w:rsidR="001C7B7F" w:rsidRPr="00445E98" w:rsidRDefault="00E67217">
      <w:pPr>
        <w:rPr>
          <w:b/>
          <w:bCs/>
          <w:kern w:val="3"/>
          <w:sz w:val="28"/>
          <w:szCs w:val="28"/>
          <w:u w:val="none"/>
        </w:rPr>
      </w:pPr>
      <w:r w:rsidRPr="00445E98">
        <w:rPr>
          <w:sz w:val="28"/>
          <w:szCs w:val="28"/>
          <w:u w:val="none"/>
        </w:rPr>
        <w:br w:type="page"/>
      </w:r>
    </w:p>
    <w:p w14:paraId="03BFD038" w14:textId="77777777" w:rsidR="007644D8" w:rsidRPr="00445E98" w:rsidRDefault="005A6CB5" w:rsidP="00053A41">
      <w:pPr>
        <w:pStyle w:val="Heading1"/>
        <w:numPr>
          <w:ilvl w:val="0"/>
          <w:numId w:val="2"/>
        </w:numPr>
        <w:suppressAutoHyphens/>
        <w:rPr>
          <w:rFonts w:ascii="Arial" w:hAnsi="Arial"/>
          <w:sz w:val="28"/>
          <w:szCs w:val="28"/>
          <w:u w:val="none"/>
        </w:rPr>
      </w:pPr>
      <w:bookmarkStart w:id="122" w:name="_Toc51767632"/>
      <w:r w:rsidRPr="00445E98">
        <w:rPr>
          <w:rFonts w:ascii="Arial" w:hAnsi="Arial"/>
          <w:sz w:val="28"/>
          <w:szCs w:val="28"/>
          <w:u w:val="none"/>
        </w:rPr>
        <w:lastRenderedPageBreak/>
        <w:t>Test Approach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2"/>
    </w:p>
    <w:p w14:paraId="70A3B784" w14:textId="77777777" w:rsidR="007644D8" w:rsidRPr="00445E98" w:rsidRDefault="005A6CB5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sz w:val="20"/>
          <w:szCs w:val="20"/>
          <w:u w:val="none"/>
        </w:rPr>
      </w:pPr>
      <w:bookmarkStart w:id="123" w:name="_Toc446488384"/>
      <w:bookmarkStart w:id="124" w:name="_Toc446600267"/>
      <w:bookmarkStart w:id="125" w:name="_Toc447537285"/>
      <w:bookmarkStart w:id="126" w:name="_Toc447790943"/>
      <w:bookmarkStart w:id="127" w:name="_Toc448224220"/>
      <w:bookmarkStart w:id="128" w:name="_Toc454525519"/>
      <w:bookmarkStart w:id="129" w:name="_Toc454546948"/>
      <w:bookmarkStart w:id="130" w:name="_Toc454788945"/>
      <w:bookmarkStart w:id="131" w:name="_Toc454792879"/>
      <w:bookmarkStart w:id="132" w:name="_Toc454957166"/>
      <w:bookmarkStart w:id="133" w:name="_Toc455041122"/>
      <w:bookmarkStart w:id="134" w:name="_Toc455482012"/>
      <w:bookmarkStart w:id="135" w:name="_Toc455659800"/>
      <w:bookmarkStart w:id="136" w:name="_Toc455669126"/>
      <w:r w:rsidRPr="00445E98">
        <w:rPr>
          <w:rFonts w:ascii="Arial" w:hAnsi="Arial"/>
          <w:i w:val="0"/>
          <w:sz w:val="20"/>
          <w:szCs w:val="20"/>
          <w:u w:val="none"/>
        </w:rPr>
        <w:t>Overview – General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53C429DE" w14:textId="77777777" w:rsidR="00A620EE" w:rsidRPr="00445E98" w:rsidRDefault="00A620EE" w:rsidP="00053A41">
      <w:pPr>
        <w:suppressAutoHyphens/>
      </w:pPr>
    </w:p>
    <w:p w14:paraId="278702E4" w14:textId="6434090F" w:rsidR="007644D8" w:rsidRPr="00445E98" w:rsidRDefault="005A6CB5" w:rsidP="00FD5005">
      <w:pPr>
        <w:suppressAutoHyphens/>
        <w:spacing w:after="240"/>
        <w:jc w:val="both"/>
        <w:rPr>
          <w:szCs w:val="20"/>
          <w:u w:val="none"/>
        </w:rPr>
      </w:pPr>
      <w:r w:rsidRPr="00445E98">
        <w:rPr>
          <w:szCs w:val="20"/>
          <w:u w:val="none"/>
        </w:rPr>
        <w:t xml:space="preserve">The objective of testing is to demonstrate that the requirements, as defined in the associated supporting documentation </w:t>
      </w:r>
      <w:r w:rsidRPr="00445E98">
        <w:rPr>
          <w:b/>
          <w:i/>
          <w:szCs w:val="20"/>
          <w:u w:val="none"/>
        </w:rPr>
        <w:t>(see Project Reference Documentation)</w:t>
      </w:r>
      <w:r w:rsidRPr="00445E98">
        <w:rPr>
          <w:szCs w:val="20"/>
          <w:u w:val="none"/>
        </w:rPr>
        <w:t xml:space="preserve"> have been satisfied and ultimately to give confidence that the solution is fit for purpose. </w:t>
      </w:r>
      <w:r w:rsidR="00A24168" w:rsidRPr="00445E98">
        <w:rPr>
          <w:szCs w:val="20"/>
          <w:u w:val="none"/>
        </w:rPr>
        <w:t>Test Cases</w:t>
      </w:r>
      <w:r w:rsidR="002A00BE" w:rsidRPr="00445E98">
        <w:rPr>
          <w:szCs w:val="20"/>
          <w:u w:val="none"/>
        </w:rPr>
        <w:t xml:space="preserve"> will </w:t>
      </w:r>
      <w:r w:rsidR="00A24168" w:rsidRPr="00445E98">
        <w:rPr>
          <w:szCs w:val="20"/>
          <w:u w:val="none"/>
        </w:rPr>
        <w:t>be created to reflect the scope of requirements</w:t>
      </w:r>
      <w:r w:rsidR="00686ABF" w:rsidRPr="00445E98">
        <w:rPr>
          <w:szCs w:val="20"/>
          <w:u w:val="none"/>
        </w:rPr>
        <w:t xml:space="preserve"> and will be stored in </w:t>
      </w:r>
      <w:r w:rsidR="002F1D49" w:rsidRPr="00445E98">
        <w:rPr>
          <w:szCs w:val="20"/>
          <w:u w:val="none"/>
        </w:rPr>
        <w:t>VSTS</w:t>
      </w:r>
      <w:r w:rsidR="00686ABF" w:rsidRPr="00445E98">
        <w:rPr>
          <w:szCs w:val="20"/>
          <w:u w:val="none"/>
        </w:rPr>
        <w:t>, as will the associated results. Any subsequent defects will be log</w:t>
      </w:r>
      <w:r w:rsidR="0096185E" w:rsidRPr="00445E98">
        <w:rPr>
          <w:szCs w:val="20"/>
          <w:u w:val="none"/>
        </w:rPr>
        <w:t>g</w:t>
      </w:r>
      <w:r w:rsidR="00686ABF" w:rsidRPr="00445E98">
        <w:rPr>
          <w:szCs w:val="20"/>
          <w:u w:val="none"/>
        </w:rPr>
        <w:t>ed in VSTS and linked to the associated test cases for traceability.</w:t>
      </w:r>
      <w:r w:rsidR="00A071B1" w:rsidRPr="00445E98">
        <w:rPr>
          <w:szCs w:val="20"/>
          <w:u w:val="none"/>
        </w:rPr>
        <w:t xml:space="preserve"> All test results will be captured and </w:t>
      </w:r>
      <w:r w:rsidR="00814C18" w:rsidRPr="00445E98">
        <w:rPr>
          <w:szCs w:val="20"/>
          <w:u w:val="none"/>
        </w:rPr>
        <w:t xml:space="preserve">screen shots </w:t>
      </w:r>
      <w:r w:rsidR="00A071B1" w:rsidRPr="00445E98">
        <w:rPr>
          <w:szCs w:val="20"/>
          <w:u w:val="none"/>
        </w:rPr>
        <w:t>attached to the test cases as evidence.</w:t>
      </w:r>
      <w:r w:rsidR="00686ABF" w:rsidRPr="00445E98">
        <w:rPr>
          <w:szCs w:val="20"/>
          <w:u w:val="none"/>
        </w:rPr>
        <w:t xml:space="preserve"> </w:t>
      </w:r>
      <w:r w:rsidRPr="00445E98">
        <w:rPr>
          <w:szCs w:val="20"/>
          <w:u w:val="none"/>
        </w:rPr>
        <w:t xml:space="preserve">In order to </w:t>
      </w:r>
      <w:r w:rsidR="00366FD2" w:rsidRPr="00445E98">
        <w:rPr>
          <w:szCs w:val="20"/>
          <w:u w:val="none"/>
        </w:rPr>
        <w:t>achieve the required timescales testing may</w:t>
      </w:r>
      <w:r w:rsidRPr="00445E98">
        <w:rPr>
          <w:szCs w:val="20"/>
          <w:u w:val="none"/>
        </w:rPr>
        <w:t xml:space="preserve"> be risk-based, i.e. scenarios and functionality will be included in testing based on the likelihood and impact of failure. Test scenarios will be prioritised based on their associated risk from a regulatory, customer and business point of view. </w:t>
      </w:r>
    </w:p>
    <w:p w14:paraId="0186A51F" w14:textId="77777777" w:rsidR="00B517B7" w:rsidRPr="00445E98" w:rsidRDefault="00B517B7" w:rsidP="00053A41">
      <w:pPr>
        <w:suppressAutoHyphens/>
        <w:spacing w:after="240"/>
        <w:rPr>
          <w:szCs w:val="20"/>
          <w:u w:val="none"/>
        </w:rPr>
      </w:pPr>
      <w:r w:rsidRPr="00445E98">
        <w:rPr>
          <w:szCs w:val="20"/>
          <w:u w:val="none"/>
        </w:rPr>
        <w:t xml:space="preserve">The overall </w:t>
      </w:r>
      <w:r w:rsidR="00711F8C" w:rsidRPr="00445E98">
        <w:rPr>
          <w:szCs w:val="20"/>
          <w:u w:val="none"/>
        </w:rPr>
        <w:t>activities</w:t>
      </w:r>
      <w:r w:rsidRPr="00445E98">
        <w:rPr>
          <w:szCs w:val="20"/>
          <w:u w:val="none"/>
        </w:rPr>
        <w:t xml:space="preserve"> in </w:t>
      </w:r>
      <w:r w:rsidR="00711F8C" w:rsidRPr="00445E98">
        <w:rPr>
          <w:szCs w:val="20"/>
          <w:u w:val="none"/>
        </w:rPr>
        <w:t>test period</w:t>
      </w:r>
      <w:r w:rsidRPr="00445E98">
        <w:rPr>
          <w:szCs w:val="20"/>
          <w:u w:val="none"/>
        </w:rPr>
        <w:t xml:space="preserve"> will be as below:</w:t>
      </w:r>
    </w:p>
    <w:tbl>
      <w:tblPr>
        <w:tblW w:w="9183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409"/>
        <w:gridCol w:w="2189"/>
        <w:gridCol w:w="403"/>
        <w:gridCol w:w="1906"/>
        <w:gridCol w:w="383"/>
        <w:gridCol w:w="1671"/>
        <w:gridCol w:w="346"/>
      </w:tblGrid>
      <w:tr w:rsidR="00445E98" w:rsidRPr="00445E98" w14:paraId="794051C8" w14:textId="77777777" w:rsidTr="00711F8C">
        <w:trPr>
          <w:cantSplit/>
          <w:trHeight w:val="1754"/>
        </w:trPr>
        <w:tc>
          <w:tcPr>
            <w:tcW w:w="1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943E5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382E736C" w14:textId="77777777" w:rsidR="00D41175" w:rsidRPr="00445E98" w:rsidRDefault="00D41175" w:rsidP="00D41175">
            <w:p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</w:p>
          <w:p w14:paraId="690EC34C" w14:textId="77777777" w:rsidR="00D41175" w:rsidRPr="00445E98" w:rsidRDefault="00D41175" w:rsidP="00D41175">
            <w:p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</w:p>
          <w:p w14:paraId="766720A9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PBI/Requirement Analysis</w:t>
            </w:r>
          </w:p>
          <w:p w14:paraId="6D5CDC5E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1E7EEE6C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Clarifications</w:t>
            </w:r>
          </w:p>
          <w:p w14:paraId="068D6AD9" w14:textId="77777777" w:rsidR="00711F8C" w:rsidRPr="00445E98" w:rsidRDefault="00711F8C" w:rsidP="00711F8C">
            <w:pPr>
              <w:pStyle w:val="ListParagraph"/>
              <w:rPr>
                <w:sz w:val="18"/>
                <w:u w:val="none"/>
              </w:rPr>
            </w:pPr>
          </w:p>
          <w:p w14:paraId="7A48B07D" w14:textId="77777777" w:rsidR="00711F8C" w:rsidRPr="00445E98" w:rsidRDefault="00711F8C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Estimation</w:t>
            </w:r>
          </w:p>
        </w:tc>
        <w:tc>
          <w:tcPr>
            <w:tcW w:w="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hideMark/>
          </w:tcPr>
          <w:p w14:paraId="51A7AB50" w14:textId="77777777" w:rsidR="00B517B7" w:rsidRPr="00445E98" w:rsidRDefault="00B517B7" w:rsidP="00B517B7">
            <w:pPr>
              <w:overflowPunct w:val="0"/>
              <w:autoSpaceDE w:val="0"/>
              <w:spacing w:after="120"/>
              <w:ind w:left="113" w:right="113"/>
              <w:jc w:val="center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Analysis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F84D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1E396C74" w14:textId="77777777" w:rsidR="00D41175" w:rsidRPr="00445E98" w:rsidRDefault="00D41175" w:rsidP="00D41175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1C0266C0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Approach</w:t>
            </w:r>
          </w:p>
          <w:p w14:paraId="232C879A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7E5AED18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rFonts w:ascii="Calibri" w:hAnsi="Calibri" w:cs="Calibri"/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 xml:space="preserve">Test Cases </w:t>
            </w:r>
            <w:r w:rsidR="00711F8C" w:rsidRPr="00445E98">
              <w:rPr>
                <w:sz w:val="18"/>
                <w:u w:val="none"/>
              </w:rPr>
              <w:t>design</w:t>
            </w:r>
            <w:r w:rsidRPr="00445E98">
              <w:rPr>
                <w:sz w:val="18"/>
                <w:u w:val="none"/>
              </w:rPr>
              <w:t xml:space="preserve"> and review</w:t>
            </w:r>
          </w:p>
          <w:p w14:paraId="01469CDF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rFonts w:ascii="Calibri" w:hAnsi="Calibri" w:cs="Calibri"/>
                <w:sz w:val="18"/>
                <w:u w:val="none"/>
              </w:rPr>
            </w:pPr>
          </w:p>
          <w:p w14:paraId="0CFCC0E6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Environment Preparation</w:t>
            </w:r>
          </w:p>
          <w:p w14:paraId="5780FFA3" w14:textId="77777777" w:rsidR="00B517B7" w:rsidRPr="00445E98" w:rsidRDefault="00B517B7" w:rsidP="00B517B7">
            <w:pPr>
              <w:pStyle w:val="ListParagraph"/>
              <w:rPr>
                <w:sz w:val="18"/>
                <w:u w:val="none"/>
              </w:rPr>
            </w:pPr>
          </w:p>
          <w:p w14:paraId="0ADBEB85" w14:textId="77777777" w:rsidR="00B517B7" w:rsidRPr="00445E98" w:rsidRDefault="00711F8C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case Coverage</w:t>
            </w:r>
          </w:p>
        </w:tc>
        <w:tc>
          <w:tcPr>
            <w:tcW w:w="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hideMark/>
          </w:tcPr>
          <w:p w14:paraId="31E6FA46" w14:textId="77777777" w:rsidR="00B517B7" w:rsidRPr="00445E98" w:rsidRDefault="00B517B7" w:rsidP="00B517B7">
            <w:pPr>
              <w:overflowPunct w:val="0"/>
              <w:autoSpaceDE w:val="0"/>
              <w:spacing w:after="120"/>
              <w:ind w:left="113" w:right="113"/>
              <w:jc w:val="center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Design &amp; Review</w:t>
            </w:r>
          </w:p>
        </w:tc>
        <w:tc>
          <w:tcPr>
            <w:tcW w:w="1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28AC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24510EC6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54B095EC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Execution (</w:t>
            </w:r>
            <w:r w:rsidR="00553006" w:rsidRPr="00445E98">
              <w:rPr>
                <w:sz w:val="18"/>
                <w:u w:val="none"/>
              </w:rPr>
              <w:t xml:space="preserve">Integration </w:t>
            </w:r>
            <w:r w:rsidR="001B791A" w:rsidRPr="00445E98">
              <w:rPr>
                <w:sz w:val="18"/>
                <w:u w:val="none"/>
              </w:rPr>
              <w:t>testing</w:t>
            </w:r>
            <w:r w:rsidRPr="00445E98">
              <w:rPr>
                <w:sz w:val="18"/>
                <w:u w:val="none"/>
              </w:rPr>
              <w:t>)</w:t>
            </w:r>
          </w:p>
          <w:p w14:paraId="15747054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sz w:val="18"/>
                <w:u w:val="none"/>
              </w:rPr>
            </w:pPr>
          </w:p>
          <w:p w14:paraId="2F060814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rFonts w:ascii="Calibri" w:hAnsi="Calibri" w:cs="Calibri"/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Identify Defects</w:t>
            </w:r>
          </w:p>
          <w:p w14:paraId="1570BEA3" w14:textId="77777777" w:rsidR="00B517B7" w:rsidRPr="00445E98" w:rsidRDefault="00B517B7" w:rsidP="00B517B7">
            <w:pPr>
              <w:pStyle w:val="ListParagraph"/>
              <w:overflowPunct w:val="0"/>
              <w:autoSpaceDE w:val="0"/>
              <w:spacing w:after="120"/>
              <w:ind w:left="360"/>
              <w:contextualSpacing/>
              <w:rPr>
                <w:rFonts w:ascii="Calibri" w:hAnsi="Calibri" w:cs="Calibri"/>
                <w:sz w:val="18"/>
                <w:u w:val="none"/>
              </w:rPr>
            </w:pPr>
          </w:p>
          <w:p w14:paraId="214E1EC0" w14:textId="77777777" w:rsidR="00B517B7" w:rsidRPr="00445E98" w:rsidRDefault="00B517B7" w:rsidP="00B517B7">
            <w:pPr>
              <w:pStyle w:val="ListParagraph"/>
              <w:numPr>
                <w:ilvl w:val="0"/>
                <w:numId w:val="22"/>
              </w:num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Defect Re-test</w:t>
            </w:r>
          </w:p>
          <w:p w14:paraId="4CFE73AE" w14:textId="77777777" w:rsidR="00B517B7" w:rsidRPr="00445E98" w:rsidRDefault="00B517B7" w:rsidP="00B517B7">
            <w:pPr>
              <w:pStyle w:val="ListParagraph"/>
              <w:rPr>
                <w:sz w:val="18"/>
                <w:u w:val="none"/>
              </w:rPr>
            </w:pPr>
          </w:p>
          <w:p w14:paraId="58A8C26F" w14:textId="77777777" w:rsidR="00B517B7" w:rsidRPr="00445E98" w:rsidRDefault="00B517B7" w:rsidP="00B517B7">
            <w:pPr>
              <w:numPr>
                <w:ilvl w:val="0"/>
                <w:numId w:val="22"/>
              </w:numPr>
              <w:overflowPunct w:val="0"/>
              <w:autoSpaceDE w:val="0"/>
              <w:spacing w:after="120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Evidence Review</w:t>
            </w:r>
          </w:p>
          <w:p w14:paraId="5D380F90" w14:textId="77777777" w:rsidR="00B517B7" w:rsidRPr="00445E98" w:rsidRDefault="00B517B7" w:rsidP="00B517B7">
            <w:pPr>
              <w:overflowPunct w:val="0"/>
              <w:autoSpaceDE w:val="0"/>
              <w:spacing w:after="120"/>
              <w:contextualSpacing/>
              <w:rPr>
                <w:sz w:val="18"/>
                <w:u w:val="none"/>
              </w:rPr>
            </w:pP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hideMark/>
          </w:tcPr>
          <w:p w14:paraId="4AB9EF16" w14:textId="77777777" w:rsidR="00B517B7" w:rsidRPr="00445E98" w:rsidRDefault="00B517B7" w:rsidP="00B517B7">
            <w:pPr>
              <w:overflowPunct w:val="0"/>
              <w:autoSpaceDE w:val="0"/>
              <w:spacing w:after="120"/>
              <w:ind w:left="113" w:right="113"/>
              <w:jc w:val="center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Execution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0EC9" w14:textId="77777777" w:rsidR="00B517B7" w:rsidRPr="00445E98" w:rsidRDefault="00B517B7" w:rsidP="00B517B7">
            <w:pPr>
              <w:overflowPunct w:val="0"/>
              <w:autoSpaceDE w:val="0"/>
              <w:spacing w:after="120"/>
              <w:ind w:left="360"/>
              <w:rPr>
                <w:sz w:val="18"/>
                <w:u w:val="none"/>
              </w:rPr>
            </w:pPr>
          </w:p>
          <w:p w14:paraId="1B420F29" w14:textId="77777777" w:rsidR="00D41175" w:rsidRPr="00445E98" w:rsidRDefault="00D41175" w:rsidP="00D41175">
            <w:pPr>
              <w:overflowPunct w:val="0"/>
              <w:autoSpaceDE w:val="0"/>
              <w:spacing w:after="120"/>
              <w:ind w:left="360"/>
              <w:rPr>
                <w:sz w:val="18"/>
                <w:u w:val="none"/>
              </w:rPr>
            </w:pPr>
          </w:p>
          <w:p w14:paraId="504C5F13" w14:textId="77777777" w:rsidR="005A651F" w:rsidRPr="00445E98" w:rsidRDefault="00B517B7" w:rsidP="005A651F">
            <w:pPr>
              <w:numPr>
                <w:ilvl w:val="0"/>
                <w:numId w:val="22"/>
              </w:numPr>
              <w:overflowPunct w:val="0"/>
              <w:autoSpaceDE w:val="0"/>
              <w:spacing w:after="120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Deployment Logs</w:t>
            </w:r>
          </w:p>
          <w:p w14:paraId="1CE84B2C" w14:textId="77777777" w:rsidR="00B517B7" w:rsidRPr="00445E98" w:rsidRDefault="00B517B7" w:rsidP="00B517B7">
            <w:pPr>
              <w:numPr>
                <w:ilvl w:val="0"/>
                <w:numId w:val="22"/>
              </w:numPr>
              <w:overflowPunct w:val="0"/>
              <w:autoSpaceDE w:val="0"/>
              <w:spacing w:after="120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>Test Completion Report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1" w:themeFillTint="99"/>
            <w:textDirection w:val="tbRl"/>
          </w:tcPr>
          <w:p w14:paraId="1698A6B6" w14:textId="77777777" w:rsidR="00B517B7" w:rsidRPr="00445E98" w:rsidRDefault="00B517B7" w:rsidP="00B517B7">
            <w:pPr>
              <w:overflowPunct w:val="0"/>
              <w:autoSpaceDE w:val="0"/>
              <w:spacing w:after="120"/>
              <w:ind w:left="113" w:right="113"/>
              <w:jc w:val="center"/>
              <w:rPr>
                <w:sz w:val="18"/>
                <w:u w:val="none"/>
              </w:rPr>
            </w:pPr>
            <w:r w:rsidRPr="00445E98">
              <w:rPr>
                <w:sz w:val="18"/>
                <w:u w:val="none"/>
              </w:rPr>
              <w:t xml:space="preserve">    Closure</w:t>
            </w:r>
          </w:p>
        </w:tc>
      </w:tr>
    </w:tbl>
    <w:p w14:paraId="338E524E" w14:textId="77777777" w:rsidR="00711F8C" w:rsidRPr="00445E98" w:rsidRDefault="00711F8C" w:rsidP="00053A41">
      <w:pPr>
        <w:suppressAutoHyphens/>
        <w:spacing w:after="240"/>
        <w:rPr>
          <w:szCs w:val="20"/>
          <w:u w:val="none"/>
        </w:rPr>
      </w:pPr>
    </w:p>
    <w:p w14:paraId="75F83C7F" w14:textId="7C47A46C" w:rsidR="007644D8" w:rsidRPr="00445E98" w:rsidRDefault="00F42155" w:rsidP="00053A41">
      <w:pPr>
        <w:suppressAutoHyphens/>
        <w:spacing w:after="240"/>
        <w:rPr>
          <w:szCs w:val="20"/>
          <w:u w:val="none"/>
        </w:rPr>
      </w:pPr>
      <w:r w:rsidRPr="00445E98">
        <w:rPr>
          <w:szCs w:val="20"/>
          <w:u w:val="none"/>
        </w:rPr>
        <w:t>Upon completion of the S</w:t>
      </w:r>
      <w:r w:rsidR="00DC7EFB" w:rsidRPr="00445E98">
        <w:rPr>
          <w:szCs w:val="20"/>
          <w:u w:val="none"/>
        </w:rPr>
        <w:t xml:space="preserve">IT </w:t>
      </w:r>
      <w:r w:rsidRPr="00445E98">
        <w:rPr>
          <w:szCs w:val="20"/>
          <w:u w:val="none"/>
        </w:rPr>
        <w:t>Testing</w:t>
      </w:r>
      <w:r w:rsidR="00075DF8" w:rsidRPr="00445E98">
        <w:rPr>
          <w:szCs w:val="20"/>
          <w:u w:val="none"/>
        </w:rPr>
        <w:t>,</w:t>
      </w:r>
      <w:r w:rsidRPr="00445E98">
        <w:rPr>
          <w:szCs w:val="20"/>
          <w:u w:val="none"/>
        </w:rPr>
        <w:t xml:space="preserve"> </w:t>
      </w:r>
      <w:r w:rsidR="0096185E" w:rsidRPr="00445E98">
        <w:rPr>
          <w:szCs w:val="20"/>
          <w:u w:val="none"/>
        </w:rPr>
        <w:t>a</w:t>
      </w:r>
      <w:r w:rsidR="005A6CB5" w:rsidRPr="00445E98">
        <w:rPr>
          <w:szCs w:val="20"/>
          <w:u w:val="none"/>
        </w:rPr>
        <w:t xml:space="preserve"> Test Completion Report will be created that documents the resultant scope of testing that was executed with associated reasons for any difference</w:t>
      </w:r>
      <w:r w:rsidR="00A97155" w:rsidRPr="00445E98">
        <w:rPr>
          <w:szCs w:val="20"/>
          <w:u w:val="none"/>
        </w:rPr>
        <w:t xml:space="preserve"> from the originally planned scope</w:t>
      </w:r>
      <w:r w:rsidR="005A6CB5" w:rsidRPr="00445E98">
        <w:rPr>
          <w:szCs w:val="20"/>
          <w:u w:val="none"/>
        </w:rPr>
        <w:t>. Project defect metrics</w:t>
      </w:r>
      <w:r w:rsidR="00A97155" w:rsidRPr="00445E98">
        <w:rPr>
          <w:szCs w:val="20"/>
          <w:u w:val="none"/>
        </w:rPr>
        <w:t>,</w:t>
      </w:r>
      <w:r w:rsidR="005A6CB5" w:rsidRPr="00445E98">
        <w:rPr>
          <w:szCs w:val="20"/>
          <w:u w:val="none"/>
        </w:rPr>
        <w:t xml:space="preserve"> a summary of risks and issues </w:t>
      </w:r>
      <w:r w:rsidR="00A97155" w:rsidRPr="00445E98">
        <w:rPr>
          <w:szCs w:val="20"/>
          <w:u w:val="none"/>
        </w:rPr>
        <w:t xml:space="preserve">and details of any known defects carried into the next phase or production environment </w:t>
      </w:r>
      <w:r w:rsidR="005A6CB5" w:rsidRPr="00445E98">
        <w:rPr>
          <w:szCs w:val="20"/>
          <w:u w:val="none"/>
        </w:rPr>
        <w:t>will also be documented at the time of test closure.</w:t>
      </w:r>
      <w:r w:rsidR="00A071B1" w:rsidRPr="00445E98">
        <w:rPr>
          <w:szCs w:val="20"/>
          <w:u w:val="none"/>
        </w:rPr>
        <w:t xml:space="preserve"> Any additional Caveats that may have restricted testing in some way will be highlighted within the Test Completion Report</w:t>
      </w:r>
    </w:p>
    <w:p w14:paraId="4F35BCE3" w14:textId="77777777" w:rsidR="0024147E" w:rsidRPr="00445E98" w:rsidRDefault="0024147E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b w:val="0"/>
          <w:i w:val="0"/>
          <w:sz w:val="24"/>
          <w:szCs w:val="24"/>
          <w:u w:val="none"/>
        </w:rPr>
        <w:t xml:space="preserve"> </w:t>
      </w:r>
      <w:r w:rsidRPr="00445E98">
        <w:rPr>
          <w:rFonts w:ascii="Arial" w:hAnsi="Arial"/>
          <w:i w:val="0"/>
          <w:sz w:val="20"/>
          <w:szCs w:val="20"/>
          <w:u w:val="none"/>
        </w:rPr>
        <w:t xml:space="preserve">Test </w:t>
      </w:r>
      <w:r w:rsidR="00DB28AE" w:rsidRPr="00445E98">
        <w:rPr>
          <w:rFonts w:ascii="Arial" w:hAnsi="Arial"/>
          <w:i w:val="0"/>
          <w:sz w:val="20"/>
          <w:szCs w:val="20"/>
          <w:u w:val="none"/>
        </w:rPr>
        <w:t xml:space="preserve">Type </w:t>
      </w:r>
      <w:r w:rsidRPr="00445E98">
        <w:rPr>
          <w:rFonts w:ascii="Arial" w:hAnsi="Arial"/>
          <w:i w:val="0"/>
          <w:sz w:val="20"/>
          <w:szCs w:val="20"/>
          <w:u w:val="none"/>
        </w:rPr>
        <w:t>Matrix</w:t>
      </w:r>
    </w:p>
    <w:p w14:paraId="5B9C27E8" w14:textId="77777777" w:rsidR="0024147E" w:rsidRPr="00445E98" w:rsidRDefault="0024147E" w:rsidP="00053A41">
      <w:pPr>
        <w:suppressAutoHyphens/>
      </w:pPr>
    </w:p>
    <w:p w14:paraId="10B3C826" w14:textId="77777777" w:rsidR="0024147E" w:rsidRPr="00445E98" w:rsidRDefault="0024147E" w:rsidP="00053A41">
      <w:pPr>
        <w:suppressAutoHyphens/>
      </w:pPr>
      <w:r w:rsidRPr="00445E98">
        <w:rPr>
          <w:u w:val="none"/>
        </w:rPr>
        <w:t xml:space="preserve">The following table outlines the “types” of testing that </w:t>
      </w:r>
      <w:r w:rsidR="008C0320" w:rsidRPr="00445E98">
        <w:rPr>
          <w:u w:val="none"/>
        </w:rPr>
        <w:t>are app</w:t>
      </w:r>
      <w:r w:rsidRPr="00445E98">
        <w:rPr>
          <w:u w:val="none"/>
        </w:rPr>
        <w:t>l</w:t>
      </w:r>
      <w:r w:rsidR="008C0320" w:rsidRPr="00445E98">
        <w:rPr>
          <w:u w:val="none"/>
        </w:rPr>
        <w:t xml:space="preserve">icable </w:t>
      </w:r>
      <w:r w:rsidRPr="00445E98">
        <w:rPr>
          <w:u w:val="none"/>
        </w:rPr>
        <w:t>t</w:t>
      </w:r>
      <w:r w:rsidR="008C0320" w:rsidRPr="00445E98">
        <w:rPr>
          <w:u w:val="none"/>
        </w:rPr>
        <w:t>o this project.</w:t>
      </w:r>
    </w:p>
    <w:p w14:paraId="5C121D9D" w14:textId="77777777" w:rsidR="00E72AB4" w:rsidRPr="00445E98" w:rsidRDefault="00E72AB4" w:rsidP="00053A41">
      <w:pPr>
        <w:suppressAutoHyphens/>
        <w:rPr>
          <w:i/>
          <w:u w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1017"/>
        <w:gridCol w:w="2901"/>
      </w:tblGrid>
      <w:tr w:rsidR="00445E98" w:rsidRPr="00445E98" w14:paraId="51D81A44" w14:textId="77777777" w:rsidTr="004A548B">
        <w:trPr>
          <w:cantSplit/>
          <w:trHeight w:val="438"/>
          <w:tblHeader/>
          <w:jc w:val="center"/>
        </w:trPr>
        <w:tc>
          <w:tcPr>
            <w:tcW w:w="2689" w:type="dxa"/>
            <w:shd w:val="clear" w:color="auto" w:fill="9CC2E5" w:themeFill="accent1" w:themeFillTint="99"/>
            <w:vAlign w:val="center"/>
          </w:tcPr>
          <w:p w14:paraId="3E06F8A3" w14:textId="77777777" w:rsidR="0024147E" w:rsidRPr="00445E98" w:rsidRDefault="0024147E" w:rsidP="00053A41">
            <w:pPr>
              <w:suppressAutoHyphens/>
              <w:spacing w:after="240"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Test Phase</w:t>
            </w:r>
          </w:p>
        </w:tc>
        <w:tc>
          <w:tcPr>
            <w:tcW w:w="2409" w:type="dxa"/>
            <w:shd w:val="clear" w:color="auto" w:fill="9CC2E5" w:themeFill="accent1" w:themeFillTint="99"/>
            <w:vAlign w:val="center"/>
          </w:tcPr>
          <w:p w14:paraId="2C7D4E92" w14:textId="77777777" w:rsidR="0024147E" w:rsidRPr="00445E98" w:rsidRDefault="0024147E" w:rsidP="00053A41">
            <w:pPr>
              <w:suppressAutoHyphens/>
              <w:spacing w:after="240"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Description</w:t>
            </w:r>
          </w:p>
        </w:tc>
        <w:tc>
          <w:tcPr>
            <w:tcW w:w="1017" w:type="dxa"/>
            <w:shd w:val="clear" w:color="auto" w:fill="9CC2E5" w:themeFill="accent1" w:themeFillTint="99"/>
            <w:vAlign w:val="center"/>
          </w:tcPr>
          <w:p w14:paraId="5E3C0A35" w14:textId="77777777" w:rsidR="0024147E" w:rsidRPr="00445E98" w:rsidRDefault="0024147E" w:rsidP="00053A41">
            <w:pPr>
              <w:suppressAutoHyphens/>
              <w:spacing w:after="240"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Covered (Y/N)</w:t>
            </w:r>
          </w:p>
        </w:tc>
        <w:tc>
          <w:tcPr>
            <w:tcW w:w="2901" w:type="dxa"/>
            <w:shd w:val="clear" w:color="auto" w:fill="9CC2E5" w:themeFill="accent1" w:themeFillTint="99"/>
            <w:vAlign w:val="center"/>
          </w:tcPr>
          <w:p w14:paraId="406084EC" w14:textId="77777777" w:rsidR="0024147E" w:rsidRPr="00445E98" w:rsidRDefault="0024147E" w:rsidP="00053A41">
            <w:pPr>
              <w:suppressAutoHyphens/>
              <w:spacing w:after="240"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 xml:space="preserve">If No, </w:t>
            </w:r>
            <w:r w:rsidR="003E1DA6" w:rsidRPr="00445E98">
              <w:rPr>
                <w:b/>
                <w:szCs w:val="20"/>
                <w:u w:val="none"/>
              </w:rPr>
              <w:t>Why?</w:t>
            </w:r>
          </w:p>
        </w:tc>
      </w:tr>
      <w:tr w:rsidR="00445E98" w:rsidRPr="00445E98" w14:paraId="5F7BF42C" w14:textId="77777777" w:rsidTr="004A548B">
        <w:trPr>
          <w:trHeight w:val="470"/>
          <w:jc w:val="center"/>
        </w:trPr>
        <w:tc>
          <w:tcPr>
            <w:tcW w:w="2689" w:type="dxa"/>
            <w:shd w:val="clear" w:color="auto" w:fill="auto"/>
          </w:tcPr>
          <w:p w14:paraId="6A7475F2" w14:textId="77777777" w:rsidR="00E67217" w:rsidRPr="00445E98" w:rsidRDefault="00E67217" w:rsidP="00E67217">
            <w:pPr>
              <w:suppressAutoHyphens/>
              <w:jc w:val="center"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System Integration Testing</w:t>
            </w:r>
          </w:p>
        </w:tc>
        <w:tc>
          <w:tcPr>
            <w:tcW w:w="2409" w:type="dxa"/>
            <w:shd w:val="clear" w:color="auto" w:fill="auto"/>
          </w:tcPr>
          <w:p w14:paraId="25BD8EA2" w14:textId="77777777" w:rsidR="00E67217" w:rsidRPr="00445E98" w:rsidRDefault="00E67217" w:rsidP="004A548B">
            <w:pPr>
              <w:suppressAutoHyphens/>
              <w:rPr>
                <w:szCs w:val="20"/>
                <w:u w:val="none"/>
              </w:rPr>
            </w:pPr>
          </w:p>
        </w:tc>
        <w:tc>
          <w:tcPr>
            <w:tcW w:w="1017" w:type="dxa"/>
            <w:shd w:val="clear" w:color="auto" w:fill="auto"/>
          </w:tcPr>
          <w:p w14:paraId="7415B078" w14:textId="3CF3768E" w:rsidR="00E67217" w:rsidRPr="00445E98" w:rsidRDefault="00E67217" w:rsidP="00E67217">
            <w:pPr>
              <w:suppressAutoHyphens/>
              <w:jc w:val="center"/>
              <w:rPr>
                <w:szCs w:val="20"/>
                <w:u w:val="none"/>
              </w:rPr>
            </w:pPr>
          </w:p>
        </w:tc>
        <w:tc>
          <w:tcPr>
            <w:tcW w:w="2901" w:type="dxa"/>
            <w:shd w:val="clear" w:color="auto" w:fill="auto"/>
          </w:tcPr>
          <w:p w14:paraId="7F1FE0B4" w14:textId="77777777" w:rsidR="00F602D5" w:rsidRPr="00445E98" w:rsidRDefault="00F602D5" w:rsidP="00E67217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N/A</w:t>
            </w:r>
          </w:p>
          <w:p w14:paraId="04FC5600" w14:textId="77777777" w:rsidR="00E67217" w:rsidRPr="00445E98" w:rsidRDefault="00E67217" w:rsidP="00F602D5">
            <w:pPr>
              <w:jc w:val="center"/>
              <w:rPr>
                <w:szCs w:val="20"/>
              </w:rPr>
            </w:pPr>
          </w:p>
        </w:tc>
      </w:tr>
    </w:tbl>
    <w:p w14:paraId="31532256" w14:textId="77777777" w:rsidR="007644D8" w:rsidRPr="00445E98" w:rsidRDefault="00F602D5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bookmarkStart w:id="137" w:name="_Toc446488385"/>
      <w:bookmarkStart w:id="138" w:name="_Toc446600268"/>
      <w:bookmarkStart w:id="139" w:name="_Toc447537286"/>
      <w:bookmarkStart w:id="140" w:name="_Toc447790944"/>
      <w:bookmarkStart w:id="141" w:name="_Toc448224221"/>
      <w:bookmarkStart w:id="142" w:name="_Toc454525520"/>
      <w:bookmarkStart w:id="143" w:name="_Toc454546949"/>
      <w:bookmarkStart w:id="144" w:name="_Toc454788946"/>
      <w:bookmarkStart w:id="145" w:name="_Toc454792880"/>
      <w:bookmarkStart w:id="146" w:name="_Toc454957167"/>
      <w:bookmarkStart w:id="147" w:name="_Toc455041123"/>
      <w:bookmarkStart w:id="148" w:name="_Toc455482013"/>
      <w:bookmarkStart w:id="149" w:name="_Toc455659801"/>
      <w:bookmarkStart w:id="150" w:name="_Toc455669128"/>
      <w:r w:rsidRPr="00445E98">
        <w:rPr>
          <w:rFonts w:ascii="Arial" w:hAnsi="Arial"/>
          <w:i w:val="0"/>
          <w:sz w:val="20"/>
          <w:szCs w:val="20"/>
          <w:u w:val="none"/>
        </w:rPr>
        <w:t xml:space="preserve">SIT </w:t>
      </w:r>
      <w:r w:rsidR="005A6CB5" w:rsidRPr="00445E98">
        <w:rPr>
          <w:rFonts w:ascii="Arial" w:hAnsi="Arial"/>
          <w:i w:val="0"/>
          <w:sz w:val="20"/>
          <w:szCs w:val="20"/>
          <w:u w:val="none"/>
        </w:rPr>
        <w:t>Test Approach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5D591BBA" w14:textId="77777777" w:rsidR="00686ABF" w:rsidRPr="00445E98" w:rsidRDefault="00686ABF" w:rsidP="00053A41">
      <w:pPr>
        <w:suppressAutoHyphens/>
      </w:pPr>
      <w:bookmarkStart w:id="151" w:name="_Toc444875051"/>
      <w:bookmarkStart w:id="152" w:name="_Toc444876404"/>
      <w:bookmarkStart w:id="153" w:name="_Toc446488386"/>
      <w:bookmarkStart w:id="154" w:name="_Toc446600269"/>
      <w:bookmarkStart w:id="155" w:name="_Toc447537287"/>
      <w:bookmarkStart w:id="156" w:name="_Toc447790945"/>
      <w:bookmarkStart w:id="157" w:name="_Toc448224222"/>
      <w:bookmarkStart w:id="158" w:name="_Toc454525521"/>
      <w:bookmarkStart w:id="159" w:name="_Toc454546950"/>
      <w:bookmarkStart w:id="160" w:name="_Toc454788947"/>
      <w:bookmarkStart w:id="161" w:name="_Toc454792881"/>
      <w:bookmarkStart w:id="162" w:name="_Toc454957168"/>
      <w:bookmarkStart w:id="163" w:name="_Toc455041124"/>
      <w:bookmarkStart w:id="164" w:name="_Toc455482014"/>
    </w:p>
    <w:p w14:paraId="3E898A48" w14:textId="0B31BDBE" w:rsidR="005D2833" w:rsidRPr="005C505F" w:rsidRDefault="005D2833" w:rsidP="00053A41">
      <w:pPr>
        <w:pStyle w:val="ListParagraph"/>
        <w:numPr>
          <w:ilvl w:val="2"/>
          <w:numId w:val="2"/>
        </w:numPr>
        <w:suppressAutoHyphens/>
        <w:spacing w:after="240"/>
        <w:rPr>
          <w:szCs w:val="20"/>
        </w:rPr>
      </w:pPr>
      <w:r w:rsidRPr="00445E98">
        <w:rPr>
          <w:b/>
          <w:szCs w:val="20"/>
          <w:u w:val="none"/>
        </w:rPr>
        <w:t>Test Items</w:t>
      </w:r>
      <w:r w:rsidR="00CC5741" w:rsidRPr="00445E98">
        <w:rPr>
          <w:b/>
          <w:szCs w:val="20"/>
          <w:u w:val="none"/>
        </w:rPr>
        <w:t xml:space="preserve"> in scope</w:t>
      </w:r>
    </w:p>
    <w:p w14:paraId="4B2D6AED" w14:textId="121FD987" w:rsidR="005C505F" w:rsidRPr="005C505F" w:rsidRDefault="005C505F" w:rsidP="005C505F">
      <w:pPr>
        <w:pStyle w:val="ListParagraph"/>
        <w:numPr>
          <w:ilvl w:val="2"/>
          <w:numId w:val="2"/>
        </w:numPr>
        <w:suppressAutoHyphens/>
        <w:spacing w:after="240"/>
        <w:rPr>
          <w:szCs w:val="20"/>
        </w:rPr>
      </w:pPr>
      <w:bookmarkStart w:id="165" w:name="_Toc455659802"/>
      <w:bookmarkStart w:id="166" w:name="_Toc455669129"/>
      <w:r w:rsidRPr="00445E98">
        <w:rPr>
          <w:b/>
          <w:szCs w:val="20"/>
          <w:u w:val="none"/>
        </w:rPr>
        <w:t xml:space="preserve">Test </w:t>
      </w:r>
      <w:r>
        <w:rPr>
          <w:b/>
          <w:szCs w:val="20"/>
          <w:u w:val="none"/>
        </w:rPr>
        <w:t>Data</w:t>
      </w:r>
    </w:p>
    <w:p w14:paraId="24F900F8" w14:textId="0FD83204" w:rsidR="00E72AB4" w:rsidRDefault="00F602D5" w:rsidP="00053A41">
      <w:pPr>
        <w:pStyle w:val="Heading2"/>
        <w:numPr>
          <w:ilvl w:val="2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SIT</w:t>
      </w:r>
      <w:r w:rsidR="005A6CB5" w:rsidRPr="00445E98">
        <w:rPr>
          <w:rFonts w:ascii="Arial" w:hAnsi="Arial"/>
          <w:i w:val="0"/>
          <w:sz w:val="20"/>
          <w:szCs w:val="20"/>
          <w:u w:val="none"/>
        </w:rPr>
        <w:t xml:space="preserve"> Entry Criteria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74036E76" w14:textId="42B188BF" w:rsidR="008B430D" w:rsidRDefault="008B430D" w:rsidP="008B430D"/>
    <w:p w14:paraId="2FD7E62C" w14:textId="21D49F1E" w:rsidR="008B430D" w:rsidRDefault="008B430D" w:rsidP="008B430D"/>
    <w:p w14:paraId="74E90B66" w14:textId="26312217" w:rsidR="008B430D" w:rsidRDefault="008B430D" w:rsidP="008B430D"/>
    <w:p w14:paraId="45F5988F" w14:textId="77777777" w:rsidR="008B430D" w:rsidRPr="008B430D" w:rsidRDefault="008B430D" w:rsidP="008B430D"/>
    <w:p w14:paraId="0725F648" w14:textId="77777777" w:rsidR="007644D8" w:rsidRPr="00445E98" w:rsidRDefault="00CE3C6D" w:rsidP="00053A41">
      <w:pPr>
        <w:pStyle w:val="Heading2"/>
        <w:numPr>
          <w:ilvl w:val="2"/>
          <w:numId w:val="2"/>
        </w:numPr>
        <w:suppressAutoHyphens/>
        <w:rPr>
          <w:rFonts w:ascii="Arial" w:hAnsi="Arial"/>
          <w:i w:val="0"/>
          <w:sz w:val="20"/>
          <w:szCs w:val="20"/>
        </w:rPr>
      </w:pPr>
      <w:bookmarkStart w:id="167" w:name="_Toc444875052"/>
      <w:bookmarkStart w:id="168" w:name="_Toc444876405"/>
      <w:bookmarkStart w:id="169" w:name="_Toc446488387"/>
      <w:bookmarkStart w:id="170" w:name="_Toc446600270"/>
      <w:bookmarkStart w:id="171" w:name="_Toc447537288"/>
      <w:bookmarkStart w:id="172" w:name="_Toc447790946"/>
      <w:bookmarkStart w:id="173" w:name="_Toc448224223"/>
      <w:bookmarkStart w:id="174" w:name="_Toc454525522"/>
      <w:bookmarkStart w:id="175" w:name="_Toc454546951"/>
      <w:bookmarkStart w:id="176" w:name="_Toc454788948"/>
      <w:bookmarkStart w:id="177" w:name="_Toc454792882"/>
      <w:bookmarkStart w:id="178" w:name="_Toc454957169"/>
      <w:bookmarkStart w:id="179" w:name="_Toc455041125"/>
      <w:bookmarkStart w:id="180" w:name="_Toc455482015"/>
      <w:bookmarkStart w:id="181" w:name="_Toc455659803"/>
      <w:bookmarkStart w:id="182" w:name="_Toc455669130"/>
      <w:r w:rsidRPr="00445E98">
        <w:rPr>
          <w:rFonts w:ascii="Arial" w:hAnsi="Arial"/>
          <w:i w:val="0"/>
          <w:sz w:val="20"/>
          <w:szCs w:val="20"/>
          <w:u w:val="none"/>
        </w:rPr>
        <w:t>SIT</w:t>
      </w:r>
      <w:r w:rsidR="00EE30FA" w:rsidRPr="00445E98">
        <w:rPr>
          <w:rFonts w:ascii="Arial" w:hAnsi="Arial"/>
          <w:i w:val="0"/>
          <w:sz w:val="20"/>
          <w:szCs w:val="20"/>
          <w:u w:val="none"/>
        </w:rPr>
        <w:t xml:space="preserve"> </w:t>
      </w:r>
      <w:r w:rsidR="008260CE" w:rsidRPr="00445E98">
        <w:rPr>
          <w:rFonts w:ascii="Arial" w:hAnsi="Arial"/>
          <w:i w:val="0"/>
          <w:sz w:val="20"/>
          <w:szCs w:val="20"/>
          <w:u w:val="none"/>
        </w:rPr>
        <w:t xml:space="preserve">Exit </w:t>
      </w:r>
      <w:r w:rsidR="005A6CB5" w:rsidRPr="00445E98">
        <w:rPr>
          <w:rFonts w:ascii="Arial" w:hAnsi="Arial"/>
          <w:i w:val="0"/>
          <w:sz w:val="20"/>
          <w:szCs w:val="20"/>
          <w:u w:val="none"/>
        </w:rPr>
        <w:t>Criteria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5665CA53" w14:textId="77777777" w:rsidR="00E72AB4" w:rsidRPr="00445E98" w:rsidRDefault="00E72AB4" w:rsidP="00053A41">
      <w:pPr>
        <w:suppressAutoHyphens/>
      </w:pPr>
    </w:p>
    <w:p w14:paraId="1A0FA566" w14:textId="77777777" w:rsidR="007644D8" w:rsidRPr="00445E98" w:rsidRDefault="005A6CB5" w:rsidP="00A95546">
      <w:pPr>
        <w:pStyle w:val="ListParagraph"/>
        <w:numPr>
          <w:ilvl w:val="0"/>
          <w:numId w:val="14"/>
        </w:numPr>
        <w:suppressAutoHyphens/>
        <w:textAlignment w:val="auto"/>
        <w:rPr>
          <w:rFonts w:eastAsia="Arial"/>
          <w:u w:val="none"/>
        </w:rPr>
      </w:pPr>
      <w:r w:rsidRPr="00445E98">
        <w:rPr>
          <w:rFonts w:eastAsia="Arial"/>
          <w:u w:val="none"/>
        </w:rPr>
        <w:t>All planned test cases have been executed</w:t>
      </w:r>
    </w:p>
    <w:p w14:paraId="65490C53" w14:textId="77777777" w:rsidR="00592563" w:rsidRPr="00445E98" w:rsidRDefault="00592563" w:rsidP="00A95546">
      <w:pPr>
        <w:pStyle w:val="ListParagraph"/>
        <w:numPr>
          <w:ilvl w:val="0"/>
          <w:numId w:val="14"/>
        </w:numPr>
        <w:suppressAutoHyphens/>
        <w:textAlignment w:val="auto"/>
        <w:rPr>
          <w:rFonts w:eastAsia="Arial"/>
          <w:u w:val="none"/>
        </w:rPr>
      </w:pPr>
      <w:r w:rsidRPr="00445E98">
        <w:rPr>
          <w:rFonts w:eastAsia="Arial"/>
          <w:u w:val="none"/>
        </w:rPr>
        <w:t>Test evidence has been reviewed and approved</w:t>
      </w:r>
    </w:p>
    <w:p w14:paraId="3E6AB6ED" w14:textId="77777777" w:rsidR="007644D8" w:rsidRPr="00445E98" w:rsidRDefault="005A6CB5" w:rsidP="00A95546">
      <w:pPr>
        <w:pStyle w:val="ListParagraph"/>
        <w:numPr>
          <w:ilvl w:val="0"/>
          <w:numId w:val="14"/>
        </w:numPr>
        <w:suppressAutoHyphens/>
        <w:textAlignment w:val="auto"/>
        <w:rPr>
          <w:rFonts w:eastAsia="Arial"/>
          <w:u w:val="none"/>
        </w:rPr>
      </w:pPr>
      <w:r w:rsidRPr="00445E98">
        <w:rPr>
          <w:rFonts w:eastAsia="Arial"/>
          <w:u w:val="none"/>
        </w:rPr>
        <w:t>All Severity 1 and Severity 2 defects arising from the planned testing have been resolved and retested</w:t>
      </w:r>
      <w:r w:rsidR="00F67C50" w:rsidRPr="00445E98">
        <w:rPr>
          <w:rFonts w:eastAsia="Arial"/>
          <w:u w:val="none"/>
        </w:rPr>
        <w:t xml:space="preserve"> satisfactorily</w:t>
      </w:r>
    </w:p>
    <w:p w14:paraId="1EF875B8" w14:textId="77777777" w:rsidR="007644D8" w:rsidRPr="00445E98" w:rsidRDefault="005A6CB5" w:rsidP="00A95546">
      <w:pPr>
        <w:pStyle w:val="ListParagraph"/>
        <w:numPr>
          <w:ilvl w:val="0"/>
          <w:numId w:val="14"/>
        </w:numPr>
        <w:suppressAutoHyphens/>
        <w:textAlignment w:val="auto"/>
        <w:rPr>
          <w:rFonts w:eastAsia="Arial"/>
          <w:u w:val="none"/>
        </w:rPr>
      </w:pPr>
      <w:r w:rsidRPr="00445E98">
        <w:rPr>
          <w:rFonts w:eastAsia="Arial"/>
          <w:u w:val="none"/>
        </w:rPr>
        <w:t>Any Severity 3 and 4 defects outstanding have been reviewed</w:t>
      </w:r>
      <w:r w:rsidR="00F67C50" w:rsidRPr="00445E98">
        <w:rPr>
          <w:rFonts w:eastAsia="Arial"/>
          <w:u w:val="none"/>
        </w:rPr>
        <w:t>, accepted</w:t>
      </w:r>
      <w:r w:rsidRPr="00445E98">
        <w:rPr>
          <w:rFonts w:eastAsia="Arial"/>
          <w:u w:val="none"/>
        </w:rPr>
        <w:t xml:space="preserve"> and signed-off by the relevant stakeholders (including the project accountable exec)</w:t>
      </w:r>
    </w:p>
    <w:p w14:paraId="3CC8E298" w14:textId="77777777" w:rsidR="00F60AFB" w:rsidRPr="00445E98" w:rsidRDefault="005A6CB5" w:rsidP="00A95546">
      <w:pPr>
        <w:pStyle w:val="ListParagraph"/>
        <w:numPr>
          <w:ilvl w:val="0"/>
          <w:numId w:val="14"/>
        </w:numPr>
        <w:suppressAutoHyphens/>
        <w:textAlignment w:val="auto"/>
        <w:rPr>
          <w:rFonts w:eastAsia="Arial"/>
          <w:u w:val="none"/>
        </w:rPr>
      </w:pPr>
      <w:r w:rsidRPr="00445E98">
        <w:rPr>
          <w:rFonts w:eastAsia="Arial"/>
          <w:u w:val="none"/>
        </w:rPr>
        <w:t xml:space="preserve">An appropriate resolution plan for closing out the remaining defects </w:t>
      </w:r>
      <w:r w:rsidR="00F67C50" w:rsidRPr="00445E98">
        <w:rPr>
          <w:rFonts w:eastAsia="Arial"/>
          <w:u w:val="none"/>
        </w:rPr>
        <w:t>has been</w:t>
      </w:r>
      <w:r w:rsidRPr="00445E98">
        <w:rPr>
          <w:rFonts w:eastAsia="Arial"/>
          <w:u w:val="none"/>
        </w:rPr>
        <w:t xml:space="preserve"> agreed</w:t>
      </w:r>
    </w:p>
    <w:p w14:paraId="01A9B764" w14:textId="77777777" w:rsidR="0023662B" w:rsidRPr="00445E98" w:rsidRDefault="0024159A" w:rsidP="00053A41">
      <w:pPr>
        <w:pStyle w:val="Heading2"/>
        <w:numPr>
          <w:ilvl w:val="2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 xml:space="preserve">In Scope – System </w:t>
      </w:r>
      <w:r w:rsidR="00E67217" w:rsidRPr="00445E98">
        <w:rPr>
          <w:rFonts w:ascii="Arial" w:hAnsi="Arial"/>
          <w:i w:val="0"/>
          <w:sz w:val="20"/>
          <w:szCs w:val="20"/>
          <w:u w:val="none"/>
        </w:rPr>
        <w:t xml:space="preserve">Integration </w:t>
      </w:r>
      <w:r w:rsidRPr="00445E98">
        <w:rPr>
          <w:rFonts w:ascii="Arial" w:hAnsi="Arial"/>
          <w:i w:val="0"/>
          <w:sz w:val="20"/>
          <w:szCs w:val="20"/>
          <w:u w:val="none"/>
        </w:rPr>
        <w:t>Testing</w:t>
      </w:r>
    </w:p>
    <w:p w14:paraId="66ED2675" w14:textId="77777777" w:rsidR="0024159A" w:rsidRPr="00445E98" w:rsidRDefault="0024159A" w:rsidP="00053A41">
      <w:pPr>
        <w:suppressAutoHyphens/>
      </w:pPr>
    </w:p>
    <w:p w14:paraId="32E93A03" w14:textId="77777777" w:rsidR="00061AE6" w:rsidRPr="00445E98" w:rsidRDefault="00E67217" w:rsidP="00061AE6">
      <w:pPr>
        <w:rPr>
          <w:szCs w:val="20"/>
          <w:u w:val="none"/>
        </w:rPr>
      </w:pPr>
      <w:r w:rsidRPr="00445E98">
        <w:rPr>
          <w:szCs w:val="20"/>
          <w:u w:val="none"/>
        </w:rPr>
        <w:t xml:space="preserve">The scope of the System Integration Testing will include the </w:t>
      </w:r>
      <w:r w:rsidR="00DE70AD" w:rsidRPr="00445E98">
        <w:rPr>
          <w:szCs w:val="20"/>
          <w:u w:val="none"/>
        </w:rPr>
        <w:t>following: -</w:t>
      </w:r>
    </w:p>
    <w:p w14:paraId="38634C6C" w14:textId="77777777" w:rsidR="00E67217" w:rsidRPr="00445E98" w:rsidRDefault="00E67217" w:rsidP="00061AE6">
      <w:pPr>
        <w:rPr>
          <w:szCs w:val="20"/>
          <w:u w:val="none"/>
        </w:rPr>
      </w:pPr>
    </w:p>
    <w:p w14:paraId="724C337A" w14:textId="77777777" w:rsidR="00004DE1" w:rsidRPr="00445E98" w:rsidRDefault="0024159A" w:rsidP="00004DE1">
      <w:pPr>
        <w:pStyle w:val="Heading2"/>
        <w:numPr>
          <w:ilvl w:val="2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 xml:space="preserve">Out of Scope – System </w:t>
      </w:r>
      <w:r w:rsidR="00DE70AD" w:rsidRPr="00445E98">
        <w:rPr>
          <w:rFonts w:ascii="Arial" w:hAnsi="Arial"/>
          <w:i w:val="0"/>
          <w:sz w:val="20"/>
          <w:szCs w:val="20"/>
          <w:u w:val="none"/>
        </w:rPr>
        <w:t>Integration Testing</w:t>
      </w:r>
    </w:p>
    <w:p w14:paraId="705FD464" w14:textId="77777777" w:rsidR="005520B2" w:rsidRPr="00445E98" w:rsidRDefault="005520B2" w:rsidP="00061AE6">
      <w:pPr>
        <w:rPr>
          <w:u w:val="none"/>
        </w:rPr>
      </w:pPr>
    </w:p>
    <w:p w14:paraId="2763F0F2" w14:textId="48644612" w:rsidR="00004DE1" w:rsidRDefault="00004DE1" w:rsidP="00004DE1">
      <w:pPr>
        <w:rPr>
          <w:u w:val="none"/>
        </w:rPr>
      </w:pPr>
      <w:r w:rsidRPr="00445E98">
        <w:rPr>
          <w:u w:val="none"/>
        </w:rPr>
        <w:t xml:space="preserve">These </w:t>
      </w:r>
      <w:r w:rsidR="006D2582" w:rsidRPr="00445E98">
        <w:rPr>
          <w:u w:val="none"/>
        </w:rPr>
        <w:t xml:space="preserve">following test types are out of scope for System </w:t>
      </w:r>
      <w:r w:rsidR="00397BA0" w:rsidRPr="00445E98">
        <w:rPr>
          <w:u w:val="none"/>
        </w:rPr>
        <w:t xml:space="preserve">Integration </w:t>
      </w:r>
      <w:r w:rsidR="006D2582" w:rsidRPr="00445E98">
        <w:rPr>
          <w:u w:val="none"/>
        </w:rPr>
        <w:t>Testing:</w:t>
      </w:r>
    </w:p>
    <w:p w14:paraId="49E0F6EE" w14:textId="566DF2DC" w:rsidR="001F4546" w:rsidRDefault="001F4546" w:rsidP="00004DE1">
      <w:pPr>
        <w:rPr>
          <w:u w:val="none"/>
        </w:rPr>
      </w:pPr>
    </w:p>
    <w:p w14:paraId="70E4C49C" w14:textId="08DDE333" w:rsidR="001F4546" w:rsidRPr="00445E98" w:rsidRDefault="001F4546" w:rsidP="001F4546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i w:val="0"/>
          <w:sz w:val="20"/>
          <w:szCs w:val="20"/>
          <w:u w:val="none"/>
        </w:rPr>
      </w:pPr>
      <w:r>
        <w:rPr>
          <w:rFonts w:ascii="Arial" w:hAnsi="Arial"/>
          <w:i w:val="0"/>
          <w:sz w:val="20"/>
          <w:szCs w:val="20"/>
          <w:u w:val="none"/>
        </w:rPr>
        <w:t>ETL Testing Approach</w:t>
      </w:r>
    </w:p>
    <w:p w14:paraId="46E56BD2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US" w:eastAsia="en-GB"/>
        </w:rPr>
        <w:t>Meta data Check</w:t>
      </w:r>
    </w:p>
    <w:p w14:paraId="6A663878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Source-to-target Count Testing</w:t>
      </w:r>
    </w:p>
    <w:p w14:paraId="6E9143FC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Source-to-target Data Testing</w:t>
      </w:r>
    </w:p>
    <w:p w14:paraId="55EA0611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Data Transformation Testing</w:t>
      </w:r>
    </w:p>
    <w:p w14:paraId="0DF7AD32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Referential Integrity and Constraint Testing</w:t>
      </w:r>
    </w:p>
    <w:p w14:paraId="71BC03AB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Duplicate Data Check Testing</w:t>
      </w:r>
    </w:p>
    <w:p w14:paraId="54E5B347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Incremental Testing</w:t>
      </w:r>
    </w:p>
    <w:p w14:paraId="0B1B83E3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Audit log validation</w:t>
      </w:r>
    </w:p>
    <w:p w14:paraId="399F4DD1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US" w:eastAsia="en-GB"/>
        </w:rPr>
        <w:t>Threshold Value Validation Testing</w:t>
      </w:r>
    </w:p>
    <w:p w14:paraId="2F79272A" w14:textId="77777777" w:rsidR="001F4546" w:rsidRPr="001F4546" w:rsidRDefault="001F4546" w:rsidP="001F4546">
      <w:pPr>
        <w:numPr>
          <w:ilvl w:val="0"/>
          <w:numId w:val="38"/>
        </w:numPr>
        <w:autoSpaceDN/>
        <w:ind w:left="1166"/>
        <w:contextualSpacing/>
        <w:textAlignment w:val="auto"/>
        <w:rPr>
          <w:rFonts w:ascii="Times New Roman" w:hAnsi="Times New Roman" w:cs="Times New Roman"/>
          <w:color w:val="7F7F7F"/>
          <w:szCs w:val="20"/>
          <w:u w:val="none"/>
          <w:lang w:eastAsia="en-GB"/>
        </w:rPr>
      </w:pPr>
      <w:r w:rsidRPr="001F4546">
        <w:rPr>
          <w:rFonts w:eastAsia="+mn-ea" w:cs="+mn-cs"/>
          <w:color w:val="000000"/>
          <w:kern w:val="24"/>
          <w:szCs w:val="20"/>
          <w:u w:val="none"/>
          <w:lang w:val="en-IN" w:eastAsia="en-GB"/>
        </w:rPr>
        <w:t>Error/Exception Logical Testing</w:t>
      </w:r>
    </w:p>
    <w:p w14:paraId="74675D0A" w14:textId="77777777" w:rsidR="006B6E50" w:rsidRPr="006B6E50" w:rsidRDefault="006B6E50" w:rsidP="006B6E50">
      <w:pPr>
        <w:tabs>
          <w:tab w:val="left" w:pos="-16134"/>
        </w:tabs>
        <w:suppressAutoHyphens/>
        <w:overflowPunct w:val="0"/>
        <w:autoSpaceDE w:val="0"/>
        <w:rPr>
          <w:szCs w:val="20"/>
          <w:u w:val="none"/>
        </w:rPr>
      </w:pPr>
    </w:p>
    <w:p w14:paraId="73E219FE" w14:textId="77777777" w:rsidR="00592563" w:rsidRPr="00445E98" w:rsidRDefault="00592563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Regression Test Approach</w:t>
      </w:r>
    </w:p>
    <w:p w14:paraId="440C15D1" w14:textId="77777777" w:rsidR="005E1844" w:rsidRPr="00445E98" w:rsidRDefault="005E1844" w:rsidP="00053A41">
      <w:pPr>
        <w:suppressAutoHyphens/>
        <w:rPr>
          <w:szCs w:val="20"/>
          <w:u w:val="none"/>
        </w:rPr>
      </w:pPr>
    </w:p>
    <w:p w14:paraId="1EADC62C" w14:textId="77777777" w:rsidR="00592563" w:rsidRPr="00445E98" w:rsidRDefault="009662BE" w:rsidP="00A95546">
      <w:pPr>
        <w:pStyle w:val="ListParagraph"/>
        <w:numPr>
          <w:ilvl w:val="0"/>
          <w:numId w:val="16"/>
        </w:numPr>
        <w:suppressAutoHyphens/>
        <w:overflowPunct w:val="0"/>
        <w:autoSpaceDE w:val="0"/>
        <w:rPr>
          <w:szCs w:val="20"/>
          <w:u w:val="none"/>
        </w:rPr>
      </w:pPr>
      <w:r w:rsidRPr="00445E98">
        <w:rPr>
          <w:bCs/>
          <w:iCs/>
          <w:szCs w:val="20"/>
          <w:u w:val="none"/>
        </w:rPr>
        <w:t>There is no Regression Testing in scope</w:t>
      </w:r>
      <w:r w:rsidR="00172CA9" w:rsidRPr="00445E98">
        <w:rPr>
          <w:bCs/>
          <w:iCs/>
          <w:szCs w:val="20"/>
          <w:u w:val="none"/>
        </w:rPr>
        <w:t xml:space="preserve"> due to the focus changes already in production and the marshalling code being standalone no impact downstream.</w:t>
      </w:r>
    </w:p>
    <w:p w14:paraId="0B985842" w14:textId="77777777" w:rsidR="009662BE" w:rsidRPr="00445E98" w:rsidRDefault="009662BE" w:rsidP="009662BE">
      <w:pPr>
        <w:pStyle w:val="ListParagraph"/>
        <w:suppressAutoHyphens/>
        <w:overflowPunct w:val="0"/>
        <w:autoSpaceDE w:val="0"/>
        <w:rPr>
          <w:szCs w:val="20"/>
          <w:u w:val="none"/>
        </w:rPr>
      </w:pPr>
    </w:p>
    <w:p w14:paraId="6E7EA062" w14:textId="77777777" w:rsidR="009662BE" w:rsidRPr="00445E98" w:rsidRDefault="009662BE" w:rsidP="009662BE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UAT Test Approach</w:t>
      </w:r>
    </w:p>
    <w:p w14:paraId="0ADBC997" w14:textId="77777777" w:rsidR="009662BE" w:rsidRPr="00445E98" w:rsidRDefault="009662BE" w:rsidP="00165930">
      <w:pPr>
        <w:rPr>
          <w:bCs/>
          <w:iCs/>
          <w:szCs w:val="20"/>
          <w:u w:val="none"/>
        </w:rPr>
      </w:pPr>
    </w:p>
    <w:p w14:paraId="2CD14E3E" w14:textId="4BD95822" w:rsidR="00AD7F1D" w:rsidRPr="00445E98" w:rsidRDefault="00EA5C60" w:rsidP="00AD7F1D">
      <w:pPr>
        <w:pStyle w:val="ListParagraph"/>
        <w:numPr>
          <w:ilvl w:val="0"/>
          <w:numId w:val="29"/>
        </w:numPr>
        <w:rPr>
          <w:bCs/>
          <w:iCs/>
          <w:szCs w:val="20"/>
          <w:u w:val="none"/>
        </w:rPr>
      </w:pPr>
      <w:r w:rsidRPr="00445E98">
        <w:rPr>
          <w:bCs/>
          <w:iCs/>
          <w:szCs w:val="20"/>
          <w:u w:val="none"/>
        </w:rPr>
        <w:t xml:space="preserve">UAT </w:t>
      </w:r>
      <w:r w:rsidR="00344859">
        <w:rPr>
          <w:bCs/>
          <w:iCs/>
          <w:szCs w:val="20"/>
          <w:u w:val="none"/>
        </w:rPr>
        <w:t>will be performed by the project team to validate letters received back from paragon are as expected.</w:t>
      </w:r>
    </w:p>
    <w:p w14:paraId="4B5144EC" w14:textId="09748EF4" w:rsidR="000638E6" w:rsidRPr="00445E98" w:rsidRDefault="000638E6" w:rsidP="000638E6">
      <w:pPr>
        <w:rPr>
          <w:bCs/>
          <w:iCs/>
          <w:szCs w:val="20"/>
          <w:u w:val="none"/>
        </w:rPr>
      </w:pPr>
    </w:p>
    <w:p w14:paraId="16690C72" w14:textId="5B27AC6D" w:rsidR="000638E6" w:rsidRDefault="000638E6" w:rsidP="000638E6">
      <w:pPr>
        <w:rPr>
          <w:bCs/>
          <w:iCs/>
          <w:szCs w:val="20"/>
          <w:u w:val="none"/>
        </w:rPr>
      </w:pPr>
    </w:p>
    <w:p w14:paraId="1C0ECB95" w14:textId="6C987BEC" w:rsidR="001F4546" w:rsidRDefault="001F4546" w:rsidP="000638E6">
      <w:pPr>
        <w:rPr>
          <w:bCs/>
          <w:iCs/>
          <w:szCs w:val="20"/>
          <w:u w:val="none"/>
        </w:rPr>
      </w:pPr>
    </w:p>
    <w:p w14:paraId="30D6FE2D" w14:textId="091F1821" w:rsidR="001F4546" w:rsidRDefault="001F4546" w:rsidP="000638E6">
      <w:pPr>
        <w:rPr>
          <w:bCs/>
          <w:iCs/>
          <w:szCs w:val="20"/>
          <w:u w:val="none"/>
        </w:rPr>
      </w:pPr>
    </w:p>
    <w:p w14:paraId="08ED536D" w14:textId="56F80BC1" w:rsidR="001F4546" w:rsidRDefault="001F4546" w:rsidP="000638E6">
      <w:pPr>
        <w:rPr>
          <w:bCs/>
          <w:iCs/>
          <w:szCs w:val="20"/>
          <w:u w:val="none"/>
        </w:rPr>
      </w:pPr>
    </w:p>
    <w:p w14:paraId="04E7C28F" w14:textId="5C24ADE0" w:rsidR="001F4546" w:rsidRDefault="001F4546" w:rsidP="000638E6">
      <w:pPr>
        <w:rPr>
          <w:bCs/>
          <w:iCs/>
          <w:szCs w:val="20"/>
          <w:u w:val="none"/>
        </w:rPr>
      </w:pPr>
    </w:p>
    <w:p w14:paraId="062F5A19" w14:textId="72C503E1" w:rsidR="001F4546" w:rsidRDefault="001F4546" w:rsidP="000638E6">
      <w:pPr>
        <w:rPr>
          <w:bCs/>
          <w:iCs/>
          <w:szCs w:val="20"/>
          <w:u w:val="none"/>
        </w:rPr>
      </w:pPr>
    </w:p>
    <w:p w14:paraId="0B32C85A" w14:textId="6885665A" w:rsidR="001F4546" w:rsidRDefault="001F4546" w:rsidP="000638E6">
      <w:pPr>
        <w:rPr>
          <w:bCs/>
          <w:iCs/>
          <w:szCs w:val="20"/>
          <w:u w:val="none"/>
        </w:rPr>
      </w:pPr>
    </w:p>
    <w:p w14:paraId="60B4802E" w14:textId="3228D519" w:rsidR="001F4546" w:rsidRDefault="001F4546" w:rsidP="000638E6">
      <w:pPr>
        <w:rPr>
          <w:bCs/>
          <w:iCs/>
          <w:szCs w:val="20"/>
          <w:u w:val="none"/>
        </w:rPr>
      </w:pPr>
    </w:p>
    <w:p w14:paraId="6383F0B4" w14:textId="77777777" w:rsidR="001F4546" w:rsidRPr="00445E98" w:rsidRDefault="001F4546" w:rsidP="000638E6">
      <w:pPr>
        <w:rPr>
          <w:bCs/>
          <w:iCs/>
          <w:szCs w:val="20"/>
          <w:u w:val="none"/>
        </w:rPr>
      </w:pPr>
    </w:p>
    <w:p w14:paraId="74B376B0" w14:textId="1FB2486C" w:rsidR="005D7BEF" w:rsidRPr="00445E98" w:rsidRDefault="005A6CB5" w:rsidP="000638E6">
      <w:pPr>
        <w:pStyle w:val="Heading1"/>
        <w:numPr>
          <w:ilvl w:val="0"/>
          <w:numId w:val="2"/>
        </w:numPr>
        <w:suppressAutoHyphens/>
        <w:rPr>
          <w:rFonts w:ascii="Arial" w:hAnsi="Arial"/>
          <w:sz w:val="28"/>
          <w:szCs w:val="28"/>
          <w:u w:val="none"/>
        </w:rPr>
      </w:pPr>
      <w:bookmarkStart w:id="183" w:name="_Toc444875053"/>
      <w:bookmarkStart w:id="184" w:name="_Toc444876406"/>
      <w:bookmarkStart w:id="185" w:name="_Toc446488417"/>
      <w:bookmarkStart w:id="186" w:name="_Toc446600297"/>
      <w:bookmarkStart w:id="187" w:name="_Toc447537315"/>
      <w:bookmarkStart w:id="188" w:name="_Toc447790975"/>
      <w:bookmarkStart w:id="189" w:name="_Toc448224254"/>
      <w:bookmarkStart w:id="190" w:name="_Toc454525539"/>
      <w:bookmarkStart w:id="191" w:name="_Toc454546964"/>
      <w:bookmarkStart w:id="192" w:name="_Toc454788961"/>
      <w:bookmarkStart w:id="193" w:name="_Toc454792897"/>
      <w:bookmarkStart w:id="194" w:name="_Toc454957185"/>
      <w:bookmarkStart w:id="195" w:name="_Toc455041141"/>
      <w:bookmarkStart w:id="196" w:name="_Toc455482031"/>
      <w:bookmarkStart w:id="197" w:name="_Toc455659823"/>
      <w:bookmarkStart w:id="198" w:name="_Toc455669150"/>
      <w:bookmarkStart w:id="199" w:name="_Toc51767633"/>
      <w:bookmarkEnd w:id="120"/>
      <w:bookmarkEnd w:id="121"/>
      <w:r w:rsidRPr="00445E98">
        <w:rPr>
          <w:rFonts w:ascii="Arial" w:hAnsi="Arial"/>
          <w:sz w:val="28"/>
          <w:szCs w:val="28"/>
          <w:u w:val="none"/>
        </w:rPr>
        <w:lastRenderedPageBreak/>
        <w:t>Test Environment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="002E695A" w:rsidRPr="00445E98">
        <w:rPr>
          <w:rFonts w:ascii="Arial" w:hAnsi="Arial"/>
          <w:sz w:val="28"/>
          <w:szCs w:val="28"/>
          <w:u w:val="none"/>
        </w:rPr>
        <w:t>s</w:t>
      </w:r>
      <w:bookmarkEnd w:id="199"/>
    </w:p>
    <w:p w14:paraId="23DD39CC" w14:textId="063408EB" w:rsidR="007644D8" w:rsidRPr="00445E98" w:rsidRDefault="005A6CB5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bookmarkStart w:id="200" w:name="_Toc444875054"/>
      <w:bookmarkStart w:id="201" w:name="_Toc444876407"/>
      <w:bookmarkStart w:id="202" w:name="_Toc446488418"/>
      <w:bookmarkStart w:id="203" w:name="_Toc446600298"/>
      <w:bookmarkStart w:id="204" w:name="_Toc447537316"/>
      <w:bookmarkStart w:id="205" w:name="_Toc447790976"/>
      <w:bookmarkStart w:id="206" w:name="_Toc448224255"/>
      <w:bookmarkStart w:id="207" w:name="_Toc454525540"/>
      <w:bookmarkStart w:id="208" w:name="_Toc454546965"/>
      <w:bookmarkStart w:id="209" w:name="_Toc454788962"/>
      <w:bookmarkStart w:id="210" w:name="_Toc454792898"/>
      <w:bookmarkStart w:id="211" w:name="_Toc454957186"/>
      <w:bookmarkStart w:id="212" w:name="_Toc455041142"/>
      <w:bookmarkStart w:id="213" w:name="_Toc455482032"/>
      <w:bookmarkStart w:id="214" w:name="_Toc455659824"/>
      <w:bookmarkStart w:id="215" w:name="_Toc455669151"/>
      <w:r w:rsidRPr="00445E98">
        <w:rPr>
          <w:rFonts w:ascii="Arial" w:hAnsi="Arial"/>
          <w:i w:val="0"/>
          <w:sz w:val="20"/>
          <w:szCs w:val="20"/>
          <w:u w:val="none"/>
        </w:rPr>
        <w:t>S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 w:rsidR="000E2CB7" w:rsidRPr="00445E98">
        <w:rPr>
          <w:rFonts w:ascii="Arial" w:hAnsi="Arial"/>
          <w:i w:val="0"/>
          <w:sz w:val="20"/>
          <w:szCs w:val="20"/>
          <w:u w:val="none"/>
        </w:rPr>
        <w:t>ystem Test</w:t>
      </w:r>
      <w:r w:rsidR="00EE30FA" w:rsidRPr="00445E98">
        <w:rPr>
          <w:rFonts w:ascii="Arial" w:hAnsi="Arial"/>
          <w:i w:val="0"/>
          <w:sz w:val="20"/>
          <w:szCs w:val="20"/>
          <w:u w:val="none"/>
        </w:rPr>
        <w:t xml:space="preserve"> Environment</w:t>
      </w:r>
    </w:p>
    <w:p w14:paraId="1546E00A" w14:textId="5B0D89BE" w:rsidR="000638E6" w:rsidRPr="00445E98" w:rsidRDefault="000638E6" w:rsidP="000638E6"/>
    <w:tbl>
      <w:tblPr>
        <w:tblStyle w:val="TableGrid"/>
        <w:tblpPr w:leftFromText="180" w:rightFromText="180" w:vertAnchor="text" w:horzAnchor="margin" w:tblpY="64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445E98" w:rsidRPr="00445E98" w14:paraId="11AD54AB" w14:textId="77777777" w:rsidTr="000638E6">
        <w:tc>
          <w:tcPr>
            <w:tcW w:w="4106" w:type="dxa"/>
          </w:tcPr>
          <w:p w14:paraId="17A84D84" w14:textId="1FDEA5EB" w:rsidR="000638E6" w:rsidRPr="00445E98" w:rsidRDefault="00E77CC9" w:rsidP="00E77CC9">
            <w:pPr>
              <w:jc w:val="center"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>Se</w:t>
            </w:r>
            <w:r w:rsidR="004B6BC2" w:rsidRPr="00445E98">
              <w:rPr>
                <w:b/>
                <w:u w:val="none"/>
              </w:rPr>
              <w:t>r</w:t>
            </w:r>
            <w:r w:rsidRPr="00445E98">
              <w:rPr>
                <w:b/>
                <w:u w:val="none"/>
              </w:rPr>
              <w:t>ver Name</w:t>
            </w:r>
          </w:p>
        </w:tc>
        <w:tc>
          <w:tcPr>
            <w:tcW w:w="5245" w:type="dxa"/>
          </w:tcPr>
          <w:p w14:paraId="2EB28537" w14:textId="3805DFF2" w:rsidR="000638E6" w:rsidRPr="00445E98" w:rsidRDefault="00E77CC9" w:rsidP="00E77CC9">
            <w:pPr>
              <w:jc w:val="center"/>
              <w:rPr>
                <w:b/>
                <w:u w:val="none"/>
              </w:rPr>
            </w:pPr>
            <w:r w:rsidRPr="00445E98">
              <w:rPr>
                <w:b/>
                <w:u w:val="none"/>
              </w:rPr>
              <w:t>Description</w:t>
            </w:r>
          </w:p>
        </w:tc>
      </w:tr>
      <w:tr w:rsidR="00445E98" w:rsidRPr="00445E98" w14:paraId="1127E9BD" w14:textId="77777777" w:rsidTr="000638E6">
        <w:tc>
          <w:tcPr>
            <w:tcW w:w="4106" w:type="dxa"/>
          </w:tcPr>
          <w:p w14:paraId="2C0F9F2B" w14:textId="2911FFF4" w:rsidR="000638E6" w:rsidRPr="00445E98" w:rsidRDefault="000638E6" w:rsidP="000638E6">
            <w:pPr>
              <w:rPr>
                <w:u w:val="none"/>
              </w:rPr>
            </w:pPr>
          </w:p>
        </w:tc>
        <w:tc>
          <w:tcPr>
            <w:tcW w:w="5245" w:type="dxa"/>
          </w:tcPr>
          <w:p w14:paraId="105111E3" w14:textId="77777777" w:rsidR="000638E6" w:rsidRPr="00445E98" w:rsidRDefault="000638E6" w:rsidP="000638E6">
            <w:pPr>
              <w:rPr>
                <w:u w:val="none"/>
              </w:rPr>
            </w:pPr>
          </w:p>
        </w:tc>
      </w:tr>
      <w:tr w:rsidR="00445E98" w:rsidRPr="00445E98" w14:paraId="6584E8DB" w14:textId="77777777" w:rsidTr="000638E6">
        <w:tc>
          <w:tcPr>
            <w:tcW w:w="4106" w:type="dxa"/>
          </w:tcPr>
          <w:p w14:paraId="5896B419" w14:textId="3294ED43" w:rsidR="000638E6" w:rsidRPr="00445E98" w:rsidRDefault="000638E6" w:rsidP="000638E6">
            <w:pPr>
              <w:rPr>
                <w:u w:val="none"/>
              </w:rPr>
            </w:pPr>
          </w:p>
        </w:tc>
        <w:tc>
          <w:tcPr>
            <w:tcW w:w="5245" w:type="dxa"/>
          </w:tcPr>
          <w:p w14:paraId="4A8B8548" w14:textId="77777777" w:rsidR="000638E6" w:rsidRPr="00445E98" w:rsidRDefault="000638E6" w:rsidP="000638E6">
            <w:pPr>
              <w:rPr>
                <w:u w:val="none"/>
              </w:rPr>
            </w:pPr>
          </w:p>
        </w:tc>
      </w:tr>
    </w:tbl>
    <w:p w14:paraId="72150C53" w14:textId="77777777" w:rsidR="000638E6" w:rsidRPr="00445E98" w:rsidRDefault="000638E6" w:rsidP="00053A41">
      <w:pPr>
        <w:suppressAutoHyphens/>
        <w:rPr>
          <w:u w:val="none"/>
        </w:rPr>
      </w:pPr>
    </w:p>
    <w:p w14:paraId="25500AE4" w14:textId="22EFBD56" w:rsidR="00972AC1" w:rsidRPr="00445E98" w:rsidRDefault="00972AC1" w:rsidP="004A548B">
      <w:pPr>
        <w:suppressAutoHyphens/>
        <w:rPr>
          <w:szCs w:val="20"/>
          <w:u w:val="none"/>
        </w:rPr>
      </w:pPr>
    </w:p>
    <w:p w14:paraId="0ABE9B48" w14:textId="77777777" w:rsidR="004B63D7" w:rsidRPr="00445E98" w:rsidRDefault="004B63D7" w:rsidP="00053A41">
      <w:pPr>
        <w:suppressAutoHyphens/>
        <w:rPr>
          <w:szCs w:val="20"/>
          <w:u w:val="none"/>
        </w:rPr>
      </w:pPr>
    </w:p>
    <w:p w14:paraId="4D57D373" w14:textId="721E295D" w:rsidR="007644D8" w:rsidRPr="00445E98" w:rsidRDefault="000E2CB7" w:rsidP="00053A41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>S</w:t>
      </w:r>
      <w:r w:rsidR="00DC7EFB" w:rsidRPr="00445E98">
        <w:rPr>
          <w:szCs w:val="20"/>
          <w:u w:val="none"/>
        </w:rPr>
        <w:t xml:space="preserve">IT </w:t>
      </w:r>
      <w:r w:rsidR="00A620EE" w:rsidRPr="00445E98">
        <w:rPr>
          <w:szCs w:val="20"/>
          <w:u w:val="none"/>
        </w:rPr>
        <w:t xml:space="preserve">will be executed using the associated </w:t>
      </w:r>
      <w:r w:rsidR="005A6CB5" w:rsidRPr="00445E98">
        <w:rPr>
          <w:szCs w:val="20"/>
          <w:u w:val="none"/>
        </w:rPr>
        <w:t>software</w:t>
      </w:r>
      <w:r w:rsidR="00854E77" w:rsidRPr="00445E98">
        <w:rPr>
          <w:szCs w:val="20"/>
          <w:u w:val="none"/>
        </w:rPr>
        <w:t>/application</w:t>
      </w:r>
      <w:r w:rsidR="005A6CB5" w:rsidRPr="00445E98">
        <w:rPr>
          <w:szCs w:val="20"/>
          <w:u w:val="none"/>
        </w:rPr>
        <w:t xml:space="preserve"> versions</w:t>
      </w:r>
      <w:r w:rsidR="00A620EE" w:rsidRPr="00445E98">
        <w:rPr>
          <w:szCs w:val="20"/>
          <w:u w:val="none"/>
        </w:rPr>
        <w:t xml:space="preserve"> </w:t>
      </w:r>
      <w:r w:rsidR="006A109D" w:rsidRPr="00445E98">
        <w:rPr>
          <w:szCs w:val="20"/>
          <w:u w:val="none"/>
        </w:rPr>
        <w:t>as received from development team</w:t>
      </w:r>
      <w:r w:rsidR="009F0B03" w:rsidRPr="00445E98">
        <w:rPr>
          <w:szCs w:val="20"/>
          <w:u w:val="none"/>
        </w:rPr>
        <w:t xml:space="preserve"> further to development</w:t>
      </w:r>
      <w:r w:rsidR="009662BE" w:rsidRPr="00445E98">
        <w:rPr>
          <w:szCs w:val="20"/>
          <w:u w:val="none"/>
        </w:rPr>
        <w:t xml:space="preserve"> of the </w:t>
      </w:r>
      <w:r w:rsidR="00EF1587" w:rsidRPr="00445E98">
        <w:rPr>
          <w:szCs w:val="20"/>
          <w:u w:val="none"/>
        </w:rPr>
        <w:t>PBIs</w:t>
      </w:r>
      <w:r w:rsidR="009F0B03" w:rsidRPr="00445E98">
        <w:rPr>
          <w:szCs w:val="20"/>
          <w:u w:val="none"/>
        </w:rPr>
        <w:t xml:space="preserve">. The </w:t>
      </w:r>
      <w:r w:rsidR="00EF1587" w:rsidRPr="00445E98">
        <w:rPr>
          <w:szCs w:val="20"/>
          <w:u w:val="none"/>
        </w:rPr>
        <w:t>final</w:t>
      </w:r>
      <w:r w:rsidR="009F0B03" w:rsidRPr="00445E98">
        <w:rPr>
          <w:szCs w:val="20"/>
          <w:u w:val="none"/>
        </w:rPr>
        <w:t xml:space="preserve"> versions used for testing will be notified in test completion report</w:t>
      </w:r>
      <w:r w:rsidR="00BF6C01" w:rsidRPr="00445E98">
        <w:rPr>
          <w:szCs w:val="20"/>
          <w:u w:val="none"/>
        </w:rPr>
        <w:t>.</w:t>
      </w:r>
    </w:p>
    <w:p w14:paraId="0A25D00C" w14:textId="67AB0831" w:rsidR="00E77CC9" w:rsidRPr="00445E98" w:rsidRDefault="00E77CC9" w:rsidP="00053A41">
      <w:pPr>
        <w:suppressAutoHyphens/>
        <w:rPr>
          <w:szCs w:val="20"/>
          <w:u w:val="none"/>
        </w:rPr>
      </w:pPr>
    </w:p>
    <w:p w14:paraId="01DDD2A4" w14:textId="35E692DA" w:rsidR="00E77CC9" w:rsidRPr="00445E98" w:rsidRDefault="00E77CC9" w:rsidP="00053A41">
      <w:pPr>
        <w:suppressAutoHyphens/>
        <w:rPr>
          <w:szCs w:val="20"/>
          <w:u w:val="none"/>
        </w:rPr>
      </w:pPr>
    </w:p>
    <w:p w14:paraId="3794A062" w14:textId="77777777" w:rsidR="002019A8" w:rsidRPr="00445E98" w:rsidRDefault="002019A8" w:rsidP="00053A41">
      <w:pPr>
        <w:suppressAutoHyphens/>
        <w:rPr>
          <w:szCs w:val="20"/>
          <w:u w:val="none"/>
        </w:rPr>
      </w:pPr>
    </w:p>
    <w:p w14:paraId="3D57C8C1" w14:textId="58A4B6A7" w:rsidR="007644D8" w:rsidRPr="00445E98" w:rsidRDefault="005A6CB5" w:rsidP="002019A8">
      <w:pPr>
        <w:pStyle w:val="Heading1"/>
        <w:numPr>
          <w:ilvl w:val="0"/>
          <w:numId w:val="2"/>
        </w:numPr>
        <w:suppressAutoHyphens/>
        <w:rPr>
          <w:rFonts w:ascii="Arial" w:hAnsi="Arial"/>
          <w:sz w:val="28"/>
          <w:szCs w:val="28"/>
          <w:u w:val="none"/>
        </w:rPr>
      </w:pPr>
      <w:bookmarkStart w:id="216" w:name="_Toc446488420"/>
      <w:bookmarkStart w:id="217" w:name="_Toc446600301"/>
      <w:bookmarkStart w:id="218" w:name="_Toc447537319"/>
      <w:bookmarkStart w:id="219" w:name="_Toc447790979"/>
      <w:bookmarkStart w:id="220" w:name="_Toc448224258"/>
      <w:bookmarkStart w:id="221" w:name="_Toc454525543"/>
      <w:bookmarkStart w:id="222" w:name="_Toc454546966"/>
      <w:bookmarkStart w:id="223" w:name="_Toc454788963"/>
      <w:bookmarkStart w:id="224" w:name="_Toc454792900"/>
      <w:bookmarkStart w:id="225" w:name="_Toc454957188"/>
      <w:bookmarkStart w:id="226" w:name="_Toc455041144"/>
      <w:bookmarkStart w:id="227" w:name="_Toc455482034"/>
      <w:bookmarkStart w:id="228" w:name="_Toc455659829"/>
      <w:bookmarkStart w:id="229" w:name="_Toc455669156"/>
      <w:bookmarkStart w:id="230" w:name="_Toc51767634"/>
      <w:r w:rsidRPr="00445E98">
        <w:rPr>
          <w:rFonts w:ascii="Arial" w:hAnsi="Arial"/>
          <w:sz w:val="28"/>
          <w:szCs w:val="28"/>
          <w:u w:val="none"/>
        </w:rPr>
        <w:t>Project Roles and Responsibilities Matrix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6BBD761E" w14:textId="77777777" w:rsidR="00027FB5" w:rsidRPr="00445E98" w:rsidRDefault="00027FB5" w:rsidP="00053A41">
      <w:pPr>
        <w:suppressAutoHyphens/>
      </w:pPr>
    </w:p>
    <w:p w14:paraId="5E694D37" w14:textId="77777777" w:rsidR="007644D8" w:rsidRPr="00445E98" w:rsidRDefault="005A6CB5" w:rsidP="00053A41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 xml:space="preserve">The following </w:t>
      </w:r>
      <w:r w:rsidR="000F5C03" w:rsidRPr="00445E98">
        <w:rPr>
          <w:szCs w:val="20"/>
          <w:u w:val="none"/>
        </w:rPr>
        <w:t xml:space="preserve">matrix </w:t>
      </w:r>
      <w:r w:rsidR="005E6A12" w:rsidRPr="00445E98">
        <w:rPr>
          <w:szCs w:val="20"/>
          <w:u w:val="none"/>
        </w:rPr>
        <w:t xml:space="preserve">describes </w:t>
      </w:r>
      <w:r w:rsidRPr="00445E98">
        <w:rPr>
          <w:szCs w:val="20"/>
          <w:u w:val="none"/>
        </w:rPr>
        <w:t>who is responsible for project activities and the resultant deliverables.</w:t>
      </w:r>
    </w:p>
    <w:p w14:paraId="08C41B9D" w14:textId="77777777" w:rsidR="000F5C03" w:rsidRPr="00445E98" w:rsidRDefault="000F5C03" w:rsidP="00053A41">
      <w:pPr>
        <w:suppressAutoHyphens/>
        <w:rPr>
          <w:szCs w:val="20"/>
          <w:u w:val="none"/>
        </w:rPr>
      </w:pPr>
    </w:p>
    <w:p w14:paraId="66640756" w14:textId="77777777" w:rsidR="007644D8" w:rsidRPr="00445E98" w:rsidRDefault="000F5C03" w:rsidP="006A00B6">
      <w:pPr>
        <w:suppressAutoHyphens/>
        <w:rPr>
          <w:rStyle w:val="Hyperlink"/>
          <w:i/>
          <w:color w:val="auto"/>
          <w:szCs w:val="20"/>
        </w:rPr>
      </w:pPr>
      <w:r w:rsidRPr="00445E98">
        <w:rPr>
          <w:szCs w:val="20"/>
          <w:u w:val="none"/>
        </w:rPr>
        <w:t xml:space="preserve">Using standard RACI notation, </w:t>
      </w:r>
      <w:r w:rsidRPr="00445E98">
        <w:rPr>
          <w:b/>
          <w:szCs w:val="20"/>
          <w:u w:val="none"/>
        </w:rPr>
        <w:t>R</w:t>
      </w:r>
      <w:r w:rsidRPr="00445E98">
        <w:rPr>
          <w:szCs w:val="20"/>
          <w:u w:val="none"/>
        </w:rPr>
        <w:t xml:space="preserve"> = Responsible, </w:t>
      </w:r>
      <w:r w:rsidRPr="00445E98">
        <w:rPr>
          <w:b/>
          <w:szCs w:val="20"/>
          <w:u w:val="none"/>
        </w:rPr>
        <w:t>A</w:t>
      </w:r>
      <w:r w:rsidRPr="00445E98">
        <w:rPr>
          <w:szCs w:val="20"/>
          <w:u w:val="none"/>
        </w:rPr>
        <w:t xml:space="preserve"> = Accountable, </w:t>
      </w:r>
      <w:r w:rsidRPr="00445E98">
        <w:rPr>
          <w:b/>
          <w:szCs w:val="20"/>
          <w:u w:val="none"/>
        </w:rPr>
        <w:t>C</w:t>
      </w:r>
      <w:r w:rsidRPr="00445E98">
        <w:rPr>
          <w:szCs w:val="20"/>
          <w:u w:val="none"/>
        </w:rPr>
        <w:t xml:space="preserve"> = Consulted, </w:t>
      </w:r>
      <w:r w:rsidRPr="00445E98">
        <w:rPr>
          <w:b/>
          <w:szCs w:val="20"/>
          <w:u w:val="none"/>
        </w:rPr>
        <w:t>I</w:t>
      </w:r>
      <w:r w:rsidRPr="00445E98">
        <w:rPr>
          <w:szCs w:val="20"/>
          <w:u w:val="none"/>
        </w:rPr>
        <w:t xml:space="preserve"> = Informed. Note that multiple roles can be Responsible, Consulted and Informed, but there must be one person Accountable for each deliverable.</w:t>
      </w:r>
    </w:p>
    <w:p w14:paraId="267A5C04" w14:textId="77777777" w:rsidR="006951EB" w:rsidRPr="00445E98" w:rsidRDefault="006951EB" w:rsidP="00053A41">
      <w:pPr>
        <w:suppressAutoHyphens/>
        <w:rPr>
          <w:i/>
          <w:szCs w:val="20"/>
          <w:u w:val="none"/>
        </w:rPr>
      </w:pPr>
    </w:p>
    <w:p w14:paraId="3F28BCE7" w14:textId="77777777" w:rsidR="007644D8" w:rsidRPr="00445E98" w:rsidRDefault="005A6CB5" w:rsidP="00053A41">
      <w:pPr>
        <w:suppressAutoHyphens/>
      </w:pPr>
      <w:r w:rsidRPr="00445E98">
        <w:rPr>
          <w:szCs w:val="20"/>
          <w:u w:val="none"/>
        </w:rPr>
        <w:tab/>
      </w:r>
      <w:r w:rsidRPr="00445E98">
        <w:rPr>
          <w:szCs w:val="20"/>
          <w:u w:val="none"/>
        </w:rPr>
        <w:tab/>
      </w:r>
      <w:r w:rsidRPr="00445E98">
        <w:rPr>
          <w:szCs w:val="20"/>
          <w:u w:val="none"/>
        </w:rPr>
        <w:tab/>
        <w:t xml:space="preserve"> </w:t>
      </w:r>
      <w:bookmarkStart w:id="231" w:name="_Toc454792901"/>
      <w:bookmarkStart w:id="232" w:name="_Toc454957189"/>
      <w:bookmarkStart w:id="233" w:name="_Toc455041145"/>
      <w:bookmarkStart w:id="234" w:name="_Toc455482035"/>
    </w:p>
    <w:tbl>
      <w:tblPr>
        <w:tblW w:w="72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522"/>
        <w:gridCol w:w="358"/>
        <w:gridCol w:w="471"/>
        <w:gridCol w:w="550"/>
        <w:gridCol w:w="456"/>
        <w:gridCol w:w="456"/>
        <w:gridCol w:w="456"/>
        <w:gridCol w:w="459"/>
        <w:gridCol w:w="471"/>
      </w:tblGrid>
      <w:tr w:rsidR="00445E98" w:rsidRPr="00445E98" w14:paraId="3F0611C4" w14:textId="77777777" w:rsidTr="00EA5C60">
        <w:trPr>
          <w:cantSplit/>
          <w:trHeight w:val="2257"/>
          <w:tblHeader/>
          <w:jc w:val="center"/>
        </w:trPr>
        <w:tc>
          <w:tcPr>
            <w:tcW w:w="3093" w:type="dxa"/>
            <w:tcBorders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3AD48" w14:textId="77777777" w:rsidR="00EA5C60" w:rsidRPr="00445E98" w:rsidRDefault="00EA5C60" w:rsidP="004B1922">
            <w:pPr>
              <w:suppressAutoHyphens/>
              <w:ind w:left="720"/>
              <w:rPr>
                <w:i/>
                <w:sz w:val="28"/>
                <w:szCs w:val="28"/>
              </w:rPr>
            </w:pPr>
            <w:r w:rsidRPr="00445E98">
              <w:rPr>
                <w:i/>
                <w:sz w:val="28"/>
                <w:szCs w:val="28"/>
              </w:rPr>
              <w:t>Key</w:t>
            </w:r>
          </w:p>
          <w:p w14:paraId="717B61F2" w14:textId="77777777" w:rsidR="00EA5C60" w:rsidRPr="00445E98" w:rsidRDefault="00EA5C60" w:rsidP="004B1922">
            <w:pPr>
              <w:suppressAutoHyphens/>
              <w:ind w:left="720"/>
              <w:rPr>
                <w:sz w:val="28"/>
                <w:szCs w:val="28"/>
              </w:rPr>
            </w:pPr>
            <w:r w:rsidRPr="00445E98">
              <w:rPr>
                <w:b/>
                <w:sz w:val="28"/>
                <w:szCs w:val="28"/>
              </w:rPr>
              <w:t>R</w:t>
            </w:r>
            <w:r w:rsidRPr="00445E98">
              <w:rPr>
                <w:sz w:val="28"/>
                <w:szCs w:val="28"/>
              </w:rPr>
              <w:t>esponsible</w:t>
            </w:r>
          </w:p>
          <w:p w14:paraId="256962FF" w14:textId="77777777" w:rsidR="00EA5C60" w:rsidRPr="00445E98" w:rsidRDefault="00EA5C60" w:rsidP="004B1922">
            <w:pPr>
              <w:suppressAutoHyphens/>
              <w:ind w:left="720"/>
              <w:rPr>
                <w:sz w:val="28"/>
                <w:szCs w:val="28"/>
              </w:rPr>
            </w:pPr>
            <w:r w:rsidRPr="00445E98">
              <w:rPr>
                <w:b/>
                <w:sz w:val="28"/>
                <w:szCs w:val="28"/>
              </w:rPr>
              <w:t>A</w:t>
            </w:r>
            <w:r w:rsidRPr="00445E98">
              <w:rPr>
                <w:sz w:val="28"/>
                <w:szCs w:val="28"/>
              </w:rPr>
              <w:t>ccountable</w:t>
            </w:r>
          </w:p>
          <w:p w14:paraId="5707A1A2" w14:textId="77777777" w:rsidR="00EA5C60" w:rsidRPr="00445E98" w:rsidRDefault="00EA5C60" w:rsidP="004B1922">
            <w:pPr>
              <w:suppressAutoHyphens/>
              <w:ind w:left="720"/>
              <w:rPr>
                <w:sz w:val="28"/>
                <w:szCs w:val="28"/>
              </w:rPr>
            </w:pPr>
            <w:r w:rsidRPr="00445E98">
              <w:rPr>
                <w:b/>
                <w:sz w:val="28"/>
                <w:szCs w:val="28"/>
              </w:rPr>
              <w:t>C</w:t>
            </w:r>
            <w:r w:rsidRPr="00445E98">
              <w:rPr>
                <w:sz w:val="28"/>
                <w:szCs w:val="28"/>
              </w:rPr>
              <w:t>onsulted</w:t>
            </w:r>
          </w:p>
          <w:p w14:paraId="5AD0AB40" w14:textId="77777777" w:rsidR="00EA5C60" w:rsidRPr="00445E98" w:rsidRDefault="00EA5C60" w:rsidP="004B1922">
            <w:pPr>
              <w:suppressAutoHyphens/>
              <w:ind w:left="720"/>
              <w:rPr>
                <w:sz w:val="28"/>
                <w:szCs w:val="28"/>
              </w:rPr>
            </w:pPr>
            <w:r w:rsidRPr="00445E98">
              <w:rPr>
                <w:b/>
                <w:sz w:val="28"/>
                <w:szCs w:val="28"/>
              </w:rPr>
              <w:t>I</w:t>
            </w:r>
            <w:r w:rsidRPr="00445E98">
              <w:rPr>
                <w:sz w:val="28"/>
                <w:szCs w:val="28"/>
              </w:rPr>
              <w:t>nformed</w:t>
            </w:r>
          </w:p>
          <w:p w14:paraId="1246A991" w14:textId="77777777" w:rsidR="00EA5C60" w:rsidRPr="00445E98" w:rsidRDefault="00EA5C60" w:rsidP="004B1922">
            <w:pPr>
              <w:suppressAutoHyphens/>
              <w:rPr>
                <w:szCs w:val="20"/>
                <w:lang w:eastAsia="en-GB"/>
              </w:rPr>
            </w:pPr>
          </w:p>
          <w:p w14:paraId="3BE3E80F" w14:textId="77777777" w:rsidR="00EA5C60" w:rsidRPr="00445E98" w:rsidRDefault="00EA5C60" w:rsidP="004B1922">
            <w:pPr>
              <w:suppressAutoHyphens/>
              <w:rPr>
                <w:szCs w:val="20"/>
                <w:lang w:eastAsia="en-GB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  <w:hideMark/>
          </w:tcPr>
          <w:p w14:paraId="314A4CC2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Stakeholder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extDirection w:val="btLr"/>
            <w:vAlign w:val="bottom"/>
          </w:tcPr>
          <w:p w14:paraId="0A6F88FE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Business - PM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  <w:hideMark/>
          </w:tcPr>
          <w:p w14:paraId="73E73BEE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IT - PM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</w:tcPr>
          <w:p w14:paraId="08F31A7E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Delivery Manager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extDirection w:val="btLr"/>
            <w:vAlign w:val="bottom"/>
          </w:tcPr>
          <w:p w14:paraId="714BFF27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Business Analyst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extDirection w:val="btLr"/>
            <w:vAlign w:val="bottom"/>
          </w:tcPr>
          <w:p w14:paraId="0B8881E4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Lead Developer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extDirection w:val="btLr"/>
            <w:vAlign w:val="bottom"/>
          </w:tcPr>
          <w:p w14:paraId="0EEBD216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Development Team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extDirection w:val="btLr"/>
            <w:vAlign w:val="bottom"/>
          </w:tcPr>
          <w:p w14:paraId="07E749B2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Testing Team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  <w:hideMark/>
          </w:tcPr>
          <w:p w14:paraId="4F02F1E1" w14:textId="77777777" w:rsidR="00EA5C60" w:rsidRPr="00445E98" w:rsidRDefault="00EA5C60" w:rsidP="004B1922">
            <w:pPr>
              <w:suppressAutoHyphens/>
              <w:spacing w:line="252" w:lineRule="auto"/>
              <w:ind w:left="113" w:right="113"/>
              <w:rPr>
                <w:b/>
                <w:szCs w:val="20"/>
                <w:u w:val="none"/>
                <w:lang w:eastAsia="en-GB"/>
              </w:rPr>
            </w:pPr>
            <w:r w:rsidRPr="00445E98">
              <w:rPr>
                <w:b/>
                <w:szCs w:val="20"/>
                <w:u w:val="none"/>
                <w:lang w:eastAsia="en-GB"/>
              </w:rPr>
              <w:t>IT Operations</w:t>
            </w:r>
          </w:p>
        </w:tc>
      </w:tr>
      <w:tr w:rsidR="00445E98" w:rsidRPr="00445E98" w14:paraId="60A1007D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45B8D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Code Deployment (with scripts) - Test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917C6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E1D1" w14:textId="3E642871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0F56E" w14:textId="49EA58F9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44305" w14:textId="6CBDD6E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EA49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D9B2" w14:textId="1BC4ECD1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76014" w14:textId="6544CEF8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8DA5" w14:textId="6E26E5A5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FDD7E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785CFFE7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9CB3D3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Code Deployment - Production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B5528" w14:textId="1624F19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BF83" w14:textId="3BC1D569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5F893" w14:textId="6D99AE55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E2681" w14:textId="75A8F3B0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C327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BA62" w14:textId="08E5DF02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2E52" w14:textId="2C02F7B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EF21" w14:textId="25078195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CC20B" w14:textId="237044AE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12BA924E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D22DF1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Forecast and Estimates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9351D" w14:textId="017ADB0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8D13" w14:textId="3424C3DE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BEF57" w14:textId="1A185FED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9A37D" w14:textId="3168BC9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C5CF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500C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9888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476A" w14:textId="2254FC88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17537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14A30A2C" w14:textId="77777777" w:rsidTr="001F4546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8B6D37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Approach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99744" w14:textId="055B4E8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0610" w14:textId="43FABE1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5F1D" w14:textId="23CB2943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3CA6E" w14:textId="1F3A89F4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B134" w14:textId="33820D0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1087" w14:textId="528AD7B5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CF99" w14:textId="132A22EF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2881" w14:textId="50C7919D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9A386" w14:textId="6131DBB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6DA1516C" w14:textId="77777777" w:rsidTr="001F4546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A0031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Preparation and Scripting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63935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8531" w14:textId="35CB404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6199" w14:textId="6187E78F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BF848" w14:textId="17ACF6E2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C9DC" w14:textId="086B4E71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BF61" w14:textId="3EC78CA4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F0DC" w14:textId="280ABB7E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153E" w14:textId="1AE0402D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2C5F7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50CD8082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BD7B04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Execution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401D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7573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B793F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2FC5" w14:textId="771703C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4FCA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CD34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0F0C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F9F5" w14:textId="516DA9C6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4E121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68EF4C08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C7ED0A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Status Reports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9576" w14:textId="2DF8FF6B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C162" w14:textId="6C3E52BD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6ADA2" w14:textId="0F37D6F6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0024E" w14:textId="753BB912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5E1A" w14:textId="7E4D4422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D746" w14:textId="6B7839C6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6B5F" w14:textId="1AF95D2D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1EA4" w14:textId="23FF7A08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22841" w14:textId="48F96E0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6A1CD9B3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4CA04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Closure Report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6BFA3" w14:textId="4B74A5C3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B54C" w14:textId="71AE6C10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1D95B" w14:textId="0DE3A7F0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C7377" w14:textId="495CF303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7C5E" w14:textId="01A8F21D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D758" w14:textId="7F1FCA83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B49D2" w14:textId="4D242803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EB0F" w14:textId="688B901A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57C42" w14:textId="446B6EEF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489F26EA" w14:textId="77777777" w:rsidTr="00EA5C60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88D2E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Test Environment Support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CFFCA" w14:textId="7777777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DFBE" w14:textId="52A53A0B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D636E" w14:textId="7C61E543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C198C" w14:textId="2CA2CB66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FE9B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459F" w14:textId="18F2909E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B98E9" w14:textId="3A8199B5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0CAB" w14:textId="2EC4446B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0EDCA" w14:textId="5507FEBC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173374FD" w14:textId="77777777" w:rsidTr="001F4546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4B241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Defect Management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739E2" w14:textId="3E5337CF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DE0" w14:textId="45393280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DCE11" w14:textId="5C5508A3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75E41" w14:textId="5A2BC5ED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DC06" w14:textId="51CA5500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A80B" w14:textId="4DCD2326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B457" w14:textId="3CBD8612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61AB" w14:textId="27B097D5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9C4E7" w14:textId="77777777" w:rsidR="00EA5C60" w:rsidRPr="00445E98" w:rsidRDefault="00EA5C60" w:rsidP="004B1922">
            <w:pPr>
              <w:suppressAutoHyphens/>
              <w:jc w:val="center"/>
              <w:rPr>
                <w:szCs w:val="20"/>
                <w:u w:val="none"/>
                <w:lang w:eastAsia="en-GB"/>
              </w:rPr>
            </w:pPr>
          </w:p>
        </w:tc>
      </w:tr>
      <w:tr w:rsidR="00445E98" w:rsidRPr="00445E98" w14:paraId="49923C5F" w14:textId="77777777" w:rsidTr="001F4546">
        <w:trPr>
          <w:trHeight w:val="288"/>
          <w:jc w:val="center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BC1B0" w14:textId="77777777" w:rsidR="00EA5C60" w:rsidRPr="00445E98" w:rsidRDefault="00EA5C60" w:rsidP="004B1922">
            <w:pPr>
              <w:suppressAutoHyphens/>
              <w:spacing w:line="252" w:lineRule="auto"/>
              <w:rPr>
                <w:i/>
                <w:szCs w:val="20"/>
                <w:u w:val="none"/>
                <w:lang w:eastAsia="en-GB"/>
              </w:rPr>
            </w:pPr>
            <w:r w:rsidRPr="00445E98">
              <w:rPr>
                <w:i/>
                <w:szCs w:val="20"/>
                <w:u w:val="none"/>
                <w:lang w:eastAsia="en-GB"/>
              </w:rPr>
              <w:t>Defect Triage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441F" w14:textId="6FC37265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222A" w14:textId="0B05921F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79B57" w14:textId="099DEFCF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F6300" w14:textId="3CD9C66C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BD5B" w14:textId="254756CD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3B67" w14:textId="6EF76E17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B51C" w14:textId="1CA487B8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D315" w14:textId="7DBED2A9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934A" w14:textId="0F990E1B" w:rsidR="00EA5C60" w:rsidRPr="00445E98" w:rsidRDefault="00EA5C60" w:rsidP="004B1922">
            <w:pPr>
              <w:suppressAutoHyphens/>
              <w:spacing w:line="252" w:lineRule="auto"/>
              <w:jc w:val="center"/>
              <w:rPr>
                <w:szCs w:val="20"/>
                <w:u w:val="none"/>
                <w:lang w:eastAsia="en-GB"/>
              </w:rPr>
            </w:pPr>
          </w:p>
        </w:tc>
      </w:tr>
    </w:tbl>
    <w:p w14:paraId="6ACF12CC" w14:textId="49F5BC3D" w:rsidR="001F4546" w:rsidRDefault="001F4546" w:rsidP="001F4546">
      <w:pPr>
        <w:pStyle w:val="Heading1"/>
        <w:suppressAutoHyphens/>
        <w:rPr>
          <w:rFonts w:ascii="Arial" w:hAnsi="Arial"/>
          <w:sz w:val="28"/>
          <w:szCs w:val="28"/>
          <w:u w:val="none"/>
        </w:rPr>
      </w:pPr>
      <w:bookmarkStart w:id="235" w:name="_Toc444875055"/>
      <w:bookmarkStart w:id="236" w:name="_Toc444876408"/>
      <w:bookmarkStart w:id="237" w:name="_Toc446488423"/>
      <w:bookmarkStart w:id="238" w:name="_Toc446600302"/>
      <w:bookmarkStart w:id="239" w:name="_Toc447537320"/>
      <w:bookmarkStart w:id="240" w:name="_Toc447790980"/>
      <w:bookmarkStart w:id="241" w:name="_Toc448224259"/>
      <w:bookmarkStart w:id="242" w:name="_Toc454525544"/>
      <w:bookmarkStart w:id="243" w:name="_Toc454546967"/>
      <w:bookmarkStart w:id="244" w:name="_Toc454788964"/>
      <w:bookmarkStart w:id="245" w:name="_Toc454792902"/>
      <w:bookmarkStart w:id="246" w:name="_Toc454957190"/>
      <w:bookmarkStart w:id="247" w:name="_Toc455041146"/>
      <w:bookmarkStart w:id="248" w:name="_Toc455482036"/>
      <w:bookmarkStart w:id="249" w:name="_Toc455659831"/>
      <w:bookmarkStart w:id="250" w:name="_Toc455669158"/>
      <w:bookmarkEnd w:id="231"/>
      <w:bookmarkEnd w:id="232"/>
      <w:bookmarkEnd w:id="233"/>
      <w:bookmarkEnd w:id="234"/>
    </w:p>
    <w:p w14:paraId="73435B88" w14:textId="77777777" w:rsidR="001F4546" w:rsidRPr="001F4546" w:rsidRDefault="001F4546" w:rsidP="001F4546"/>
    <w:p w14:paraId="0A22F516" w14:textId="5C1D4AE5" w:rsidR="007644D8" w:rsidRPr="001F4546" w:rsidRDefault="005A6CB5" w:rsidP="001F4546">
      <w:pPr>
        <w:pStyle w:val="Heading1"/>
        <w:numPr>
          <w:ilvl w:val="0"/>
          <w:numId w:val="2"/>
        </w:numPr>
        <w:suppressAutoHyphens/>
        <w:rPr>
          <w:rFonts w:ascii="Arial" w:hAnsi="Arial"/>
          <w:sz w:val="28"/>
          <w:szCs w:val="28"/>
          <w:u w:val="none"/>
        </w:rPr>
      </w:pPr>
      <w:bookmarkStart w:id="251" w:name="_Toc51767635"/>
      <w:r w:rsidRPr="001F4546">
        <w:rPr>
          <w:rFonts w:ascii="Arial" w:hAnsi="Arial"/>
          <w:sz w:val="28"/>
          <w:szCs w:val="28"/>
          <w:u w:val="none"/>
        </w:rPr>
        <w:lastRenderedPageBreak/>
        <w:t>Deliverables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7A210808" w14:textId="77777777" w:rsidR="007644D8" w:rsidRPr="00445E98" w:rsidRDefault="007644D8" w:rsidP="00053A41">
      <w:pPr>
        <w:suppressAutoHyphens/>
        <w:rPr>
          <w:szCs w:val="20"/>
        </w:rPr>
      </w:pPr>
    </w:p>
    <w:p w14:paraId="603E2034" w14:textId="77777777" w:rsidR="007644D8" w:rsidRPr="00445E98" w:rsidRDefault="005A6CB5" w:rsidP="00053A41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 xml:space="preserve">Table below itemises the Test Deliverables </w:t>
      </w:r>
      <w:r w:rsidR="00E11649" w:rsidRPr="00445E98">
        <w:rPr>
          <w:szCs w:val="20"/>
          <w:u w:val="none"/>
        </w:rPr>
        <w:t xml:space="preserve">that will be produced based on </w:t>
      </w:r>
      <w:r w:rsidR="00906230" w:rsidRPr="00445E98">
        <w:rPr>
          <w:szCs w:val="20"/>
          <w:u w:val="none"/>
        </w:rPr>
        <w:t xml:space="preserve">this Test </w:t>
      </w:r>
      <w:r w:rsidRPr="00445E98">
        <w:rPr>
          <w:szCs w:val="20"/>
          <w:u w:val="none"/>
        </w:rPr>
        <w:t xml:space="preserve">Approach </w:t>
      </w:r>
    </w:p>
    <w:p w14:paraId="4A664A20" w14:textId="77777777" w:rsidR="007644D8" w:rsidRPr="00445E98" w:rsidRDefault="005A6CB5" w:rsidP="00053A41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>Document:</w:t>
      </w:r>
    </w:p>
    <w:p w14:paraId="5136824B" w14:textId="77777777" w:rsidR="007644D8" w:rsidRPr="00445E98" w:rsidRDefault="007644D8" w:rsidP="00053A41">
      <w:pPr>
        <w:suppressAutoHyphens/>
        <w:rPr>
          <w:szCs w:val="20"/>
          <w:u w:val="none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4201"/>
      </w:tblGrid>
      <w:tr w:rsidR="00445E98" w:rsidRPr="00445E98" w14:paraId="5D963AEF" w14:textId="77777777" w:rsidTr="00152641">
        <w:trPr>
          <w:cantSplit/>
          <w:tblHeader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15AD4" w14:textId="77777777" w:rsidR="007644D8" w:rsidRPr="00445E98" w:rsidRDefault="005A6CB5" w:rsidP="00053A41">
            <w:pPr>
              <w:suppressAutoHyphens/>
              <w:jc w:val="center"/>
              <w:rPr>
                <w:b/>
                <w:szCs w:val="20"/>
                <w:u w:val="none"/>
              </w:rPr>
            </w:pPr>
            <w:bookmarkStart w:id="252" w:name="_Toc454792903"/>
            <w:bookmarkStart w:id="253" w:name="_Toc454957191"/>
            <w:bookmarkStart w:id="254" w:name="_Toc455041147"/>
            <w:bookmarkStart w:id="255" w:name="_Toc455482037"/>
            <w:bookmarkStart w:id="256" w:name="_Toc444875056"/>
            <w:bookmarkStart w:id="257" w:name="_Toc444876409"/>
            <w:r w:rsidRPr="00445E98">
              <w:rPr>
                <w:b/>
                <w:szCs w:val="20"/>
                <w:u w:val="none"/>
              </w:rPr>
              <w:t>Deliverable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639DB" w14:textId="77777777" w:rsidR="007644D8" w:rsidRPr="00445E98" w:rsidRDefault="005A6CB5" w:rsidP="00021600">
            <w:pPr>
              <w:suppressAutoHyphens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To be Completed By</w:t>
            </w:r>
          </w:p>
        </w:tc>
      </w:tr>
      <w:tr w:rsidR="00445E98" w:rsidRPr="00445E98" w14:paraId="70722835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BB63" w14:textId="77777777" w:rsidR="007644D8" w:rsidRPr="00445E98" w:rsidRDefault="005E2DE3" w:rsidP="00C76B2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Test Approach Document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B9A0" w14:textId="07356890" w:rsidR="007644D8" w:rsidRPr="00445E98" w:rsidRDefault="00B91148" w:rsidP="00461B4C">
            <w:pPr>
              <w:suppressAutoHyphens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SIT Testers</w:t>
            </w:r>
            <w:r w:rsidR="00DC7EFB" w:rsidRPr="00445E98">
              <w:rPr>
                <w:szCs w:val="20"/>
                <w:u w:val="none"/>
              </w:rPr>
              <w:t xml:space="preserve"> </w:t>
            </w:r>
          </w:p>
        </w:tc>
      </w:tr>
      <w:tr w:rsidR="00B91148" w:rsidRPr="00445E98" w14:paraId="764EE4D8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6779" w14:textId="77777777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 xml:space="preserve">Test Cases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6E49" w14:textId="2561C397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B1211D">
              <w:rPr>
                <w:szCs w:val="20"/>
                <w:u w:val="none"/>
              </w:rPr>
              <w:t xml:space="preserve">SIT Testers </w:t>
            </w:r>
          </w:p>
        </w:tc>
      </w:tr>
      <w:tr w:rsidR="00B91148" w:rsidRPr="00445E98" w14:paraId="2A8F23CC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3C43" w14:textId="396222E6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Test Results</w:t>
            </w:r>
            <w:r w:rsidR="00C22B7C">
              <w:rPr>
                <w:szCs w:val="20"/>
                <w:u w:val="none"/>
              </w:rPr>
              <w:t>/Evidence</w:t>
            </w:r>
            <w:r w:rsidR="00152641">
              <w:rPr>
                <w:szCs w:val="20"/>
                <w:u w:val="none"/>
              </w:rPr>
              <w:t xml:space="preserve"> (attached to the test scripts)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AB1AD" w14:textId="3AB29B72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B1211D">
              <w:rPr>
                <w:szCs w:val="20"/>
                <w:u w:val="none"/>
              </w:rPr>
              <w:t xml:space="preserve">SIT Testers </w:t>
            </w:r>
          </w:p>
        </w:tc>
      </w:tr>
      <w:tr w:rsidR="00B91148" w:rsidRPr="00445E98" w14:paraId="0E0E4D6B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1CF4" w14:textId="77777777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 xml:space="preserve">Test Completion Report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A04C" w14:textId="7DD058A5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B1211D">
              <w:rPr>
                <w:szCs w:val="20"/>
                <w:u w:val="none"/>
              </w:rPr>
              <w:t xml:space="preserve">SIT Testers </w:t>
            </w:r>
          </w:p>
        </w:tc>
      </w:tr>
      <w:tr w:rsidR="00B91148" w:rsidRPr="00445E98" w14:paraId="7D74DB73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CB220" w14:textId="77777777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Test Environment Deployment log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4E91" w14:textId="51AE15AC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B1211D">
              <w:rPr>
                <w:szCs w:val="20"/>
                <w:u w:val="none"/>
              </w:rPr>
              <w:t xml:space="preserve">SIT Testers </w:t>
            </w:r>
          </w:p>
        </w:tc>
      </w:tr>
      <w:tr w:rsidR="00B91148" w:rsidRPr="00445E98" w14:paraId="0490D74C" w14:textId="77777777" w:rsidTr="0015264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3D5A0" w14:textId="77777777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445E98">
              <w:rPr>
                <w:szCs w:val="20"/>
                <w:u w:val="none"/>
              </w:rPr>
              <w:t>Test Execution Results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6FE92" w14:textId="0738F182" w:rsidR="00B91148" w:rsidRPr="00445E98" w:rsidRDefault="00B91148" w:rsidP="00B91148">
            <w:pPr>
              <w:suppressAutoHyphens/>
              <w:rPr>
                <w:szCs w:val="20"/>
                <w:u w:val="none"/>
              </w:rPr>
            </w:pPr>
            <w:r w:rsidRPr="00B1211D">
              <w:rPr>
                <w:szCs w:val="20"/>
                <w:u w:val="none"/>
              </w:rPr>
              <w:t xml:space="preserve">SIT Testers </w:t>
            </w:r>
          </w:p>
        </w:tc>
      </w:tr>
      <w:bookmarkEnd w:id="252"/>
      <w:bookmarkEnd w:id="253"/>
      <w:bookmarkEnd w:id="254"/>
      <w:bookmarkEnd w:id="255"/>
    </w:tbl>
    <w:p w14:paraId="43A03130" w14:textId="77777777" w:rsidR="00114160" w:rsidRPr="00445E98" w:rsidRDefault="00114160" w:rsidP="00114160"/>
    <w:p w14:paraId="738BC937" w14:textId="77777777" w:rsidR="00027FB5" w:rsidRPr="00445E98" w:rsidRDefault="005A6CB5" w:rsidP="00053A41">
      <w:pPr>
        <w:pStyle w:val="Heading1"/>
        <w:numPr>
          <w:ilvl w:val="0"/>
          <w:numId w:val="2"/>
        </w:numPr>
        <w:suppressAutoHyphens/>
        <w:jc w:val="both"/>
        <w:rPr>
          <w:rFonts w:ascii="Arial" w:hAnsi="Arial"/>
          <w:sz w:val="28"/>
          <w:szCs w:val="28"/>
          <w:u w:val="none"/>
        </w:rPr>
      </w:pPr>
      <w:bookmarkStart w:id="258" w:name="_Toc446488424"/>
      <w:bookmarkStart w:id="259" w:name="_Toc446600303"/>
      <w:bookmarkStart w:id="260" w:name="_Toc447537321"/>
      <w:bookmarkStart w:id="261" w:name="_Toc447790981"/>
      <w:bookmarkStart w:id="262" w:name="_Toc448224260"/>
      <w:bookmarkStart w:id="263" w:name="_Toc454525545"/>
      <w:bookmarkStart w:id="264" w:name="_Toc454546968"/>
      <w:bookmarkStart w:id="265" w:name="_Toc454788965"/>
      <w:bookmarkStart w:id="266" w:name="_Toc454792904"/>
      <w:bookmarkStart w:id="267" w:name="_Toc454957192"/>
      <w:bookmarkStart w:id="268" w:name="_Toc455041148"/>
      <w:bookmarkStart w:id="269" w:name="_Toc455482038"/>
      <w:bookmarkStart w:id="270" w:name="_Toc455659833"/>
      <w:bookmarkStart w:id="271" w:name="_Toc455669160"/>
      <w:bookmarkStart w:id="272" w:name="_Toc51767636"/>
      <w:r w:rsidRPr="00445E98">
        <w:rPr>
          <w:rFonts w:ascii="Arial" w:hAnsi="Arial"/>
          <w:sz w:val="28"/>
          <w:szCs w:val="28"/>
          <w:u w:val="none"/>
        </w:rPr>
        <w:t xml:space="preserve">Defect </w:t>
      </w:r>
      <w:r w:rsidR="006E6449" w:rsidRPr="00445E98">
        <w:rPr>
          <w:rFonts w:ascii="Arial" w:hAnsi="Arial"/>
          <w:sz w:val="28"/>
          <w:szCs w:val="28"/>
          <w:u w:val="none"/>
        </w:rPr>
        <w:t xml:space="preserve">&amp; </w:t>
      </w:r>
      <w:r w:rsidR="009E30DA" w:rsidRPr="00445E98">
        <w:rPr>
          <w:rFonts w:ascii="Arial" w:hAnsi="Arial"/>
          <w:sz w:val="28"/>
          <w:szCs w:val="28"/>
          <w:u w:val="none"/>
        </w:rPr>
        <w:t xml:space="preserve">Status </w:t>
      </w:r>
      <w:r w:rsidRPr="00445E98">
        <w:rPr>
          <w:rFonts w:ascii="Arial" w:hAnsi="Arial"/>
          <w:sz w:val="28"/>
          <w:szCs w:val="28"/>
          <w:u w:val="none"/>
        </w:rPr>
        <w:t>Reporting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54B32775" w14:textId="77777777" w:rsidR="00027FB5" w:rsidRPr="00445E98" w:rsidRDefault="00027FB5" w:rsidP="00053A41">
      <w:pPr>
        <w:pStyle w:val="Heading2"/>
        <w:numPr>
          <w:ilvl w:val="1"/>
          <w:numId w:val="2"/>
        </w:numPr>
        <w:suppressAutoHyphens/>
        <w:rPr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Defect Reporting</w:t>
      </w:r>
    </w:p>
    <w:p w14:paraId="77FDA3AB" w14:textId="77777777" w:rsidR="00027FB5" w:rsidRPr="00445E98" w:rsidRDefault="00027FB5" w:rsidP="00053A41">
      <w:pPr>
        <w:suppressAutoHyphens/>
        <w:rPr>
          <w:u w:val="none"/>
        </w:rPr>
      </w:pPr>
    </w:p>
    <w:p w14:paraId="587CD41A" w14:textId="28E5A711" w:rsidR="00021600" w:rsidRPr="00445E98" w:rsidRDefault="00027FB5" w:rsidP="00F86A25">
      <w:pPr>
        <w:suppressAutoHyphens/>
        <w:rPr>
          <w:szCs w:val="20"/>
          <w:u w:val="none"/>
        </w:rPr>
      </w:pPr>
      <w:r w:rsidRPr="00445E98">
        <w:rPr>
          <w:u w:val="none"/>
        </w:rPr>
        <w:t>Defects will be tracked using VSTS. Please note only members of the IT team will have the necessary permissions to view or edit data contained within</w:t>
      </w:r>
      <w:r w:rsidR="00F86A25" w:rsidRPr="00445E98">
        <w:rPr>
          <w:u w:val="none"/>
        </w:rPr>
        <w:t>.</w:t>
      </w:r>
      <w:r w:rsidR="00397BA0" w:rsidRPr="00445E98">
        <w:rPr>
          <w:szCs w:val="20"/>
          <w:u w:val="none"/>
        </w:rPr>
        <w:t xml:space="preserve"> </w:t>
      </w:r>
    </w:p>
    <w:p w14:paraId="0D4708ED" w14:textId="792E2617" w:rsidR="00E77CC9" w:rsidRPr="00445E98" w:rsidRDefault="00E77CC9" w:rsidP="00F86A25">
      <w:pPr>
        <w:suppressAutoHyphens/>
        <w:rPr>
          <w:rStyle w:val="Hyperlink"/>
          <w:color w:val="auto"/>
          <w:szCs w:val="20"/>
          <w:u w:val="none"/>
        </w:rPr>
      </w:pPr>
    </w:p>
    <w:p w14:paraId="7A7830D2" w14:textId="7995E042" w:rsidR="00E77CC9" w:rsidRPr="00445E98" w:rsidRDefault="00E77CC9" w:rsidP="00F86A25">
      <w:pPr>
        <w:suppressAutoHyphens/>
        <w:rPr>
          <w:rStyle w:val="Hyperlink"/>
          <w:color w:val="auto"/>
          <w:szCs w:val="20"/>
          <w:u w:val="none"/>
        </w:rPr>
      </w:pPr>
      <w:r w:rsidRPr="00445E98">
        <w:rPr>
          <w:rStyle w:val="Hyperlink"/>
          <w:color w:val="auto"/>
          <w:szCs w:val="20"/>
          <w:u w:val="none"/>
        </w:rPr>
        <w:t xml:space="preserve">Defects will be raised within the </w:t>
      </w:r>
      <w:r w:rsidR="00AD76A5">
        <w:rPr>
          <w:rStyle w:val="Hyperlink"/>
          <w:color w:val="auto"/>
          <w:szCs w:val="20"/>
          <w:u w:val="none"/>
        </w:rPr>
        <w:t xml:space="preserve">Test Scripts </w:t>
      </w:r>
      <w:r w:rsidR="00745D73">
        <w:rPr>
          <w:rStyle w:val="Hyperlink"/>
          <w:color w:val="auto"/>
          <w:szCs w:val="20"/>
          <w:u w:val="none"/>
        </w:rPr>
        <w:t>in Azure Test manager</w:t>
      </w:r>
      <w:r w:rsidRPr="00445E98">
        <w:rPr>
          <w:rStyle w:val="Hyperlink"/>
          <w:color w:val="auto"/>
          <w:szCs w:val="20"/>
          <w:u w:val="none"/>
        </w:rPr>
        <w:t xml:space="preserve"> so they can be tracked and reported within the functionality being tested</w:t>
      </w:r>
      <w:r w:rsidR="00814C18" w:rsidRPr="00445E98">
        <w:rPr>
          <w:rStyle w:val="Hyperlink"/>
          <w:color w:val="auto"/>
          <w:szCs w:val="20"/>
          <w:u w:val="none"/>
        </w:rPr>
        <w:t>.</w:t>
      </w:r>
    </w:p>
    <w:p w14:paraId="47E1C263" w14:textId="77777777" w:rsidR="007644D8" w:rsidRPr="00445E98" w:rsidRDefault="00987BC9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bookmarkStart w:id="273" w:name="_Control_&amp;_Flow"/>
      <w:bookmarkStart w:id="274" w:name="_Toc446600304"/>
      <w:bookmarkStart w:id="275" w:name="_Toc447537322"/>
      <w:bookmarkStart w:id="276" w:name="_Toc447790982"/>
      <w:bookmarkStart w:id="277" w:name="_Toc448224261"/>
      <w:bookmarkStart w:id="278" w:name="_Toc454525546"/>
      <w:bookmarkStart w:id="279" w:name="_Toc454546969"/>
      <w:bookmarkStart w:id="280" w:name="_Toc454788966"/>
      <w:bookmarkStart w:id="281" w:name="_Toc454792905"/>
      <w:bookmarkStart w:id="282" w:name="_Toc454957193"/>
      <w:bookmarkStart w:id="283" w:name="_Toc455041149"/>
      <w:bookmarkStart w:id="284" w:name="_Toc455482039"/>
      <w:bookmarkStart w:id="285" w:name="_Toc455659834"/>
      <w:bookmarkStart w:id="286" w:name="_Toc455669161"/>
      <w:bookmarkEnd w:id="273"/>
      <w:r w:rsidRPr="00445E98">
        <w:rPr>
          <w:rFonts w:ascii="Arial" w:hAnsi="Arial"/>
          <w:i w:val="0"/>
          <w:sz w:val="20"/>
          <w:szCs w:val="20"/>
          <w:u w:val="none"/>
        </w:rPr>
        <w:t xml:space="preserve">Status </w:t>
      </w:r>
      <w:r w:rsidR="006E6449" w:rsidRPr="00445E98">
        <w:rPr>
          <w:rFonts w:ascii="Arial" w:hAnsi="Arial"/>
          <w:i w:val="0"/>
          <w:sz w:val="20"/>
          <w:szCs w:val="20"/>
          <w:u w:val="none"/>
        </w:rPr>
        <w:t>Reportin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="006E6449" w:rsidRPr="00445E98">
        <w:rPr>
          <w:rFonts w:ascii="Arial" w:hAnsi="Arial"/>
          <w:i w:val="0"/>
          <w:sz w:val="20"/>
          <w:szCs w:val="20"/>
          <w:u w:val="none"/>
        </w:rPr>
        <w:t>g</w:t>
      </w:r>
    </w:p>
    <w:p w14:paraId="57BE5197" w14:textId="77777777" w:rsidR="009E30DA" w:rsidRPr="00445E98" w:rsidRDefault="009E30DA" w:rsidP="00096B2A">
      <w:pPr>
        <w:pStyle w:val="NormalIndent"/>
        <w:suppressAutoHyphens/>
        <w:ind w:left="0"/>
        <w:rPr>
          <w:u w:val="none"/>
        </w:rPr>
      </w:pPr>
    </w:p>
    <w:p w14:paraId="3B4D03DE" w14:textId="77777777" w:rsidR="009E30DA" w:rsidRPr="00445E98" w:rsidRDefault="009E30DA" w:rsidP="00096B2A">
      <w:pPr>
        <w:pStyle w:val="NormalIndent"/>
        <w:suppressAutoHyphens/>
        <w:ind w:left="0"/>
        <w:rPr>
          <w:u w:val="none"/>
        </w:rPr>
      </w:pPr>
      <w:r w:rsidRPr="00445E98">
        <w:rPr>
          <w:u w:val="none"/>
        </w:rPr>
        <w:t>Project status would be sent on a weekly basis via email</w:t>
      </w:r>
      <w:r w:rsidR="0060025B" w:rsidRPr="00445E98">
        <w:rPr>
          <w:u w:val="none"/>
        </w:rPr>
        <w:t xml:space="preserve"> and</w:t>
      </w:r>
      <w:r w:rsidRPr="00445E98">
        <w:rPr>
          <w:u w:val="none"/>
        </w:rPr>
        <w:t xml:space="preserve"> Test execution status would be sent on a daily basis after the start of test execution. </w:t>
      </w:r>
    </w:p>
    <w:p w14:paraId="149A38B6" w14:textId="77777777" w:rsidR="00E876A4" w:rsidRPr="00445E98" w:rsidRDefault="00E876A4" w:rsidP="00096B2A">
      <w:pPr>
        <w:pStyle w:val="NormalIndent"/>
        <w:suppressAutoHyphens/>
        <w:ind w:left="0"/>
        <w:rPr>
          <w:rStyle w:val="Hyperlink"/>
          <w:color w:val="auto"/>
        </w:rPr>
      </w:pPr>
    </w:p>
    <w:p w14:paraId="7B7E6885" w14:textId="77777777" w:rsidR="007644D8" w:rsidRPr="00445E98" w:rsidRDefault="00EF1587" w:rsidP="00053A41">
      <w:pPr>
        <w:pStyle w:val="Heading1"/>
        <w:numPr>
          <w:ilvl w:val="0"/>
          <w:numId w:val="2"/>
        </w:numPr>
        <w:suppressAutoHyphens/>
        <w:rPr>
          <w:rFonts w:ascii="Arial" w:hAnsi="Arial"/>
          <w:sz w:val="28"/>
          <w:szCs w:val="28"/>
          <w:u w:val="none"/>
        </w:rPr>
      </w:pPr>
      <w:bookmarkStart w:id="287" w:name="_Toc51767637"/>
      <w:bookmarkEnd w:id="256"/>
      <w:bookmarkEnd w:id="257"/>
      <w:r w:rsidRPr="00445E98">
        <w:rPr>
          <w:rFonts w:ascii="Arial" w:hAnsi="Arial"/>
          <w:sz w:val="28"/>
          <w:szCs w:val="28"/>
          <w:u w:val="none"/>
        </w:rPr>
        <w:t>RAID</w:t>
      </w:r>
      <w:bookmarkEnd w:id="287"/>
    </w:p>
    <w:p w14:paraId="3B7C9E51" w14:textId="77777777" w:rsidR="007644D8" w:rsidRPr="00445E98" w:rsidRDefault="005A6CB5" w:rsidP="00053A41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i w:val="0"/>
          <w:sz w:val="20"/>
          <w:szCs w:val="20"/>
          <w:u w:val="none"/>
        </w:rPr>
      </w:pPr>
      <w:bookmarkStart w:id="288" w:name="_Toc444875057"/>
      <w:bookmarkStart w:id="289" w:name="_Toc444876410"/>
      <w:bookmarkStart w:id="290" w:name="_Toc446488426"/>
      <w:bookmarkStart w:id="291" w:name="_Toc446600306"/>
      <w:bookmarkStart w:id="292" w:name="_Toc447537324"/>
      <w:bookmarkStart w:id="293" w:name="_Toc447790984"/>
      <w:bookmarkStart w:id="294" w:name="_Toc448224263"/>
      <w:bookmarkStart w:id="295" w:name="_Toc454525548"/>
      <w:bookmarkStart w:id="296" w:name="_Toc454546971"/>
      <w:bookmarkStart w:id="297" w:name="_Toc454788968"/>
      <w:bookmarkStart w:id="298" w:name="_Toc454792907"/>
      <w:bookmarkStart w:id="299" w:name="_Toc454957195"/>
      <w:bookmarkStart w:id="300" w:name="_Toc455041151"/>
      <w:bookmarkStart w:id="301" w:name="_Toc455482041"/>
      <w:bookmarkStart w:id="302" w:name="_Toc455659836"/>
      <w:bookmarkStart w:id="303" w:name="_Toc455669163"/>
      <w:r w:rsidRPr="00445E98">
        <w:rPr>
          <w:rFonts w:ascii="Arial" w:hAnsi="Arial"/>
          <w:i w:val="0"/>
          <w:sz w:val="20"/>
          <w:szCs w:val="20"/>
          <w:u w:val="none"/>
        </w:rPr>
        <w:t>Risks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r w:rsidR="00027FB5" w:rsidRPr="00445E98">
        <w:rPr>
          <w:rFonts w:ascii="Arial" w:hAnsi="Arial"/>
          <w:i w:val="0"/>
          <w:sz w:val="20"/>
          <w:szCs w:val="20"/>
          <w:u w:val="none"/>
        </w:rPr>
        <w:t xml:space="preserve"> </w:t>
      </w:r>
    </w:p>
    <w:p w14:paraId="36D267C3" w14:textId="77777777" w:rsidR="007644D8" w:rsidRPr="00445E98" w:rsidRDefault="007644D8" w:rsidP="00053A41">
      <w:pPr>
        <w:suppressAutoHyphens/>
        <w:rPr>
          <w:u w:val="none"/>
        </w:rPr>
      </w:pPr>
    </w:p>
    <w:p w14:paraId="40E3719E" w14:textId="6AE67BC4" w:rsidR="007644D8" w:rsidRPr="00445E98" w:rsidRDefault="005A6CB5" w:rsidP="00053A41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 xml:space="preserve">The following table captures key risks associated with testing activities </w:t>
      </w:r>
      <w:r w:rsidR="00BF16A2" w:rsidRPr="00445E98">
        <w:rPr>
          <w:szCs w:val="20"/>
          <w:u w:val="none"/>
        </w:rPr>
        <w:t>at the time of preparing the test approach document</w:t>
      </w:r>
    </w:p>
    <w:p w14:paraId="2726F95A" w14:textId="77777777" w:rsidR="002019A8" w:rsidRPr="00445E98" w:rsidRDefault="002019A8" w:rsidP="00053A41">
      <w:pPr>
        <w:suppressAutoHyphens/>
        <w:rPr>
          <w:szCs w:val="20"/>
          <w:u w:val="none"/>
        </w:rPr>
      </w:pPr>
    </w:p>
    <w:tbl>
      <w:tblPr>
        <w:tblW w:w="9307" w:type="dxa"/>
        <w:tblInd w:w="-10" w:type="dxa"/>
        <w:tblLook w:val="04A0" w:firstRow="1" w:lastRow="0" w:firstColumn="1" w:lastColumn="0" w:noHBand="0" w:noVBand="1"/>
      </w:tblPr>
      <w:tblGrid>
        <w:gridCol w:w="384"/>
        <w:gridCol w:w="838"/>
        <w:gridCol w:w="2464"/>
        <w:gridCol w:w="1134"/>
        <w:gridCol w:w="992"/>
        <w:gridCol w:w="1134"/>
        <w:gridCol w:w="2361"/>
      </w:tblGrid>
      <w:tr w:rsidR="00445E98" w:rsidRPr="00445E98" w14:paraId="1AABB277" w14:textId="77777777" w:rsidTr="002019A8">
        <w:trPr>
          <w:trHeight w:val="515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4416FC04" w14:textId="77777777" w:rsidR="002019A8" w:rsidRPr="00445E98" w:rsidRDefault="002019A8" w:rsidP="002019A8">
            <w:pPr>
              <w:autoSpaceDN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#</w:t>
            </w:r>
          </w:p>
        </w:tc>
        <w:tc>
          <w:tcPr>
            <w:tcW w:w="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40CF0510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Type</w:t>
            </w:r>
          </w:p>
        </w:tc>
        <w:tc>
          <w:tcPr>
            <w:tcW w:w="24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610207F5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25F83758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Impact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3E6FEFAE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Likelihood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674AAF57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Risk Profile</w:t>
            </w:r>
          </w:p>
        </w:tc>
        <w:tc>
          <w:tcPr>
            <w:tcW w:w="23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3735813C" w14:textId="77777777" w:rsidR="002019A8" w:rsidRPr="00445E98" w:rsidRDefault="002019A8" w:rsidP="002019A8">
            <w:pPr>
              <w:autoSpaceDN/>
              <w:jc w:val="center"/>
              <w:textAlignment w:val="auto"/>
              <w:rPr>
                <w:b/>
                <w:bCs/>
                <w:szCs w:val="20"/>
                <w:u w:val="none"/>
                <w:lang w:val="en-IN" w:eastAsia="en-IN"/>
              </w:rPr>
            </w:pPr>
            <w:r w:rsidRPr="00445E98">
              <w:rPr>
                <w:b/>
                <w:bCs/>
                <w:szCs w:val="20"/>
                <w:u w:val="none"/>
                <w:lang w:eastAsia="en-IN"/>
              </w:rPr>
              <w:t>Comment</w:t>
            </w:r>
          </w:p>
        </w:tc>
      </w:tr>
      <w:tr w:rsidR="00445E98" w:rsidRPr="00445E98" w14:paraId="4CFB2ADE" w14:textId="77777777" w:rsidTr="005452FE">
        <w:trPr>
          <w:trHeight w:val="1266"/>
        </w:trPr>
        <w:tc>
          <w:tcPr>
            <w:tcW w:w="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A46A3" w14:textId="77777777" w:rsidR="002019A8" w:rsidRPr="00445E98" w:rsidRDefault="002019A8" w:rsidP="002019A8">
            <w:pPr>
              <w:autoSpaceDN/>
              <w:jc w:val="right"/>
              <w:textAlignment w:val="auto"/>
              <w:rPr>
                <w:szCs w:val="20"/>
                <w:u w:val="none"/>
                <w:lang w:val="en-IN" w:eastAsia="en-IN"/>
              </w:rPr>
            </w:pPr>
            <w:r w:rsidRPr="00445E98">
              <w:rPr>
                <w:szCs w:val="20"/>
                <w:u w:val="none"/>
                <w:lang w:eastAsia="en-IN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4B907" w14:textId="77777777" w:rsidR="002019A8" w:rsidRPr="00445E98" w:rsidRDefault="002019A8" w:rsidP="002019A8">
            <w:pPr>
              <w:autoSpaceDN/>
              <w:textAlignment w:val="auto"/>
              <w:rPr>
                <w:szCs w:val="20"/>
                <w:u w:val="none"/>
                <w:lang w:val="en-IN" w:eastAsia="en-IN"/>
              </w:rPr>
            </w:pPr>
            <w:r w:rsidRPr="00445E98">
              <w:rPr>
                <w:szCs w:val="20"/>
                <w:u w:val="none"/>
                <w:lang w:eastAsia="en-IN"/>
              </w:rPr>
              <w:t>Risk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B04E8" w14:textId="5DA03E3F" w:rsidR="002019A8" w:rsidRPr="00445E98" w:rsidRDefault="002019A8" w:rsidP="002019A8">
            <w:pPr>
              <w:autoSpaceDN/>
              <w:jc w:val="center"/>
              <w:textAlignment w:val="auto"/>
              <w:rPr>
                <w:szCs w:val="20"/>
                <w:u w:val="none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14:paraId="69D7F712" w14:textId="04FF9FC0" w:rsidR="002019A8" w:rsidRPr="00445E98" w:rsidRDefault="002019A8" w:rsidP="002019A8">
            <w:pPr>
              <w:autoSpaceDN/>
              <w:jc w:val="center"/>
              <w:textAlignment w:val="auto"/>
              <w:rPr>
                <w:szCs w:val="20"/>
                <w:u w:val="none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14:paraId="1D2E5B20" w14:textId="5160ADFD" w:rsidR="002019A8" w:rsidRPr="00445E98" w:rsidRDefault="002019A8" w:rsidP="004A548B">
            <w:pPr>
              <w:autoSpaceDN/>
              <w:jc w:val="center"/>
              <w:textAlignment w:val="auto"/>
              <w:rPr>
                <w:szCs w:val="20"/>
                <w:u w:val="none"/>
                <w:lang w:val="en-IN"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14:paraId="166A93E0" w14:textId="1B2E1176" w:rsidR="002019A8" w:rsidRPr="00445E98" w:rsidRDefault="002019A8" w:rsidP="004A548B">
            <w:pPr>
              <w:autoSpaceDN/>
              <w:jc w:val="center"/>
              <w:textAlignment w:val="auto"/>
              <w:rPr>
                <w:szCs w:val="20"/>
                <w:u w:val="none"/>
                <w:lang w:val="en-IN" w:eastAsia="en-IN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7A32A" w14:textId="0F8923C6" w:rsidR="002019A8" w:rsidRPr="00445E98" w:rsidRDefault="002019A8" w:rsidP="002019A8">
            <w:pPr>
              <w:autoSpaceDN/>
              <w:jc w:val="center"/>
              <w:textAlignment w:val="auto"/>
              <w:rPr>
                <w:szCs w:val="20"/>
                <w:u w:val="none"/>
                <w:lang w:val="en-IN" w:eastAsia="en-IN"/>
              </w:rPr>
            </w:pPr>
          </w:p>
        </w:tc>
      </w:tr>
    </w:tbl>
    <w:p w14:paraId="31A9C2D8" w14:textId="32203298" w:rsidR="002019A8" w:rsidRPr="00445E98" w:rsidRDefault="002019A8" w:rsidP="00053A41">
      <w:pPr>
        <w:suppressAutoHyphens/>
        <w:rPr>
          <w:szCs w:val="20"/>
          <w:u w:val="none"/>
        </w:rPr>
      </w:pPr>
    </w:p>
    <w:p w14:paraId="791C9E05" w14:textId="42E589DA" w:rsidR="001F4546" w:rsidRDefault="001F4546" w:rsidP="001F4546">
      <w:pPr>
        <w:pStyle w:val="Heading2"/>
        <w:suppressAutoHyphens/>
        <w:ind w:left="405"/>
        <w:rPr>
          <w:rFonts w:ascii="Arial" w:hAnsi="Arial"/>
          <w:i w:val="0"/>
          <w:sz w:val="20"/>
          <w:szCs w:val="20"/>
          <w:u w:val="none"/>
        </w:rPr>
      </w:pPr>
    </w:p>
    <w:p w14:paraId="7AE64B88" w14:textId="6FEC8A5A" w:rsidR="001F4546" w:rsidRDefault="001F4546" w:rsidP="001F4546"/>
    <w:p w14:paraId="608498E7" w14:textId="59EAB9A5" w:rsidR="001F4546" w:rsidRDefault="001F4546" w:rsidP="001F4546"/>
    <w:p w14:paraId="1CE0E614" w14:textId="7AE75FC2" w:rsidR="001F4546" w:rsidRDefault="001F4546" w:rsidP="001F4546"/>
    <w:p w14:paraId="19519528" w14:textId="69D3E6C9" w:rsidR="001F4546" w:rsidRDefault="001F4546" w:rsidP="001F4546"/>
    <w:p w14:paraId="0149A343" w14:textId="0108E695" w:rsidR="001F4546" w:rsidRDefault="001F4546" w:rsidP="001F4546"/>
    <w:p w14:paraId="4D82A02C" w14:textId="77777777" w:rsidR="001F4546" w:rsidRPr="001F4546" w:rsidRDefault="001F4546" w:rsidP="001F4546"/>
    <w:p w14:paraId="1234AE6A" w14:textId="354026C8" w:rsidR="009C4D98" w:rsidRPr="00445E98" w:rsidRDefault="009C4D98" w:rsidP="009C4D98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lastRenderedPageBreak/>
        <w:t>Assumptions</w:t>
      </w:r>
    </w:p>
    <w:p w14:paraId="0A13E371" w14:textId="77777777" w:rsidR="00BF16A2" w:rsidRPr="00445E98" w:rsidRDefault="00BF16A2" w:rsidP="00BF16A2">
      <w:pPr>
        <w:suppressAutoHyphens/>
        <w:rPr>
          <w:szCs w:val="20"/>
          <w:u w:val="none"/>
        </w:rPr>
      </w:pPr>
    </w:p>
    <w:p w14:paraId="38090BBE" w14:textId="77777777" w:rsidR="00BF16A2" w:rsidRPr="00445E98" w:rsidRDefault="00BF16A2" w:rsidP="00BF16A2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>The following table captures the assumptions made with the testing activities at the time of preparing the test approach document</w:t>
      </w:r>
    </w:p>
    <w:p w14:paraId="4E143983" w14:textId="77777777" w:rsidR="00BF16A2" w:rsidRPr="00445E98" w:rsidRDefault="00BF16A2" w:rsidP="00BF16A2"/>
    <w:tbl>
      <w:tblPr>
        <w:tblW w:w="902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"/>
        <w:gridCol w:w="8693"/>
      </w:tblGrid>
      <w:tr w:rsidR="00445E98" w:rsidRPr="00445E98" w14:paraId="61CCAB04" w14:textId="77777777" w:rsidTr="003C4D10">
        <w:trPr>
          <w:cantSplit/>
          <w:tblHeader/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26FC" w14:textId="77777777" w:rsidR="00BF16A2" w:rsidRPr="00445E98" w:rsidRDefault="00BF16A2" w:rsidP="003C4D10">
            <w:pPr>
              <w:suppressAutoHyphens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#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78DEE" w14:textId="77777777" w:rsidR="00BF16A2" w:rsidRPr="00445E98" w:rsidRDefault="00BF16A2" w:rsidP="003C4D10">
            <w:pPr>
              <w:suppressAutoHyphens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Assumptions</w:t>
            </w:r>
          </w:p>
        </w:tc>
      </w:tr>
      <w:tr w:rsidR="00445E98" w:rsidRPr="00445E98" w14:paraId="30CBA4A1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9A434" w14:textId="77777777" w:rsidR="00BF16A2" w:rsidRPr="00445E98" w:rsidRDefault="00BF16A2" w:rsidP="003C4D10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1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D1A02" w14:textId="77777777" w:rsidR="00BF16A2" w:rsidRPr="00445E98" w:rsidRDefault="001D4F68" w:rsidP="00BF16A2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Requirement</w:t>
            </w:r>
            <w:r w:rsidR="00BF16A2" w:rsidRPr="00445E98">
              <w:rPr>
                <w:u w:val="none"/>
              </w:rPr>
              <w:t xml:space="preserve"> lock down is completed prior to testing phase</w:t>
            </w:r>
          </w:p>
        </w:tc>
      </w:tr>
      <w:tr w:rsidR="00445E98" w:rsidRPr="00445E98" w14:paraId="77D9EF13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78F88" w14:textId="77777777" w:rsidR="001D4F68" w:rsidRPr="00445E98" w:rsidRDefault="001D4F68" w:rsidP="003C4D10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2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9FC1D" w14:textId="77777777" w:rsidR="001D4F68" w:rsidRPr="00445E98" w:rsidRDefault="001D4F68" w:rsidP="00BF16A2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Requirement document is published prior to test design phase</w:t>
            </w:r>
          </w:p>
        </w:tc>
      </w:tr>
      <w:tr w:rsidR="00445E98" w:rsidRPr="00445E98" w14:paraId="0155E11D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5A68E" w14:textId="77777777" w:rsidR="001D4F68" w:rsidRPr="00445E98" w:rsidRDefault="001D4F68" w:rsidP="003C4D10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3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3A321" w14:textId="77777777" w:rsidR="001D4F68" w:rsidRPr="00445E98" w:rsidRDefault="001D4F68" w:rsidP="00BF16A2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LLD for SIT testing to updated with the newly identified servers and the connectivity between them prior to test execution start.</w:t>
            </w:r>
          </w:p>
        </w:tc>
      </w:tr>
    </w:tbl>
    <w:p w14:paraId="522D21F1" w14:textId="77777777" w:rsidR="00BF16A2" w:rsidRPr="00445E98" w:rsidRDefault="00BF16A2" w:rsidP="00BF16A2"/>
    <w:p w14:paraId="287BF0A5" w14:textId="77777777" w:rsidR="009C4D98" w:rsidRPr="00445E98" w:rsidRDefault="009C4D98" w:rsidP="009C4D98">
      <w:pPr>
        <w:pStyle w:val="Heading2"/>
        <w:numPr>
          <w:ilvl w:val="1"/>
          <w:numId w:val="2"/>
        </w:numPr>
        <w:suppressAutoHyphens/>
        <w:rPr>
          <w:rFonts w:ascii="Arial" w:hAnsi="Arial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>Issues</w:t>
      </w:r>
    </w:p>
    <w:p w14:paraId="35CBB878" w14:textId="77777777" w:rsidR="00BF16A2" w:rsidRPr="00445E98" w:rsidRDefault="00BF16A2" w:rsidP="00BF16A2">
      <w:pPr>
        <w:suppressAutoHyphens/>
        <w:rPr>
          <w:szCs w:val="20"/>
          <w:u w:val="none"/>
        </w:rPr>
      </w:pPr>
    </w:p>
    <w:p w14:paraId="637094DB" w14:textId="77777777" w:rsidR="00BF16A2" w:rsidRPr="00445E98" w:rsidRDefault="00BF16A2" w:rsidP="00BF16A2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 xml:space="preserve">The following table captures the </w:t>
      </w:r>
      <w:r w:rsidR="008A19E3" w:rsidRPr="00445E98">
        <w:rPr>
          <w:szCs w:val="20"/>
          <w:u w:val="none"/>
        </w:rPr>
        <w:t xml:space="preserve">issues identified </w:t>
      </w:r>
      <w:r w:rsidRPr="00445E98">
        <w:rPr>
          <w:szCs w:val="20"/>
          <w:u w:val="none"/>
        </w:rPr>
        <w:t>at the time of preparing the test approach document</w:t>
      </w:r>
    </w:p>
    <w:p w14:paraId="710B776A" w14:textId="77777777" w:rsidR="00BF16A2" w:rsidRPr="00445E98" w:rsidRDefault="00BF16A2" w:rsidP="00BF16A2">
      <w:pPr>
        <w:suppressAutoHyphens/>
        <w:rPr>
          <w:szCs w:val="20"/>
          <w:u w:val="none"/>
        </w:rPr>
      </w:pPr>
    </w:p>
    <w:tbl>
      <w:tblPr>
        <w:tblW w:w="902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"/>
        <w:gridCol w:w="8693"/>
      </w:tblGrid>
      <w:tr w:rsidR="00445E98" w:rsidRPr="00445E98" w14:paraId="74687E28" w14:textId="77777777" w:rsidTr="003C4D10">
        <w:trPr>
          <w:cantSplit/>
          <w:tblHeader/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0FFE3" w14:textId="77777777" w:rsidR="00BF16A2" w:rsidRPr="00445E98" w:rsidRDefault="00BF16A2" w:rsidP="003C4D10">
            <w:pPr>
              <w:suppressAutoHyphens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#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59456" w14:textId="77777777" w:rsidR="00BF16A2" w:rsidRPr="00445E98" w:rsidRDefault="00BF16A2" w:rsidP="003C4D10">
            <w:pPr>
              <w:suppressAutoHyphens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Issues</w:t>
            </w:r>
          </w:p>
        </w:tc>
      </w:tr>
      <w:tr w:rsidR="00445E98" w:rsidRPr="00445E98" w14:paraId="20C1D0FA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CB958" w14:textId="77777777" w:rsidR="00BF16A2" w:rsidRPr="00445E98" w:rsidRDefault="00BF16A2" w:rsidP="003C4D10">
            <w:pPr>
              <w:pStyle w:val="NormalIndent"/>
              <w:suppressAutoHyphens/>
              <w:ind w:left="0"/>
              <w:rPr>
                <w:u w:val="none"/>
              </w:rPr>
            </w:pP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F45B3" w14:textId="77777777" w:rsidR="00BF16A2" w:rsidRPr="00445E98" w:rsidRDefault="00BF16A2" w:rsidP="003C4D10">
            <w:pPr>
              <w:pStyle w:val="NormalIndent"/>
              <w:suppressAutoHyphens/>
              <w:ind w:left="0"/>
              <w:rPr>
                <w:u w:val="none"/>
              </w:rPr>
            </w:pPr>
          </w:p>
        </w:tc>
      </w:tr>
    </w:tbl>
    <w:p w14:paraId="467ABE58" w14:textId="77777777" w:rsidR="009C4D98" w:rsidRPr="00445E98" w:rsidRDefault="009C4D98" w:rsidP="009C4D98">
      <w:pPr>
        <w:pStyle w:val="Heading2"/>
        <w:numPr>
          <w:ilvl w:val="1"/>
          <w:numId w:val="2"/>
        </w:numPr>
        <w:suppressAutoHyphens/>
        <w:rPr>
          <w:rFonts w:ascii="Arial" w:hAnsi="Arial"/>
          <w:b w:val="0"/>
          <w:i w:val="0"/>
          <w:sz w:val="20"/>
          <w:szCs w:val="20"/>
          <w:u w:val="none"/>
        </w:rPr>
      </w:pPr>
      <w:r w:rsidRPr="00445E98">
        <w:rPr>
          <w:rFonts w:ascii="Arial" w:hAnsi="Arial"/>
          <w:i w:val="0"/>
          <w:sz w:val="20"/>
          <w:szCs w:val="20"/>
          <w:u w:val="none"/>
        </w:rPr>
        <w:t xml:space="preserve">Dependencies </w:t>
      </w:r>
    </w:p>
    <w:p w14:paraId="6DE5004C" w14:textId="77777777" w:rsidR="00BF16A2" w:rsidRPr="00445E98" w:rsidRDefault="00BF16A2" w:rsidP="00BF16A2">
      <w:pPr>
        <w:suppressAutoHyphens/>
        <w:rPr>
          <w:szCs w:val="20"/>
          <w:u w:val="none"/>
        </w:rPr>
      </w:pPr>
    </w:p>
    <w:p w14:paraId="054944A5" w14:textId="77777777" w:rsidR="00BF16A2" w:rsidRPr="00445E98" w:rsidRDefault="00BF16A2" w:rsidP="00BF16A2">
      <w:pPr>
        <w:suppressAutoHyphens/>
        <w:rPr>
          <w:szCs w:val="20"/>
          <w:u w:val="none"/>
        </w:rPr>
      </w:pPr>
      <w:r w:rsidRPr="00445E98">
        <w:rPr>
          <w:szCs w:val="20"/>
          <w:u w:val="none"/>
        </w:rPr>
        <w:t xml:space="preserve">The following table captures the dependencies </w:t>
      </w:r>
      <w:r w:rsidR="00B14AE0" w:rsidRPr="00445E98">
        <w:rPr>
          <w:szCs w:val="20"/>
          <w:u w:val="none"/>
        </w:rPr>
        <w:t>a</w:t>
      </w:r>
      <w:r w:rsidRPr="00445E98">
        <w:rPr>
          <w:szCs w:val="20"/>
          <w:u w:val="none"/>
        </w:rPr>
        <w:t>t the time of preparing the test approach document</w:t>
      </w:r>
    </w:p>
    <w:p w14:paraId="66DB2A1B" w14:textId="77777777" w:rsidR="00BF16A2" w:rsidRPr="00445E98" w:rsidRDefault="00BF16A2" w:rsidP="00053A41">
      <w:pPr>
        <w:suppressAutoHyphens/>
      </w:pPr>
    </w:p>
    <w:tbl>
      <w:tblPr>
        <w:tblW w:w="902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"/>
        <w:gridCol w:w="8693"/>
      </w:tblGrid>
      <w:tr w:rsidR="00445E98" w:rsidRPr="00445E98" w14:paraId="1855D237" w14:textId="77777777" w:rsidTr="003C4D10">
        <w:trPr>
          <w:cantSplit/>
          <w:tblHeader/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488C" w14:textId="77777777" w:rsidR="009C4D98" w:rsidRPr="00445E98" w:rsidRDefault="009C4D98" w:rsidP="003C4D10">
            <w:pPr>
              <w:suppressAutoHyphens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#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AC433" w14:textId="77777777" w:rsidR="009C4D98" w:rsidRPr="00445E98" w:rsidRDefault="009C4D98" w:rsidP="003C4D10">
            <w:pPr>
              <w:suppressAutoHyphens/>
              <w:jc w:val="center"/>
              <w:rPr>
                <w:b/>
                <w:szCs w:val="20"/>
                <w:u w:val="none"/>
              </w:rPr>
            </w:pPr>
            <w:r w:rsidRPr="00445E98">
              <w:rPr>
                <w:b/>
                <w:szCs w:val="20"/>
                <w:u w:val="none"/>
              </w:rPr>
              <w:t>Dependencies</w:t>
            </w:r>
          </w:p>
        </w:tc>
      </w:tr>
      <w:tr w:rsidR="00445E98" w:rsidRPr="00445E98" w14:paraId="107396E3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E4652" w14:textId="77777777" w:rsidR="009C4D98" w:rsidRPr="00445E98" w:rsidRDefault="009C4D98" w:rsidP="003C4D10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1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C966D" w14:textId="77777777" w:rsidR="009C4D98" w:rsidRPr="00445E98" w:rsidRDefault="00BF16A2" w:rsidP="00EF1587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 xml:space="preserve">Test Environment </w:t>
            </w:r>
            <w:r w:rsidR="00EF1587" w:rsidRPr="00445E98">
              <w:rPr>
                <w:u w:val="none"/>
              </w:rPr>
              <w:t>to be available</w:t>
            </w:r>
            <w:r w:rsidRPr="00445E98">
              <w:rPr>
                <w:u w:val="none"/>
              </w:rPr>
              <w:t xml:space="preserve"> with latest cut down and smoke testing completed</w:t>
            </w:r>
            <w:r w:rsidR="006E5A35" w:rsidRPr="00445E98">
              <w:rPr>
                <w:u w:val="none"/>
              </w:rPr>
              <w:t>.</w:t>
            </w:r>
          </w:p>
        </w:tc>
      </w:tr>
      <w:tr w:rsidR="00445E98" w:rsidRPr="00445E98" w14:paraId="5A84D1C1" w14:textId="77777777" w:rsidTr="003C4D10">
        <w:trPr>
          <w:jc w:val="center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03A49" w14:textId="77777777" w:rsidR="009C0450" w:rsidRPr="00445E98" w:rsidRDefault="009C0450" w:rsidP="003C4D10">
            <w:pPr>
              <w:pStyle w:val="NormalIndent"/>
              <w:suppressAutoHyphens/>
              <w:ind w:left="0"/>
              <w:rPr>
                <w:u w:val="none"/>
              </w:rPr>
            </w:pPr>
            <w:r w:rsidRPr="00445E98">
              <w:rPr>
                <w:u w:val="none"/>
              </w:rPr>
              <w:t>2</w:t>
            </w:r>
          </w:p>
        </w:tc>
        <w:tc>
          <w:tcPr>
            <w:tcW w:w="8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8E8BA" w14:textId="7EBA4E14" w:rsidR="009C0450" w:rsidRPr="00445E98" w:rsidRDefault="009C0450" w:rsidP="006E5A35">
            <w:pPr>
              <w:pStyle w:val="NormalIndent"/>
              <w:suppressAutoHyphens/>
              <w:ind w:left="0"/>
              <w:rPr>
                <w:u w:val="none"/>
              </w:rPr>
            </w:pPr>
          </w:p>
        </w:tc>
      </w:tr>
    </w:tbl>
    <w:p w14:paraId="1A173517" w14:textId="77777777" w:rsidR="009C4D98" w:rsidRPr="00445E98" w:rsidRDefault="009C4D98" w:rsidP="00053A41">
      <w:pPr>
        <w:suppressAutoHyphens/>
      </w:pPr>
    </w:p>
    <w:sectPr w:rsidR="009C4D98" w:rsidRPr="00445E98" w:rsidSect="0027421D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BE610" w14:textId="77777777" w:rsidR="005A46F9" w:rsidRDefault="005A46F9">
      <w:r>
        <w:separator/>
      </w:r>
    </w:p>
  </w:endnote>
  <w:endnote w:type="continuationSeparator" w:id="0">
    <w:p w14:paraId="14888E71" w14:textId="77777777" w:rsidR="005A46F9" w:rsidRDefault="005A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EC622" w14:textId="77777777" w:rsidR="00227164" w:rsidRDefault="00227164">
    <w:pPr>
      <w:pStyle w:val="Footer"/>
      <w:jc w:val="center"/>
    </w:pPr>
    <w:r>
      <w:rPr>
        <w:u w:val="none"/>
      </w:rPr>
      <w:t xml:space="preserve">Page </w:t>
    </w:r>
    <w:r>
      <w:rPr>
        <w:b/>
        <w:bCs/>
        <w:u w:val="none"/>
      </w:rPr>
      <w:fldChar w:fldCharType="begin"/>
    </w:r>
    <w:r>
      <w:rPr>
        <w:b/>
        <w:bCs/>
        <w:u w:val="none"/>
      </w:rPr>
      <w:instrText xml:space="preserve"> PAGE </w:instrText>
    </w:r>
    <w:r>
      <w:rPr>
        <w:b/>
        <w:bCs/>
        <w:u w:val="none"/>
      </w:rPr>
      <w:fldChar w:fldCharType="separate"/>
    </w:r>
    <w:r>
      <w:rPr>
        <w:b/>
        <w:bCs/>
        <w:noProof/>
        <w:u w:val="none"/>
      </w:rPr>
      <w:t>10</w:t>
    </w:r>
    <w:r>
      <w:rPr>
        <w:b/>
        <w:bCs/>
        <w:u w:val="none"/>
      </w:rPr>
      <w:fldChar w:fldCharType="end"/>
    </w:r>
    <w:r>
      <w:rPr>
        <w:u w:val="none"/>
      </w:rPr>
      <w:t xml:space="preserve"> of </w:t>
    </w:r>
    <w:r>
      <w:rPr>
        <w:b/>
        <w:bCs/>
        <w:u w:val="none"/>
      </w:rPr>
      <w:fldChar w:fldCharType="begin"/>
    </w:r>
    <w:r>
      <w:rPr>
        <w:b/>
        <w:bCs/>
        <w:u w:val="none"/>
      </w:rPr>
      <w:instrText xml:space="preserve"> NUMPAGES </w:instrText>
    </w:r>
    <w:r>
      <w:rPr>
        <w:b/>
        <w:bCs/>
        <w:u w:val="none"/>
      </w:rPr>
      <w:fldChar w:fldCharType="separate"/>
    </w:r>
    <w:r>
      <w:rPr>
        <w:b/>
        <w:bCs/>
        <w:noProof/>
        <w:u w:val="none"/>
      </w:rPr>
      <w:t>10</w:t>
    </w:r>
    <w:r>
      <w:rPr>
        <w:b/>
        <w:bCs/>
        <w:u w:val="none"/>
      </w:rPr>
      <w:fldChar w:fldCharType="end"/>
    </w:r>
  </w:p>
  <w:p w14:paraId="7C93C31D" w14:textId="77777777" w:rsidR="00227164" w:rsidRDefault="00227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0AC9" w14:textId="77777777" w:rsidR="005A46F9" w:rsidRDefault="005A46F9">
      <w:r>
        <w:rPr>
          <w:color w:val="000000"/>
        </w:rPr>
        <w:separator/>
      </w:r>
    </w:p>
  </w:footnote>
  <w:footnote w:type="continuationSeparator" w:id="0">
    <w:p w14:paraId="7FE8B95A" w14:textId="77777777" w:rsidR="005A46F9" w:rsidRDefault="005A4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2ACF" w14:textId="1728BF89" w:rsidR="00227164" w:rsidRDefault="004A548B" w:rsidP="00466A1A">
    <w:pPr>
      <w:pStyle w:val="Header"/>
      <w:jc w:val="center"/>
      <w:rPr>
        <w:szCs w:val="20"/>
        <w:u w:val="none"/>
      </w:rPr>
    </w:pPr>
    <w:r>
      <w:rPr>
        <w:szCs w:val="20"/>
        <w:u w:val="none"/>
      </w:rPr>
      <w:t>[PROJECT NAME]</w:t>
    </w:r>
    <w:r w:rsidR="00227164">
      <w:rPr>
        <w:szCs w:val="20"/>
        <w:u w:val="none"/>
      </w:rPr>
      <w:t xml:space="preserve"> – Test Approach – Version </w:t>
    </w:r>
    <w:r>
      <w:rPr>
        <w:szCs w:val="20"/>
        <w:u w:val="none"/>
      </w:rPr>
      <w:t>0.1</w:t>
    </w:r>
  </w:p>
  <w:p w14:paraId="5BA12A8E" w14:textId="77777777" w:rsidR="00227164" w:rsidRDefault="00227164" w:rsidP="006E58FF">
    <w:pPr>
      <w:pStyle w:val="Header"/>
      <w:rPr>
        <w:szCs w:val="20"/>
        <w:u w:val="none"/>
      </w:rPr>
    </w:pPr>
  </w:p>
  <w:p w14:paraId="50EA5E08" w14:textId="77777777" w:rsidR="00227164" w:rsidRDefault="00227164">
    <w:pPr>
      <w:pStyle w:val="Header"/>
      <w:jc w:val="center"/>
      <w:rPr>
        <w:szCs w:val="20"/>
        <w:u w:val="none"/>
      </w:rPr>
    </w:pPr>
  </w:p>
  <w:p w14:paraId="4A262795" w14:textId="77777777" w:rsidR="00227164" w:rsidRDefault="00227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0B0"/>
    <w:multiLevelType w:val="hybridMultilevel"/>
    <w:tmpl w:val="C0E0F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7F0"/>
    <w:multiLevelType w:val="multilevel"/>
    <w:tmpl w:val="6D0CCE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75672C"/>
    <w:multiLevelType w:val="hybridMultilevel"/>
    <w:tmpl w:val="1472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82"/>
    <w:multiLevelType w:val="hybridMultilevel"/>
    <w:tmpl w:val="8B560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87A6D"/>
    <w:multiLevelType w:val="hybridMultilevel"/>
    <w:tmpl w:val="751C1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0900"/>
    <w:multiLevelType w:val="hybridMultilevel"/>
    <w:tmpl w:val="0048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230D"/>
    <w:multiLevelType w:val="hybridMultilevel"/>
    <w:tmpl w:val="8B560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973EE"/>
    <w:multiLevelType w:val="hybridMultilevel"/>
    <w:tmpl w:val="8818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F69E2"/>
    <w:multiLevelType w:val="multilevel"/>
    <w:tmpl w:val="902A2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06C16EB"/>
    <w:multiLevelType w:val="hybridMultilevel"/>
    <w:tmpl w:val="EBEEB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E0E29"/>
    <w:multiLevelType w:val="hybridMultilevel"/>
    <w:tmpl w:val="CE843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237B"/>
    <w:multiLevelType w:val="hybridMultilevel"/>
    <w:tmpl w:val="E1B4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3021"/>
    <w:multiLevelType w:val="multilevel"/>
    <w:tmpl w:val="4E8A63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A681E68"/>
    <w:multiLevelType w:val="multilevel"/>
    <w:tmpl w:val="70BC38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6E1E74"/>
    <w:multiLevelType w:val="hybridMultilevel"/>
    <w:tmpl w:val="EFB4643E"/>
    <w:lvl w:ilvl="0" w:tplc="25F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C18F4"/>
    <w:multiLevelType w:val="multilevel"/>
    <w:tmpl w:val="FD962E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3FB4F24"/>
    <w:multiLevelType w:val="hybridMultilevel"/>
    <w:tmpl w:val="DA4E8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52850"/>
    <w:multiLevelType w:val="hybridMultilevel"/>
    <w:tmpl w:val="8B560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F602E"/>
    <w:multiLevelType w:val="multilevel"/>
    <w:tmpl w:val="2B244E50"/>
    <w:lvl w:ilvl="0">
      <w:numFmt w:val="bullet"/>
      <w:lvlText w:val=""/>
      <w:lvlJc w:val="left"/>
      <w:pPr>
        <w:ind w:left="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9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2" w:hanging="360"/>
      </w:pPr>
      <w:rPr>
        <w:rFonts w:ascii="Wingdings" w:hAnsi="Wingdings"/>
      </w:rPr>
    </w:lvl>
  </w:abstractNum>
  <w:abstractNum w:abstractNumId="19" w15:restartNumberingAfterBreak="0">
    <w:nsid w:val="3D6A5851"/>
    <w:multiLevelType w:val="hybridMultilevel"/>
    <w:tmpl w:val="EBA81B10"/>
    <w:lvl w:ilvl="0" w:tplc="08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0" w15:restartNumberingAfterBreak="0">
    <w:nsid w:val="3F7F1DB7"/>
    <w:multiLevelType w:val="multilevel"/>
    <w:tmpl w:val="6D0CCE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5C13371"/>
    <w:multiLevelType w:val="hybridMultilevel"/>
    <w:tmpl w:val="6D0E2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F0A24"/>
    <w:multiLevelType w:val="multilevel"/>
    <w:tmpl w:val="E648D8EE"/>
    <w:lvl w:ilvl="0">
      <w:start w:val="1"/>
      <w:numFmt w:val="decimal"/>
      <w:lvlText w:val="%1"/>
      <w:lvlJc w:val="left"/>
      <w:pPr>
        <w:ind w:left="405" w:hanging="405"/>
      </w:pPr>
      <w:rPr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cs="Arial"/>
        <w:b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/>
        <w:b w:val="0"/>
        <w:i w:val="0"/>
        <w:color w:val="000000" w:themeColor="text1"/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474319D4"/>
    <w:multiLevelType w:val="hybridMultilevel"/>
    <w:tmpl w:val="3B56B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658A"/>
    <w:multiLevelType w:val="hybridMultilevel"/>
    <w:tmpl w:val="733AD41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6507"/>
    <w:multiLevelType w:val="hybridMultilevel"/>
    <w:tmpl w:val="22E2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9144E"/>
    <w:multiLevelType w:val="hybridMultilevel"/>
    <w:tmpl w:val="2F983E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48A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64F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A0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831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9E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4A4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E16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044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61CDF"/>
    <w:multiLevelType w:val="hybridMultilevel"/>
    <w:tmpl w:val="B30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B67A6"/>
    <w:multiLevelType w:val="multilevel"/>
    <w:tmpl w:val="1A6640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D843A07"/>
    <w:multiLevelType w:val="hybridMultilevel"/>
    <w:tmpl w:val="9968C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A66E7"/>
    <w:multiLevelType w:val="hybridMultilevel"/>
    <w:tmpl w:val="F244A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A6D67"/>
    <w:multiLevelType w:val="multilevel"/>
    <w:tmpl w:val="A8CC2B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9D66972"/>
    <w:multiLevelType w:val="hybridMultilevel"/>
    <w:tmpl w:val="F8C40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1049C"/>
    <w:multiLevelType w:val="hybridMultilevel"/>
    <w:tmpl w:val="EE1A1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53C98"/>
    <w:multiLevelType w:val="hybridMultilevel"/>
    <w:tmpl w:val="3022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20"/>
  </w:num>
  <w:num w:numId="5">
    <w:abstractNumId w:val="12"/>
  </w:num>
  <w:num w:numId="6">
    <w:abstractNumId w:val="31"/>
  </w:num>
  <w:num w:numId="7">
    <w:abstractNumId w:val="28"/>
  </w:num>
  <w:num w:numId="8">
    <w:abstractNumId w:val="16"/>
  </w:num>
  <w:num w:numId="9">
    <w:abstractNumId w:val="32"/>
  </w:num>
  <w:num w:numId="10">
    <w:abstractNumId w:val="15"/>
  </w:num>
  <w:num w:numId="11">
    <w:abstractNumId w:val="2"/>
  </w:num>
  <w:num w:numId="12">
    <w:abstractNumId w:val="27"/>
  </w:num>
  <w:num w:numId="13">
    <w:abstractNumId w:val="5"/>
  </w:num>
  <w:num w:numId="14">
    <w:abstractNumId w:val="34"/>
  </w:num>
  <w:num w:numId="15">
    <w:abstractNumId w:val="23"/>
  </w:num>
  <w:num w:numId="16">
    <w:abstractNumId w:val="8"/>
  </w:num>
  <w:num w:numId="17">
    <w:abstractNumId w:val="9"/>
  </w:num>
  <w:num w:numId="18">
    <w:abstractNumId w:val="21"/>
  </w:num>
  <w:num w:numId="19">
    <w:abstractNumId w:val="14"/>
  </w:num>
  <w:num w:numId="20">
    <w:abstractNumId w:val="1"/>
  </w:num>
  <w:num w:numId="21">
    <w:abstractNumId w:val="4"/>
  </w:num>
  <w:num w:numId="22">
    <w:abstractNumId w:val="24"/>
  </w:num>
  <w:num w:numId="23">
    <w:abstractNumId w:val="10"/>
  </w:num>
  <w:num w:numId="24">
    <w:abstractNumId w:val="29"/>
  </w:num>
  <w:num w:numId="25">
    <w:abstractNumId w:val="33"/>
  </w:num>
  <w:num w:numId="26">
    <w:abstractNumId w:val="11"/>
  </w:num>
  <w:num w:numId="27">
    <w:abstractNumId w:val="0"/>
  </w:num>
  <w:num w:numId="28">
    <w:abstractNumId w:val="30"/>
  </w:num>
  <w:num w:numId="29">
    <w:abstractNumId w:val="7"/>
  </w:num>
  <w:num w:numId="30">
    <w:abstractNumId w:val="25"/>
  </w:num>
  <w:num w:numId="31">
    <w:abstractNumId w:val="19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6"/>
  </w:num>
  <w:num w:numId="35">
    <w:abstractNumId w:val="17"/>
  </w:num>
  <w:num w:numId="36">
    <w:abstractNumId w:val="19"/>
  </w:num>
  <w:num w:numId="37">
    <w:abstractNumId w:val="18"/>
  </w:num>
  <w:num w:numId="38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trackedChanges" w:enforcement="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D8"/>
    <w:rsid w:val="00004DE1"/>
    <w:rsid w:val="00007E52"/>
    <w:rsid w:val="00014F89"/>
    <w:rsid w:val="0001748C"/>
    <w:rsid w:val="00021600"/>
    <w:rsid w:val="00023124"/>
    <w:rsid w:val="00024775"/>
    <w:rsid w:val="00027FB5"/>
    <w:rsid w:val="000319A2"/>
    <w:rsid w:val="0003216F"/>
    <w:rsid w:val="00033F57"/>
    <w:rsid w:val="00040BF5"/>
    <w:rsid w:val="00041DAC"/>
    <w:rsid w:val="00043726"/>
    <w:rsid w:val="000463EB"/>
    <w:rsid w:val="00047A2F"/>
    <w:rsid w:val="000500DE"/>
    <w:rsid w:val="00051065"/>
    <w:rsid w:val="000525E7"/>
    <w:rsid w:val="00053A41"/>
    <w:rsid w:val="00057B34"/>
    <w:rsid w:val="00061AE6"/>
    <w:rsid w:val="000623F5"/>
    <w:rsid w:val="0006253A"/>
    <w:rsid w:val="000638E6"/>
    <w:rsid w:val="00067EC0"/>
    <w:rsid w:val="0007417E"/>
    <w:rsid w:val="00075DF8"/>
    <w:rsid w:val="00077F9A"/>
    <w:rsid w:val="00082452"/>
    <w:rsid w:val="000964A9"/>
    <w:rsid w:val="00096B2A"/>
    <w:rsid w:val="000977D7"/>
    <w:rsid w:val="000A16DB"/>
    <w:rsid w:val="000A24FE"/>
    <w:rsid w:val="000A7FE5"/>
    <w:rsid w:val="000B183B"/>
    <w:rsid w:val="000B2C22"/>
    <w:rsid w:val="000B39B2"/>
    <w:rsid w:val="000B6DC8"/>
    <w:rsid w:val="000D2F48"/>
    <w:rsid w:val="000E2CB7"/>
    <w:rsid w:val="000E5C99"/>
    <w:rsid w:val="000F3386"/>
    <w:rsid w:val="000F427F"/>
    <w:rsid w:val="000F4B2D"/>
    <w:rsid w:val="000F5C03"/>
    <w:rsid w:val="000F6074"/>
    <w:rsid w:val="000F6FF1"/>
    <w:rsid w:val="000F755F"/>
    <w:rsid w:val="00101D52"/>
    <w:rsid w:val="0010616A"/>
    <w:rsid w:val="001135F9"/>
    <w:rsid w:val="00114160"/>
    <w:rsid w:val="00114B75"/>
    <w:rsid w:val="001167AF"/>
    <w:rsid w:val="001200BB"/>
    <w:rsid w:val="00123955"/>
    <w:rsid w:val="001262C5"/>
    <w:rsid w:val="001330F1"/>
    <w:rsid w:val="00136AAE"/>
    <w:rsid w:val="0014542D"/>
    <w:rsid w:val="00152641"/>
    <w:rsid w:val="0015668A"/>
    <w:rsid w:val="00157004"/>
    <w:rsid w:val="00157B1E"/>
    <w:rsid w:val="00160814"/>
    <w:rsid w:val="00165930"/>
    <w:rsid w:val="00172985"/>
    <w:rsid w:val="00172CA9"/>
    <w:rsid w:val="00173DDE"/>
    <w:rsid w:val="0017491B"/>
    <w:rsid w:val="00180F56"/>
    <w:rsid w:val="00185DB1"/>
    <w:rsid w:val="001865DD"/>
    <w:rsid w:val="00186FB3"/>
    <w:rsid w:val="00191E14"/>
    <w:rsid w:val="001A4311"/>
    <w:rsid w:val="001A4E5D"/>
    <w:rsid w:val="001A6995"/>
    <w:rsid w:val="001B1739"/>
    <w:rsid w:val="001B2BC6"/>
    <w:rsid w:val="001B4799"/>
    <w:rsid w:val="001B5C62"/>
    <w:rsid w:val="001B6DDF"/>
    <w:rsid w:val="001B791A"/>
    <w:rsid w:val="001C4875"/>
    <w:rsid w:val="001C682A"/>
    <w:rsid w:val="001C7B7F"/>
    <w:rsid w:val="001D1DAF"/>
    <w:rsid w:val="001D4F68"/>
    <w:rsid w:val="001D7C4B"/>
    <w:rsid w:val="001E4378"/>
    <w:rsid w:val="001F1794"/>
    <w:rsid w:val="001F4546"/>
    <w:rsid w:val="001F5E1C"/>
    <w:rsid w:val="002019A8"/>
    <w:rsid w:val="00205FC5"/>
    <w:rsid w:val="002078DA"/>
    <w:rsid w:val="00213BCD"/>
    <w:rsid w:val="00215262"/>
    <w:rsid w:val="00220995"/>
    <w:rsid w:val="00227164"/>
    <w:rsid w:val="0023662B"/>
    <w:rsid w:val="00236F84"/>
    <w:rsid w:val="0024147E"/>
    <w:rsid w:val="002414F8"/>
    <w:rsid w:val="0024159A"/>
    <w:rsid w:val="00243A3A"/>
    <w:rsid w:val="0024613F"/>
    <w:rsid w:val="00247155"/>
    <w:rsid w:val="0025343B"/>
    <w:rsid w:val="0025592F"/>
    <w:rsid w:val="00256C43"/>
    <w:rsid w:val="002600F0"/>
    <w:rsid w:val="00261216"/>
    <w:rsid w:val="00263A63"/>
    <w:rsid w:val="002642F4"/>
    <w:rsid w:val="00266041"/>
    <w:rsid w:val="00270547"/>
    <w:rsid w:val="00270723"/>
    <w:rsid w:val="0027421D"/>
    <w:rsid w:val="00274F72"/>
    <w:rsid w:val="002767EF"/>
    <w:rsid w:val="002778AC"/>
    <w:rsid w:val="002844E8"/>
    <w:rsid w:val="002915D7"/>
    <w:rsid w:val="00292333"/>
    <w:rsid w:val="00293DC0"/>
    <w:rsid w:val="00295BFA"/>
    <w:rsid w:val="002A00BE"/>
    <w:rsid w:val="002A246D"/>
    <w:rsid w:val="002A5ABF"/>
    <w:rsid w:val="002B236E"/>
    <w:rsid w:val="002B3239"/>
    <w:rsid w:val="002B41F5"/>
    <w:rsid w:val="002B741E"/>
    <w:rsid w:val="002B7554"/>
    <w:rsid w:val="002C0922"/>
    <w:rsid w:val="002C26B0"/>
    <w:rsid w:val="002C2890"/>
    <w:rsid w:val="002C38BF"/>
    <w:rsid w:val="002C7E1C"/>
    <w:rsid w:val="002D18B3"/>
    <w:rsid w:val="002D4EE7"/>
    <w:rsid w:val="002D61A6"/>
    <w:rsid w:val="002E589F"/>
    <w:rsid w:val="002E695A"/>
    <w:rsid w:val="002E7CF3"/>
    <w:rsid w:val="002F1B49"/>
    <w:rsid w:val="002F1D49"/>
    <w:rsid w:val="002F2AA5"/>
    <w:rsid w:val="002F6E84"/>
    <w:rsid w:val="00301B7F"/>
    <w:rsid w:val="003066CF"/>
    <w:rsid w:val="00307C7A"/>
    <w:rsid w:val="00320F11"/>
    <w:rsid w:val="00322601"/>
    <w:rsid w:val="00322C3D"/>
    <w:rsid w:val="0034130F"/>
    <w:rsid w:val="00341382"/>
    <w:rsid w:val="00344859"/>
    <w:rsid w:val="0034640B"/>
    <w:rsid w:val="00346E25"/>
    <w:rsid w:val="00360249"/>
    <w:rsid w:val="00361B1D"/>
    <w:rsid w:val="00362186"/>
    <w:rsid w:val="00365D26"/>
    <w:rsid w:val="003663DB"/>
    <w:rsid w:val="00366FD2"/>
    <w:rsid w:val="00372BCA"/>
    <w:rsid w:val="00381501"/>
    <w:rsid w:val="00381CFD"/>
    <w:rsid w:val="003902C5"/>
    <w:rsid w:val="003913BE"/>
    <w:rsid w:val="00392390"/>
    <w:rsid w:val="003933DC"/>
    <w:rsid w:val="00397BA0"/>
    <w:rsid w:val="003A0D62"/>
    <w:rsid w:val="003A187B"/>
    <w:rsid w:val="003A30AC"/>
    <w:rsid w:val="003A3B63"/>
    <w:rsid w:val="003B31DD"/>
    <w:rsid w:val="003B40C5"/>
    <w:rsid w:val="003B641C"/>
    <w:rsid w:val="003C17A9"/>
    <w:rsid w:val="003C2915"/>
    <w:rsid w:val="003C4D10"/>
    <w:rsid w:val="003C7C0D"/>
    <w:rsid w:val="003D16F6"/>
    <w:rsid w:val="003D57ED"/>
    <w:rsid w:val="003D5D40"/>
    <w:rsid w:val="003E07C5"/>
    <w:rsid w:val="003E0DBA"/>
    <w:rsid w:val="003E1831"/>
    <w:rsid w:val="003E1DA6"/>
    <w:rsid w:val="003E352F"/>
    <w:rsid w:val="003E3B4C"/>
    <w:rsid w:val="003E509F"/>
    <w:rsid w:val="003F0860"/>
    <w:rsid w:val="003F1935"/>
    <w:rsid w:val="003F2706"/>
    <w:rsid w:val="003F2C96"/>
    <w:rsid w:val="004009E1"/>
    <w:rsid w:val="00403E05"/>
    <w:rsid w:val="00404721"/>
    <w:rsid w:val="004064F8"/>
    <w:rsid w:val="004111AD"/>
    <w:rsid w:val="00411B03"/>
    <w:rsid w:val="00412992"/>
    <w:rsid w:val="00415614"/>
    <w:rsid w:val="00420E7D"/>
    <w:rsid w:val="00425206"/>
    <w:rsid w:val="0042560D"/>
    <w:rsid w:val="0042789A"/>
    <w:rsid w:val="00434508"/>
    <w:rsid w:val="00434625"/>
    <w:rsid w:val="004350CB"/>
    <w:rsid w:val="004364A4"/>
    <w:rsid w:val="004364CE"/>
    <w:rsid w:val="00441EED"/>
    <w:rsid w:val="004421B7"/>
    <w:rsid w:val="0044363C"/>
    <w:rsid w:val="004437BD"/>
    <w:rsid w:val="00444CDF"/>
    <w:rsid w:val="00445106"/>
    <w:rsid w:val="00445582"/>
    <w:rsid w:val="00445E98"/>
    <w:rsid w:val="00451718"/>
    <w:rsid w:val="00451BF4"/>
    <w:rsid w:val="0045294B"/>
    <w:rsid w:val="004552D5"/>
    <w:rsid w:val="00455A1F"/>
    <w:rsid w:val="00456980"/>
    <w:rsid w:val="0045764B"/>
    <w:rsid w:val="00461B4C"/>
    <w:rsid w:val="00462360"/>
    <w:rsid w:val="0046698D"/>
    <w:rsid w:val="00466A1A"/>
    <w:rsid w:val="0046740C"/>
    <w:rsid w:val="004705E2"/>
    <w:rsid w:val="00473E1A"/>
    <w:rsid w:val="00475BB9"/>
    <w:rsid w:val="004A061B"/>
    <w:rsid w:val="004A2D3F"/>
    <w:rsid w:val="004A4723"/>
    <w:rsid w:val="004A548B"/>
    <w:rsid w:val="004A703E"/>
    <w:rsid w:val="004B0BAA"/>
    <w:rsid w:val="004B1922"/>
    <w:rsid w:val="004B28F0"/>
    <w:rsid w:val="004B42A8"/>
    <w:rsid w:val="004B4DF8"/>
    <w:rsid w:val="004B63D7"/>
    <w:rsid w:val="004B6BC2"/>
    <w:rsid w:val="004C2CD1"/>
    <w:rsid w:val="004D18DD"/>
    <w:rsid w:val="004D5214"/>
    <w:rsid w:val="004D7A11"/>
    <w:rsid w:val="004E04FC"/>
    <w:rsid w:val="004F10CF"/>
    <w:rsid w:val="004F1F85"/>
    <w:rsid w:val="004F5DF3"/>
    <w:rsid w:val="005024DA"/>
    <w:rsid w:val="0050305F"/>
    <w:rsid w:val="00505241"/>
    <w:rsid w:val="0051303B"/>
    <w:rsid w:val="00514F52"/>
    <w:rsid w:val="0051633D"/>
    <w:rsid w:val="005164AF"/>
    <w:rsid w:val="005174E9"/>
    <w:rsid w:val="00522CCA"/>
    <w:rsid w:val="00522DD3"/>
    <w:rsid w:val="00523C3C"/>
    <w:rsid w:val="00526646"/>
    <w:rsid w:val="005334FA"/>
    <w:rsid w:val="00534085"/>
    <w:rsid w:val="00534D8B"/>
    <w:rsid w:val="0053503F"/>
    <w:rsid w:val="0053532B"/>
    <w:rsid w:val="00536959"/>
    <w:rsid w:val="00540BE3"/>
    <w:rsid w:val="005416C1"/>
    <w:rsid w:val="00542E22"/>
    <w:rsid w:val="005452FE"/>
    <w:rsid w:val="005520B2"/>
    <w:rsid w:val="00553006"/>
    <w:rsid w:val="005621FB"/>
    <w:rsid w:val="005629E1"/>
    <w:rsid w:val="00572754"/>
    <w:rsid w:val="00575636"/>
    <w:rsid w:val="00581842"/>
    <w:rsid w:val="005820B6"/>
    <w:rsid w:val="00582802"/>
    <w:rsid w:val="00582FF1"/>
    <w:rsid w:val="005842F4"/>
    <w:rsid w:val="005863F2"/>
    <w:rsid w:val="00586E8B"/>
    <w:rsid w:val="00590FE8"/>
    <w:rsid w:val="00592563"/>
    <w:rsid w:val="005953C4"/>
    <w:rsid w:val="0059581D"/>
    <w:rsid w:val="005A2DFD"/>
    <w:rsid w:val="005A46F9"/>
    <w:rsid w:val="005A651F"/>
    <w:rsid w:val="005A6CB5"/>
    <w:rsid w:val="005B0E5C"/>
    <w:rsid w:val="005B5638"/>
    <w:rsid w:val="005C1A7E"/>
    <w:rsid w:val="005C1FC1"/>
    <w:rsid w:val="005C231B"/>
    <w:rsid w:val="005C40E2"/>
    <w:rsid w:val="005C505F"/>
    <w:rsid w:val="005D0216"/>
    <w:rsid w:val="005D2833"/>
    <w:rsid w:val="005D4F8F"/>
    <w:rsid w:val="005D52F2"/>
    <w:rsid w:val="005D7BEF"/>
    <w:rsid w:val="005E1844"/>
    <w:rsid w:val="005E2DE3"/>
    <w:rsid w:val="005E6A12"/>
    <w:rsid w:val="005F34F6"/>
    <w:rsid w:val="005F3B89"/>
    <w:rsid w:val="005F6F90"/>
    <w:rsid w:val="0060025B"/>
    <w:rsid w:val="006015C5"/>
    <w:rsid w:val="0060241E"/>
    <w:rsid w:val="00602EBC"/>
    <w:rsid w:val="00602FBA"/>
    <w:rsid w:val="00604D41"/>
    <w:rsid w:val="00605ED8"/>
    <w:rsid w:val="00613957"/>
    <w:rsid w:val="00614030"/>
    <w:rsid w:val="00614750"/>
    <w:rsid w:val="006165E2"/>
    <w:rsid w:val="00617E03"/>
    <w:rsid w:val="006200C4"/>
    <w:rsid w:val="006215CD"/>
    <w:rsid w:val="00623E2A"/>
    <w:rsid w:val="00623F41"/>
    <w:rsid w:val="00624825"/>
    <w:rsid w:val="00626F56"/>
    <w:rsid w:val="00630A65"/>
    <w:rsid w:val="00632905"/>
    <w:rsid w:val="00640524"/>
    <w:rsid w:val="006428D9"/>
    <w:rsid w:val="00643560"/>
    <w:rsid w:val="006514C2"/>
    <w:rsid w:val="006528C3"/>
    <w:rsid w:val="00653706"/>
    <w:rsid w:val="006559C3"/>
    <w:rsid w:val="00655A98"/>
    <w:rsid w:val="00657273"/>
    <w:rsid w:val="00663D7F"/>
    <w:rsid w:val="00682450"/>
    <w:rsid w:val="0068466B"/>
    <w:rsid w:val="00684816"/>
    <w:rsid w:val="00686168"/>
    <w:rsid w:val="00686ABF"/>
    <w:rsid w:val="006951EB"/>
    <w:rsid w:val="00696F41"/>
    <w:rsid w:val="006A00B6"/>
    <w:rsid w:val="006A109D"/>
    <w:rsid w:val="006B24E3"/>
    <w:rsid w:val="006B441D"/>
    <w:rsid w:val="006B6E50"/>
    <w:rsid w:val="006C34E2"/>
    <w:rsid w:val="006C3779"/>
    <w:rsid w:val="006C3EEA"/>
    <w:rsid w:val="006C7552"/>
    <w:rsid w:val="006C76C0"/>
    <w:rsid w:val="006C7F42"/>
    <w:rsid w:val="006D2582"/>
    <w:rsid w:val="006D563E"/>
    <w:rsid w:val="006E58FF"/>
    <w:rsid w:val="006E5A35"/>
    <w:rsid w:val="006E63CF"/>
    <w:rsid w:val="006E6449"/>
    <w:rsid w:val="006F4C2F"/>
    <w:rsid w:val="00704058"/>
    <w:rsid w:val="00704E49"/>
    <w:rsid w:val="00710A5B"/>
    <w:rsid w:val="00711F8C"/>
    <w:rsid w:val="00712AEF"/>
    <w:rsid w:val="0071527A"/>
    <w:rsid w:val="007204EA"/>
    <w:rsid w:val="007204FC"/>
    <w:rsid w:val="00723135"/>
    <w:rsid w:val="007234BE"/>
    <w:rsid w:val="00732027"/>
    <w:rsid w:val="00737D54"/>
    <w:rsid w:val="00743EDF"/>
    <w:rsid w:val="00745D73"/>
    <w:rsid w:val="00754304"/>
    <w:rsid w:val="00756700"/>
    <w:rsid w:val="0076365B"/>
    <w:rsid w:val="007644D8"/>
    <w:rsid w:val="00771407"/>
    <w:rsid w:val="00774A20"/>
    <w:rsid w:val="00781AE7"/>
    <w:rsid w:val="00787B04"/>
    <w:rsid w:val="007946EB"/>
    <w:rsid w:val="00795AB2"/>
    <w:rsid w:val="00797562"/>
    <w:rsid w:val="007A250C"/>
    <w:rsid w:val="007A2B67"/>
    <w:rsid w:val="007A37E7"/>
    <w:rsid w:val="007A77DF"/>
    <w:rsid w:val="007B07B1"/>
    <w:rsid w:val="007B1E0A"/>
    <w:rsid w:val="007B3DDE"/>
    <w:rsid w:val="007B430F"/>
    <w:rsid w:val="007B5135"/>
    <w:rsid w:val="007C62EB"/>
    <w:rsid w:val="007E23C0"/>
    <w:rsid w:val="007E5CE5"/>
    <w:rsid w:val="007F0B0F"/>
    <w:rsid w:val="007F1E85"/>
    <w:rsid w:val="007F5772"/>
    <w:rsid w:val="007F5D20"/>
    <w:rsid w:val="00800231"/>
    <w:rsid w:val="00802FDD"/>
    <w:rsid w:val="00804EF1"/>
    <w:rsid w:val="00806C38"/>
    <w:rsid w:val="00814A07"/>
    <w:rsid w:val="00814C18"/>
    <w:rsid w:val="00822677"/>
    <w:rsid w:val="0082543D"/>
    <w:rsid w:val="008260CE"/>
    <w:rsid w:val="00827758"/>
    <w:rsid w:val="00841DF0"/>
    <w:rsid w:val="00852537"/>
    <w:rsid w:val="00854E77"/>
    <w:rsid w:val="00855F2F"/>
    <w:rsid w:val="00856FB2"/>
    <w:rsid w:val="00860286"/>
    <w:rsid w:val="00861EE2"/>
    <w:rsid w:val="0086240D"/>
    <w:rsid w:val="008647DF"/>
    <w:rsid w:val="00865587"/>
    <w:rsid w:val="00870F13"/>
    <w:rsid w:val="00871F95"/>
    <w:rsid w:val="00877C46"/>
    <w:rsid w:val="0088790A"/>
    <w:rsid w:val="00891D77"/>
    <w:rsid w:val="00892602"/>
    <w:rsid w:val="00892AEA"/>
    <w:rsid w:val="00894DBA"/>
    <w:rsid w:val="008A06BA"/>
    <w:rsid w:val="008A19E3"/>
    <w:rsid w:val="008A1CCC"/>
    <w:rsid w:val="008A31DF"/>
    <w:rsid w:val="008B430D"/>
    <w:rsid w:val="008B77F9"/>
    <w:rsid w:val="008C0320"/>
    <w:rsid w:val="008C2E9B"/>
    <w:rsid w:val="008C76F2"/>
    <w:rsid w:val="008D3844"/>
    <w:rsid w:val="008E0791"/>
    <w:rsid w:val="008E4E55"/>
    <w:rsid w:val="008E6BD0"/>
    <w:rsid w:val="008E7E7C"/>
    <w:rsid w:val="008F11DC"/>
    <w:rsid w:val="008F2C09"/>
    <w:rsid w:val="008F2CF2"/>
    <w:rsid w:val="008F35D0"/>
    <w:rsid w:val="008F3833"/>
    <w:rsid w:val="009015F2"/>
    <w:rsid w:val="0090493F"/>
    <w:rsid w:val="00906230"/>
    <w:rsid w:val="00906A27"/>
    <w:rsid w:val="00912FFE"/>
    <w:rsid w:val="00913536"/>
    <w:rsid w:val="00913FD8"/>
    <w:rsid w:val="00914F61"/>
    <w:rsid w:val="00921B38"/>
    <w:rsid w:val="00923E16"/>
    <w:rsid w:val="009256FF"/>
    <w:rsid w:val="00926293"/>
    <w:rsid w:val="0093548F"/>
    <w:rsid w:val="009465BB"/>
    <w:rsid w:val="0096185E"/>
    <w:rsid w:val="00964407"/>
    <w:rsid w:val="009662BE"/>
    <w:rsid w:val="009709D4"/>
    <w:rsid w:val="00972AC1"/>
    <w:rsid w:val="00977F2C"/>
    <w:rsid w:val="00977F69"/>
    <w:rsid w:val="009824D6"/>
    <w:rsid w:val="00983EB3"/>
    <w:rsid w:val="00986117"/>
    <w:rsid w:val="00987BC9"/>
    <w:rsid w:val="00990567"/>
    <w:rsid w:val="00991DAB"/>
    <w:rsid w:val="00992AD1"/>
    <w:rsid w:val="00992EEA"/>
    <w:rsid w:val="009A033C"/>
    <w:rsid w:val="009A069D"/>
    <w:rsid w:val="009A4E55"/>
    <w:rsid w:val="009A6957"/>
    <w:rsid w:val="009C0450"/>
    <w:rsid w:val="009C083B"/>
    <w:rsid w:val="009C2892"/>
    <w:rsid w:val="009C4D98"/>
    <w:rsid w:val="009D5D59"/>
    <w:rsid w:val="009D74FE"/>
    <w:rsid w:val="009E1824"/>
    <w:rsid w:val="009E30DA"/>
    <w:rsid w:val="009E7A19"/>
    <w:rsid w:val="009F0B03"/>
    <w:rsid w:val="009F5170"/>
    <w:rsid w:val="009F6CCF"/>
    <w:rsid w:val="00A0013B"/>
    <w:rsid w:val="00A0452C"/>
    <w:rsid w:val="00A071B1"/>
    <w:rsid w:val="00A1793B"/>
    <w:rsid w:val="00A17B9A"/>
    <w:rsid w:val="00A227B5"/>
    <w:rsid w:val="00A24168"/>
    <w:rsid w:val="00A24CCB"/>
    <w:rsid w:val="00A25354"/>
    <w:rsid w:val="00A270E7"/>
    <w:rsid w:val="00A32A45"/>
    <w:rsid w:val="00A32D87"/>
    <w:rsid w:val="00A36612"/>
    <w:rsid w:val="00A37E5F"/>
    <w:rsid w:val="00A40F8B"/>
    <w:rsid w:val="00A42D72"/>
    <w:rsid w:val="00A44FD5"/>
    <w:rsid w:val="00A46E30"/>
    <w:rsid w:val="00A47AC4"/>
    <w:rsid w:val="00A620EE"/>
    <w:rsid w:val="00A673A4"/>
    <w:rsid w:val="00A67D59"/>
    <w:rsid w:val="00A67DF3"/>
    <w:rsid w:val="00A71C3B"/>
    <w:rsid w:val="00A76253"/>
    <w:rsid w:val="00A77AD9"/>
    <w:rsid w:val="00A80671"/>
    <w:rsid w:val="00A8389F"/>
    <w:rsid w:val="00A83F05"/>
    <w:rsid w:val="00A86D46"/>
    <w:rsid w:val="00A87A15"/>
    <w:rsid w:val="00A90B27"/>
    <w:rsid w:val="00A95546"/>
    <w:rsid w:val="00A97155"/>
    <w:rsid w:val="00AA08C5"/>
    <w:rsid w:val="00AA1D12"/>
    <w:rsid w:val="00AA6D92"/>
    <w:rsid w:val="00AB2F30"/>
    <w:rsid w:val="00AB3126"/>
    <w:rsid w:val="00AB6992"/>
    <w:rsid w:val="00AB78EA"/>
    <w:rsid w:val="00AC20DA"/>
    <w:rsid w:val="00AC49B5"/>
    <w:rsid w:val="00AC7740"/>
    <w:rsid w:val="00AD0C60"/>
    <w:rsid w:val="00AD5246"/>
    <w:rsid w:val="00AD76A5"/>
    <w:rsid w:val="00AD7F1D"/>
    <w:rsid w:val="00AE2E95"/>
    <w:rsid w:val="00AE61E5"/>
    <w:rsid w:val="00AE74DE"/>
    <w:rsid w:val="00AF6D4B"/>
    <w:rsid w:val="00B10856"/>
    <w:rsid w:val="00B11E1C"/>
    <w:rsid w:val="00B12159"/>
    <w:rsid w:val="00B14AE0"/>
    <w:rsid w:val="00B156B2"/>
    <w:rsid w:val="00B21E20"/>
    <w:rsid w:val="00B25030"/>
    <w:rsid w:val="00B250C0"/>
    <w:rsid w:val="00B31642"/>
    <w:rsid w:val="00B338CF"/>
    <w:rsid w:val="00B34BD5"/>
    <w:rsid w:val="00B41126"/>
    <w:rsid w:val="00B46E96"/>
    <w:rsid w:val="00B517B7"/>
    <w:rsid w:val="00B52A56"/>
    <w:rsid w:val="00B54DF5"/>
    <w:rsid w:val="00B55086"/>
    <w:rsid w:val="00B60DA6"/>
    <w:rsid w:val="00B66581"/>
    <w:rsid w:val="00B71DEA"/>
    <w:rsid w:val="00B80AA9"/>
    <w:rsid w:val="00B83891"/>
    <w:rsid w:val="00B846F5"/>
    <w:rsid w:val="00B84E75"/>
    <w:rsid w:val="00B85750"/>
    <w:rsid w:val="00B86BFC"/>
    <w:rsid w:val="00B91148"/>
    <w:rsid w:val="00BA530D"/>
    <w:rsid w:val="00BA5F21"/>
    <w:rsid w:val="00BA6318"/>
    <w:rsid w:val="00BB27B7"/>
    <w:rsid w:val="00BB44DC"/>
    <w:rsid w:val="00BB556A"/>
    <w:rsid w:val="00BB57FB"/>
    <w:rsid w:val="00BB7C3D"/>
    <w:rsid w:val="00BC07AA"/>
    <w:rsid w:val="00BD2620"/>
    <w:rsid w:val="00BE54A5"/>
    <w:rsid w:val="00BE7644"/>
    <w:rsid w:val="00BF16A2"/>
    <w:rsid w:val="00BF4271"/>
    <w:rsid w:val="00BF428C"/>
    <w:rsid w:val="00BF4A28"/>
    <w:rsid w:val="00BF562D"/>
    <w:rsid w:val="00BF6C01"/>
    <w:rsid w:val="00C00255"/>
    <w:rsid w:val="00C0182D"/>
    <w:rsid w:val="00C0255F"/>
    <w:rsid w:val="00C02C42"/>
    <w:rsid w:val="00C06315"/>
    <w:rsid w:val="00C063CB"/>
    <w:rsid w:val="00C10355"/>
    <w:rsid w:val="00C22B7C"/>
    <w:rsid w:val="00C23970"/>
    <w:rsid w:val="00C30673"/>
    <w:rsid w:val="00C36A0E"/>
    <w:rsid w:val="00C42DD2"/>
    <w:rsid w:val="00C434D7"/>
    <w:rsid w:val="00C455EE"/>
    <w:rsid w:val="00C46DFD"/>
    <w:rsid w:val="00C47DA7"/>
    <w:rsid w:val="00C51910"/>
    <w:rsid w:val="00C54E40"/>
    <w:rsid w:val="00C574A0"/>
    <w:rsid w:val="00C62BD4"/>
    <w:rsid w:val="00C6407D"/>
    <w:rsid w:val="00C64386"/>
    <w:rsid w:val="00C64B0A"/>
    <w:rsid w:val="00C67A74"/>
    <w:rsid w:val="00C76597"/>
    <w:rsid w:val="00C76B28"/>
    <w:rsid w:val="00C8551D"/>
    <w:rsid w:val="00C952D8"/>
    <w:rsid w:val="00C959E1"/>
    <w:rsid w:val="00C96140"/>
    <w:rsid w:val="00CA47F8"/>
    <w:rsid w:val="00CA47F9"/>
    <w:rsid w:val="00CA54BE"/>
    <w:rsid w:val="00CA7A85"/>
    <w:rsid w:val="00CB0EB8"/>
    <w:rsid w:val="00CB3004"/>
    <w:rsid w:val="00CB38BB"/>
    <w:rsid w:val="00CB5B16"/>
    <w:rsid w:val="00CB6DEB"/>
    <w:rsid w:val="00CC01E1"/>
    <w:rsid w:val="00CC179D"/>
    <w:rsid w:val="00CC441E"/>
    <w:rsid w:val="00CC5741"/>
    <w:rsid w:val="00CD08ED"/>
    <w:rsid w:val="00CD22C5"/>
    <w:rsid w:val="00CD2914"/>
    <w:rsid w:val="00CD4019"/>
    <w:rsid w:val="00CD58C6"/>
    <w:rsid w:val="00CD77D3"/>
    <w:rsid w:val="00CE3C6D"/>
    <w:rsid w:val="00CE4942"/>
    <w:rsid w:val="00CE5948"/>
    <w:rsid w:val="00CF2162"/>
    <w:rsid w:val="00CF2471"/>
    <w:rsid w:val="00D0083B"/>
    <w:rsid w:val="00D1392C"/>
    <w:rsid w:val="00D1677D"/>
    <w:rsid w:val="00D272F4"/>
    <w:rsid w:val="00D30BC1"/>
    <w:rsid w:val="00D31DDE"/>
    <w:rsid w:val="00D3259D"/>
    <w:rsid w:val="00D364A2"/>
    <w:rsid w:val="00D37E0B"/>
    <w:rsid w:val="00D41175"/>
    <w:rsid w:val="00D432C6"/>
    <w:rsid w:val="00D50585"/>
    <w:rsid w:val="00D50779"/>
    <w:rsid w:val="00D515BC"/>
    <w:rsid w:val="00D520D5"/>
    <w:rsid w:val="00D563EB"/>
    <w:rsid w:val="00D56E67"/>
    <w:rsid w:val="00D70A5E"/>
    <w:rsid w:val="00D71DBF"/>
    <w:rsid w:val="00D74EDA"/>
    <w:rsid w:val="00D77872"/>
    <w:rsid w:val="00D82467"/>
    <w:rsid w:val="00D8549E"/>
    <w:rsid w:val="00D9106D"/>
    <w:rsid w:val="00D91FAA"/>
    <w:rsid w:val="00D92DD4"/>
    <w:rsid w:val="00D976AA"/>
    <w:rsid w:val="00DA11A6"/>
    <w:rsid w:val="00DA373F"/>
    <w:rsid w:val="00DA610A"/>
    <w:rsid w:val="00DA73D9"/>
    <w:rsid w:val="00DB28AE"/>
    <w:rsid w:val="00DB7752"/>
    <w:rsid w:val="00DC05A5"/>
    <w:rsid w:val="00DC7EFB"/>
    <w:rsid w:val="00DD13F3"/>
    <w:rsid w:val="00DE274D"/>
    <w:rsid w:val="00DE54A9"/>
    <w:rsid w:val="00DE6DB7"/>
    <w:rsid w:val="00DE70AD"/>
    <w:rsid w:val="00DF00B0"/>
    <w:rsid w:val="00DF3F3B"/>
    <w:rsid w:val="00E005C7"/>
    <w:rsid w:val="00E0299E"/>
    <w:rsid w:val="00E055F5"/>
    <w:rsid w:val="00E05E8A"/>
    <w:rsid w:val="00E10A9F"/>
    <w:rsid w:val="00E11649"/>
    <w:rsid w:val="00E21E78"/>
    <w:rsid w:val="00E22491"/>
    <w:rsid w:val="00E2302C"/>
    <w:rsid w:val="00E30E7F"/>
    <w:rsid w:val="00E3141E"/>
    <w:rsid w:val="00E33F17"/>
    <w:rsid w:val="00E369DD"/>
    <w:rsid w:val="00E40751"/>
    <w:rsid w:val="00E421E5"/>
    <w:rsid w:val="00E4460B"/>
    <w:rsid w:val="00E45F35"/>
    <w:rsid w:val="00E47EEE"/>
    <w:rsid w:val="00E60884"/>
    <w:rsid w:val="00E67217"/>
    <w:rsid w:val="00E71756"/>
    <w:rsid w:val="00E72AB4"/>
    <w:rsid w:val="00E751DC"/>
    <w:rsid w:val="00E756AA"/>
    <w:rsid w:val="00E77CC9"/>
    <w:rsid w:val="00E84212"/>
    <w:rsid w:val="00E876A4"/>
    <w:rsid w:val="00E90FFE"/>
    <w:rsid w:val="00E945AF"/>
    <w:rsid w:val="00E95BA9"/>
    <w:rsid w:val="00E96F58"/>
    <w:rsid w:val="00EA0E92"/>
    <w:rsid w:val="00EA27A6"/>
    <w:rsid w:val="00EA520C"/>
    <w:rsid w:val="00EA5C60"/>
    <w:rsid w:val="00EA6FC9"/>
    <w:rsid w:val="00EB6CF6"/>
    <w:rsid w:val="00EC0638"/>
    <w:rsid w:val="00EC1613"/>
    <w:rsid w:val="00ED0056"/>
    <w:rsid w:val="00ED415F"/>
    <w:rsid w:val="00ED4A6D"/>
    <w:rsid w:val="00EE30FA"/>
    <w:rsid w:val="00EE39FB"/>
    <w:rsid w:val="00EE523E"/>
    <w:rsid w:val="00EE7445"/>
    <w:rsid w:val="00EF1587"/>
    <w:rsid w:val="00EF6B30"/>
    <w:rsid w:val="00F00660"/>
    <w:rsid w:val="00F062AF"/>
    <w:rsid w:val="00F07228"/>
    <w:rsid w:val="00F075BD"/>
    <w:rsid w:val="00F1321E"/>
    <w:rsid w:val="00F14D0F"/>
    <w:rsid w:val="00F21AE0"/>
    <w:rsid w:val="00F27001"/>
    <w:rsid w:val="00F315AC"/>
    <w:rsid w:val="00F34B16"/>
    <w:rsid w:val="00F35459"/>
    <w:rsid w:val="00F35810"/>
    <w:rsid w:val="00F409D7"/>
    <w:rsid w:val="00F42155"/>
    <w:rsid w:val="00F45463"/>
    <w:rsid w:val="00F51D28"/>
    <w:rsid w:val="00F53CDE"/>
    <w:rsid w:val="00F602D5"/>
    <w:rsid w:val="00F60AFB"/>
    <w:rsid w:val="00F62B6C"/>
    <w:rsid w:val="00F65356"/>
    <w:rsid w:val="00F66203"/>
    <w:rsid w:val="00F6750D"/>
    <w:rsid w:val="00F67C50"/>
    <w:rsid w:val="00F70666"/>
    <w:rsid w:val="00F72659"/>
    <w:rsid w:val="00F7391C"/>
    <w:rsid w:val="00F74880"/>
    <w:rsid w:val="00F77402"/>
    <w:rsid w:val="00F77C44"/>
    <w:rsid w:val="00F866BC"/>
    <w:rsid w:val="00F86953"/>
    <w:rsid w:val="00F86A25"/>
    <w:rsid w:val="00F87AB5"/>
    <w:rsid w:val="00F87CAD"/>
    <w:rsid w:val="00F940A6"/>
    <w:rsid w:val="00FA435D"/>
    <w:rsid w:val="00FA4D2B"/>
    <w:rsid w:val="00FA6EDC"/>
    <w:rsid w:val="00FB5D5C"/>
    <w:rsid w:val="00FC1BAB"/>
    <w:rsid w:val="00FC2401"/>
    <w:rsid w:val="00FC444A"/>
    <w:rsid w:val="00FC505A"/>
    <w:rsid w:val="00FC5D1E"/>
    <w:rsid w:val="00FD076A"/>
    <w:rsid w:val="00FD147F"/>
    <w:rsid w:val="00FD20FC"/>
    <w:rsid w:val="00FD4EF2"/>
    <w:rsid w:val="00FD5005"/>
    <w:rsid w:val="00FD6335"/>
    <w:rsid w:val="00FD6D5D"/>
    <w:rsid w:val="00FE2C6B"/>
    <w:rsid w:val="00FE4AD7"/>
    <w:rsid w:val="00FF40CB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7650"/>
  <w15:docId w15:val="{AA0316C4-EDE1-450F-B443-DD90411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Cs w:val="18"/>
        <w:u w:val="single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 Light" w:hAnsi="Calibri Light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Subtitle">
    <w:name w:val="Document Subtitle"/>
    <w:pPr>
      <w:suppressAutoHyphens/>
      <w:spacing w:before="120" w:after="120"/>
      <w:jc w:val="right"/>
    </w:pPr>
    <w:rPr>
      <w:rFonts w:ascii="Helvetica" w:eastAsia="MS Mincho" w:hAnsi="Helvetica"/>
      <w:b/>
      <w:color w:val="282282"/>
      <w:sz w:val="36"/>
      <w:szCs w:val="24"/>
      <w:lang w:val="en-US" w:eastAsia="en-GB"/>
    </w:rPr>
  </w:style>
  <w:style w:type="paragraph" w:customStyle="1" w:styleId="SatsumaHeading2">
    <w:name w:val="Satsuma_Heading 2"/>
    <w:basedOn w:val="Normal"/>
    <w:pPr>
      <w:suppressAutoHyphens/>
    </w:pPr>
    <w:rPr>
      <w:caps/>
      <w:color w:val="7F7F7F"/>
      <w:sz w:val="36"/>
      <w:szCs w:val="36"/>
    </w:rPr>
  </w:style>
  <w:style w:type="character" w:customStyle="1" w:styleId="SatsumaHeading2Char">
    <w:name w:val="Satsuma_Heading 2 Char"/>
    <w:basedOn w:val="DefaultParagraphFont"/>
    <w:rPr>
      <w:rFonts w:ascii="Arial" w:eastAsia="Times New Roman" w:hAnsi="Arial" w:cs="Arial"/>
      <w:caps/>
      <w:color w:val="7F7F7F"/>
      <w:sz w:val="36"/>
      <w:szCs w:val="3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paragraph" w:customStyle="1" w:styleId="TableText">
    <w:name w:val="Table Text"/>
    <w:basedOn w:val="Normal"/>
    <w:pPr>
      <w:suppressAutoHyphens/>
      <w:spacing w:line="220" w:lineRule="exact"/>
    </w:pPr>
    <w:rPr>
      <w:rFonts w:eastAsia="MS Mincho"/>
      <w:sz w:val="18"/>
      <w:lang w:val="en-US"/>
    </w:rPr>
  </w:style>
  <w:style w:type="paragraph" w:styleId="Header">
    <w:name w:val="header"/>
    <w:basedOn w:val="Normal"/>
    <w:uiPriority w:val="99"/>
    <w:pPr>
      <w:tabs>
        <w:tab w:val="center" w:pos="4513"/>
        <w:tab w:val="right" w:pos="9026"/>
      </w:tabs>
      <w:suppressAutoHyphens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pPr>
      <w:tabs>
        <w:tab w:val="center" w:pos="4513"/>
        <w:tab w:val="right" w:pos="9026"/>
      </w:tabs>
      <w:suppressAutoHyphens/>
    </w:pPr>
  </w:style>
  <w:style w:type="character" w:customStyle="1" w:styleId="FooterChar">
    <w:name w:val="Footer Char"/>
    <w:basedOn w:val="DefaultParagraphFont"/>
  </w:style>
  <w:style w:type="paragraph" w:styleId="TOCHeading">
    <w:name w:val="TOC Heading"/>
    <w:basedOn w:val="Heading1"/>
    <w:next w:val="Normal"/>
  </w:style>
  <w:style w:type="paragraph" w:styleId="TOC1">
    <w:name w:val="toc 1"/>
    <w:basedOn w:val="Normal"/>
    <w:next w:val="Normal"/>
    <w:autoRedefine/>
    <w:uiPriority w:val="39"/>
    <w:pPr>
      <w:suppressAutoHyphens/>
      <w:spacing w:after="100"/>
    </w:pPr>
    <w:rPr>
      <w:u w:val="non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uppressAutoHyphens/>
      <w:spacing w:after="100"/>
      <w:ind w:left="220"/>
    </w:p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pPr>
      <w:suppressAutoHyphens/>
      <w:spacing w:after="100"/>
      <w:ind w:left="440"/>
    </w:pPr>
  </w:style>
  <w:style w:type="character" w:customStyle="1" w:styleId="Heading4Char">
    <w:name w:val="Heading 4 Char"/>
    <w:basedOn w:val="DefaultParagraphFont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rFonts w:cs="Times New Roman"/>
      <w:b/>
      <w:bCs/>
    </w:rPr>
  </w:style>
  <w:style w:type="character" w:customStyle="1" w:styleId="Heading7Char">
    <w:name w:val="Heading 7 Char"/>
    <w:basedOn w:val="DefaultParagraphFont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</w:rPr>
  </w:style>
  <w:style w:type="paragraph" w:styleId="Caption">
    <w:name w:val="caption"/>
    <w:basedOn w:val="Normal"/>
    <w:next w:val="Normal"/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libri Light" w:hAnsi="Calibri Light"/>
      <w:b/>
      <w:bCs/>
      <w:kern w:val="3"/>
      <w:sz w:val="32"/>
      <w:szCs w:val="3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paragraph" w:styleId="NoSpacing">
    <w:name w:val="No Spacing"/>
    <w:basedOn w:val="Normal"/>
    <w:rPr>
      <w:szCs w:val="32"/>
    </w:rPr>
  </w:style>
  <w:style w:type="paragraph" w:styleId="Quote">
    <w:name w:val="Quote"/>
    <w:basedOn w:val="Normal"/>
    <w:next w:val="Normal"/>
    <w:rPr>
      <w:i/>
    </w:rPr>
  </w:style>
  <w:style w:type="character" w:customStyle="1" w:styleId="QuoteChar">
    <w:name w:val="Quote Char"/>
    <w:basedOn w:val="DefaultParagraphFont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rPr>
      <w:rFonts w:cs="Times New Roman"/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libri Light" w:eastAsia="Times New Roman" w:hAnsi="Calibri Light"/>
      <w:b/>
      <w:i/>
      <w:sz w:val="24"/>
      <w:szCs w:val="24"/>
    </w:rPr>
  </w:style>
  <w:style w:type="paragraph" w:styleId="NormalIndent">
    <w:name w:val="Normal Indent"/>
    <w:basedOn w:val="Normal"/>
    <w:pPr>
      <w:overflowPunct w:val="0"/>
      <w:autoSpaceDE w:val="0"/>
      <w:ind w:left="720"/>
    </w:pPr>
    <w:rPr>
      <w:szCs w:val="20"/>
      <w:lang w:eastAsia="ja-JP"/>
    </w:rPr>
  </w:style>
  <w:style w:type="paragraph" w:styleId="BalloonText">
    <w:name w:val="Balloon Text"/>
    <w:basedOn w:val="Normal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100" w:after="100"/>
      <w:textAlignment w:val="auto"/>
    </w:pPr>
    <w:rPr>
      <w:rFonts w:ascii="Times New Roman" w:hAnsi="Times New Roman"/>
      <w:lang w:eastAsia="ja-JP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customStyle="1" w:styleId="ColorfulList-Accent11">
    <w:name w:val="Colorful List - Accent 11"/>
    <w:basedOn w:val="Normal"/>
    <w:pPr>
      <w:overflowPunct w:val="0"/>
      <w:autoSpaceDE w:val="0"/>
      <w:ind w:left="720"/>
    </w:pPr>
    <w:rPr>
      <w:rFonts w:cs="Times New Roman"/>
      <w:szCs w:val="20"/>
      <w:u w:val="none"/>
      <w:lang w:eastAsia="en-GB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uiPriority w:val="99"/>
    <w:rPr>
      <w:b/>
      <w:bCs/>
    </w:rPr>
  </w:style>
  <w:style w:type="character" w:customStyle="1" w:styleId="CommentSubjectChar">
    <w:name w:val="Comment Subject Char"/>
    <w:basedOn w:val="CommentTextChar"/>
    <w:uiPriority w:val="99"/>
    <w:rPr>
      <w:b/>
      <w:bCs/>
      <w:szCs w:val="20"/>
    </w:rPr>
  </w:style>
  <w:style w:type="paragraph" w:styleId="Revision">
    <w:name w:val="Revision"/>
    <w:hidden/>
    <w:uiPriority w:val="99"/>
    <w:semiHidden/>
    <w:rsid w:val="00526646"/>
    <w:pPr>
      <w:autoSpaceDN/>
      <w:textAlignment w:val="auto"/>
    </w:pPr>
  </w:style>
  <w:style w:type="table" w:styleId="TableGrid">
    <w:name w:val="Table Grid"/>
    <w:basedOn w:val="TableNormal"/>
    <w:uiPriority w:val="39"/>
    <w:rsid w:val="0024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3C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5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6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76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7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20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542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240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63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19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86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83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636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166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276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153503">
                                                                                                          <w:marLeft w:val="0"/>
                                                                                                          <w:marRight w:val="30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3952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263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2336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376386BEF534B99A368B8B90C3205" ma:contentTypeVersion="6" ma:contentTypeDescription="Create a new document." ma:contentTypeScope="" ma:versionID="13504099d1026a68f783267ededdb4b7">
  <xsd:schema xmlns:xsd="http://www.w3.org/2001/XMLSchema" xmlns:xs="http://www.w3.org/2001/XMLSchema" xmlns:p="http://schemas.microsoft.com/office/2006/metadata/properties" xmlns:ns2="cfe146b9-d7e6-4f5a-b383-717df9e9e07e" xmlns:ns3="8618ce32-693e-4b46-9a19-b93e96df2244" xmlns:ns4="b058aa61-562b-484c-b96b-548e44cfa88b" targetNamespace="http://schemas.microsoft.com/office/2006/metadata/properties" ma:root="true" ma:fieldsID="10242ae21afd9db14f98ffaa4d9a76c4" ns2:_="" ns3:_="" ns4:_="">
    <xsd:import namespace="cfe146b9-d7e6-4f5a-b383-717df9e9e07e"/>
    <xsd:import namespace="8618ce32-693e-4b46-9a19-b93e96df2244"/>
    <xsd:import namespace="b058aa61-562b-484c-b96b-548e44cfa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146b9-d7e6-4f5a-b383-717df9e9e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8ce32-693e-4b46-9a19-b93e96df2244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8aa61-562b-484c-b96b-548e44cfa8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2A2F-AB7C-489B-96BD-68328AC4A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E750DC-BA32-4F41-8E37-70029BFE6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146b9-d7e6-4f5a-b383-717df9e9e07e"/>
    <ds:schemaRef ds:uri="8618ce32-693e-4b46-9a19-b93e96df2244"/>
    <ds:schemaRef ds:uri="b058aa61-562b-484c-b96b-548e44cfa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A6BCE-99B9-4F7E-A735-9AA845E4D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D0BC16-C92F-4EE3-A388-F45CF013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Approach Document</vt:lpstr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Approach Document</dc:title>
  <dc:subject/>
  <dc:creator>Anoop Satheeshkumar</dc:creator>
  <dc:description/>
  <cp:lastModifiedBy>Macdonald, Greg (IT.PFMS)</cp:lastModifiedBy>
  <cp:revision>2</cp:revision>
  <cp:lastPrinted>2017-02-08T13:20:00Z</cp:lastPrinted>
  <dcterms:created xsi:type="dcterms:W3CDTF">2020-09-29T13:33:00Z</dcterms:created>
  <dcterms:modified xsi:type="dcterms:W3CDTF">2020-09-29T13:33:00Z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0x0101008A6376386BEF534B99A368B8B90C3205</vt:lpwstr>
  </property>
  <property fmtid="{D5CDD505-2E9C-101B-9397-08002B2CF9AE}" pid="3" name="PFG Project Code">
    <vt:lpwstr>25;#HC SUPPORT TRADING RELEASE 6|9a21c5f9-8d87-4d24-9b43-7166f5931271</vt:lpwstr>
  </property>
</Properties>
</file>