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B85EB" w14:textId="77777777" w:rsidR="009B33E0" w:rsidRDefault="00D451BF">
      <w:pPr>
        <w:pStyle w:val="a6"/>
        <w:sectPr w:rsidR="009B33E0">
          <w:headerReference w:type="default" r:id="rId7"/>
          <w:footerReference w:type="default" r:id="rId8"/>
          <w:pgSz w:w="11906" w:h="16838"/>
          <w:pgMar w:top="1134" w:right="1134" w:bottom="1134" w:left="1134" w:header="709" w:footer="850" w:gutter="0"/>
          <w:cols w:space="720"/>
        </w:sectPr>
      </w:pPr>
      <w:r>
        <w:t>Опопоп</w:t>
      </w:r>
      <w:r>
        <w:t>опопопоп</w:t>
      </w:r>
      <w:r>
        <w:t>опоппотмрмоммомоомпгор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4DC89CD" wp14:editId="5B9F585C">
            <wp:simplePos x="0" y="0"/>
            <wp:positionH relativeFrom="page">
              <wp:posOffset>0</wp:posOffset>
            </wp:positionH>
            <wp:positionV relativeFrom="page">
              <wp:posOffset>-578207</wp:posOffset>
            </wp:positionV>
            <wp:extent cx="7560121" cy="6071007"/>
            <wp:effectExtent l="0" t="0" r="0" b="0"/>
            <wp:wrapNone/>
            <wp:docPr id="1073741825" name="officeArt object" descr="вертикальные пересекающиеся полосы голубого, лилового, розового и фиолетового цве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вертикальные пересекающиеся полосы голубого, лилового, розового и фиолетового цветов" descr="вертикальные пересекающиеся полосы голубого, лилового, розового и фиолетового цветов"/>
                    <pic:cNvPicPr>
                      <a:picLocks noChangeAspect="1"/>
                    </pic:cNvPicPr>
                  </pic:nvPicPr>
                  <pic:blipFill>
                    <a:blip r:embed="rId9">
                      <a:alphaModFix amt="94765"/>
                    </a:blip>
                    <a:srcRect l="23643" t="6104" r="23643" b="6104"/>
                    <a:stretch>
                      <a:fillRect/>
                    </a:stretch>
                  </pic:blipFill>
                  <pic:spPr>
                    <a:xfrm>
                      <a:off x="0" y="0"/>
                      <a:ext cx="7560121" cy="6071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190500" dist="8455" dir="5400000" rotWithShape="0">
                        <a:srgbClr val="000000"/>
                      </a:outerShdw>
                      <a:reflection stA="50492" endPos="40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B0DA7ED" wp14:editId="25EFF528">
                <wp:simplePos x="0" y="0"/>
                <wp:positionH relativeFrom="page">
                  <wp:posOffset>0</wp:posOffset>
                </wp:positionH>
                <wp:positionV relativeFrom="page">
                  <wp:posOffset>41688</wp:posOffset>
                </wp:positionV>
                <wp:extent cx="7560057" cy="5451101"/>
                <wp:effectExtent l="0" t="0" r="0" b="0"/>
                <wp:wrapNone/>
                <wp:docPr id="1073741826" name="officeArt object" descr="Компьютерная академия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057" cy="54511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EF1633" w14:textId="77777777" w:rsidR="009B33E0" w:rsidRDefault="00D451BF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333886D" w14:textId="77777777" w:rsidR="009B33E0" w:rsidRDefault="00D451BF">
                            <w:pPr>
                              <w:pStyle w:val="a7"/>
                              <w:keepNext w:val="0"/>
                              <w:spacing w:after="40" w:line="192" w:lineRule="auto"/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  <w:t xml:space="preserve">   К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  <w:t>омпьютерная академия</w:t>
                            </w:r>
                          </w:p>
                          <w:p w14:paraId="1B05BF00" w14:textId="77777777" w:rsidR="009B33E0" w:rsidRDefault="00D451BF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  <w:t xml:space="preserve">                  «Шаг»</w:t>
                            </w:r>
                          </w:p>
                          <w:p w14:paraId="467D3126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4BD369F4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089485BE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44DB842B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346A3DAA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6ACC66A4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3E8A9126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64EF241D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4549470C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27378162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176B6745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0E656D4E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641EF564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12B8F60A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5CC3A902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5937A796" w14:textId="77777777" w:rsidR="009B33E0" w:rsidRDefault="009B33E0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Helvetica Neue Medium" w:eastAsia="Helvetica Neue Medium" w:hAnsi="Helvetica Neue Medium" w:cs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</w:pPr>
                          </w:p>
                          <w:p w14:paraId="47251AFB" w14:textId="77777777" w:rsidR="009B33E0" w:rsidRDefault="00D451BF">
                            <w:pPr>
                              <w:pStyle w:val="a7"/>
                              <w:keepNext w:val="0"/>
                              <w:spacing w:line="192" w:lineRule="auto"/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b w:val="0"/>
                                <w:bCs w:val="0"/>
                                <w:color w:val="EC3D9F"/>
                                <w:sz w:val="36"/>
                                <w:szCs w:val="36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>Тема</w:t>
                            </w:r>
                            <w:r w:rsidRPr="008663C4"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>Преимущества и недостатки</w:t>
                            </w:r>
                          </w:p>
                          <w:p w14:paraId="7588E1D4" w14:textId="77777777" w:rsidR="009B33E0" w:rsidRDefault="00D451BF">
                            <w:pPr>
                              <w:pStyle w:val="a7"/>
                              <w:keepNext w:val="0"/>
                              <w:spacing w:line="192" w:lineRule="auto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 xml:space="preserve">                                               </w:t>
                            </w:r>
                            <w:r w:rsidRPr="008663C4"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  <w:lang w:val="en-US"/>
                              </w:rPr>
                              <w:t>RAM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>известных производителей</w:t>
                            </w:r>
                            <w:r>
                              <w:rPr>
                                <w:rFonts w:ascii="Helvetica Neue Medium" w:hAnsi="Helvetica Neue Medium"/>
                                <w:b w:val="0"/>
                                <w:bCs w:val="0"/>
                                <w:color w:val="EC3D9F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0DA7E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Компьютерная академия…" style="position:absolute;margin-left:0;margin-top:3.3pt;width:595.3pt;height:429.2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" filled="f" stroked="f" strokeweight="1pt">
                <v:stroke miterlimit="4"/>
                <v:textbox inset="0,0,0,0">
                  <w:txbxContent>
                    <w:p w14:paraId="54EF1633" w14:textId="77777777" w:rsidR="009B33E0" w:rsidRDefault="00D451BF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  <w:r>
                        <w:rPr>
                          <w:rFonts w:ascii="Helvetica Neue Medium" w:hAnsi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333886D" w14:textId="77777777" w:rsidR="009B33E0" w:rsidRDefault="00D451BF">
                      <w:pPr>
                        <w:pStyle w:val="a7"/>
                        <w:keepNext w:val="0"/>
                        <w:spacing w:after="40" w:line="192" w:lineRule="auto"/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  <w:r>
                        <w:rPr>
                          <w:rFonts w:ascii="Helvetica Neue Medium" w:hAnsi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  <w:t xml:space="preserve">   К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  <w:t>омпьютерная академия</w:t>
                      </w:r>
                    </w:p>
                    <w:p w14:paraId="1B05BF00" w14:textId="77777777" w:rsidR="009B33E0" w:rsidRDefault="00D451BF">
                      <w:pPr>
                        <w:pStyle w:val="a7"/>
                        <w:keepNext w:val="0"/>
                        <w:spacing w:line="192" w:lineRule="auto"/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  <w:t xml:space="preserve">                  «Шаг»</w:t>
                      </w:r>
                    </w:p>
                    <w:p w14:paraId="467D3126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4BD369F4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089485BE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44DB842B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346A3DAA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6ACC66A4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3E8A9126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64EF241D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4549470C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27378162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176B6745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0E656D4E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641EF564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12B8F60A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5CC3A902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5937A796" w14:textId="77777777" w:rsidR="009B33E0" w:rsidRDefault="009B33E0">
                      <w:pPr>
                        <w:pStyle w:val="a7"/>
                        <w:keepNext w:val="0"/>
                        <w:spacing w:line="192" w:lineRule="auto"/>
                        <w:rPr>
                          <w:rFonts w:ascii="Helvetica Neue Medium" w:eastAsia="Helvetica Neue Medium" w:hAnsi="Helvetica Neue Medium" w:cs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</w:pPr>
                    </w:p>
                    <w:p w14:paraId="47251AFB" w14:textId="77777777" w:rsidR="009B33E0" w:rsidRDefault="00D451BF">
                      <w:pPr>
                        <w:pStyle w:val="a7"/>
                        <w:keepNext w:val="0"/>
                        <w:spacing w:line="192" w:lineRule="auto"/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</w:pPr>
                      <w:r>
                        <w:rPr>
                          <w:rFonts w:ascii="Helvetica Neue Medium" w:hAnsi="Helvetica Neue Medium"/>
                          <w:b w:val="0"/>
                          <w:bCs w:val="0"/>
                          <w:color w:val="EC3D9F"/>
                          <w:sz w:val="36"/>
                          <w:szCs w:val="36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>Тема</w:t>
                      </w:r>
                      <w:r w:rsidRPr="008663C4"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>Преимущества и недостатки</w:t>
                      </w:r>
                    </w:p>
                    <w:p w14:paraId="7588E1D4" w14:textId="77777777" w:rsidR="009B33E0" w:rsidRDefault="00D451BF">
                      <w:pPr>
                        <w:pStyle w:val="a7"/>
                        <w:keepNext w:val="0"/>
                        <w:spacing w:line="192" w:lineRule="auto"/>
                      </w:pP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 xml:space="preserve">                                               </w:t>
                      </w:r>
                      <w:r w:rsidRPr="008663C4"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 xml:space="preserve">  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 xml:space="preserve">     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  <w:lang w:val="en-US"/>
                        </w:rPr>
                        <w:t>RAM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>известных производителей</w:t>
                      </w:r>
                      <w:r>
                        <w:rPr>
                          <w:rFonts w:ascii="Helvetica Neue Medium" w:hAnsi="Helvetica Neue Medium"/>
                          <w:b w:val="0"/>
                          <w:bCs w:val="0"/>
                          <w:color w:val="EC3D9F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19CD301" wp14:editId="2B49B98E">
                <wp:simplePos x="0" y="0"/>
                <wp:positionH relativeFrom="page">
                  <wp:posOffset>314369</wp:posOffset>
                </wp:positionH>
                <wp:positionV relativeFrom="page">
                  <wp:posOffset>5832610</wp:posOffset>
                </wp:positionV>
                <wp:extent cx="6968194" cy="4406684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8194" cy="4406684"/>
                          <a:chOff x="0" y="0"/>
                          <a:chExt cx="6968193" cy="4406683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6968194" cy="440668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2200461" cy="4406684"/>
                          </a:xfrm>
                          <a:prstGeom prst="rect">
                            <a:avLst/>
                          </a:prstGeom>
                        </wps:spPr>
                        <wps:txbx id="2">
                          <w:txbxContent>
                            <w:p w14:paraId="516F3B3B" w14:textId="77777777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  <w:r>
                                <w:t xml:space="preserve">    </w:t>
                              </w:r>
                            </w:p>
                            <w:p w14:paraId="334024FF" w14:textId="77777777" w:rsidR="009B33E0" w:rsidRDefault="009B33E0">
                              <w:pPr>
                                <w:pStyle w:val="a9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3ED806F4" w14:textId="77777777" w:rsidR="009B33E0" w:rsidRDefault="009B33E0">
                              <w:pPr>
                                <w:pStyle w:val="a9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008FA0F3" w14:textId="77777777" w:rsidR="009B33E0" w:rsidRDefault="009B33E0">
                              <w:pPr>
                                <w:pStyle w:val="a9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211E49BE" w14:textId="77777777" w:rsidR="009B33E0" w:rsidRDefault="009B33E0">
                              <w:pPr>
                                <w:pStyle w:val="a9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21FFD219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2435DF05" w14:textId="050D6983" w:rsidR="008663C4" w:rsidRDefault="008663C4" w:rsidP="008663C4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  <w:r>
                                <w:rPr>
                                  <w:noProof/>
                                  <w14:textOutline w14:w="0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drawing>
                                  <wp:inline distT="0" distB="0" distL="0" distR="0" wp14:anchorId="6E956EF9" wp14:editId="5AB4622D">
                                    <wp:extent cx="1281870" cy="1281870"/>
                                    <wp:effectExtent l="0" t="0" r="1270" b="1270"/>
                                    <wp:docPr id="3" name="Рисунок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" name="Рисунок 3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98146" cy="12981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4F6F7E" w14:textId="77777777" w:rsidR="008663C4" w:rsidRDefault="008663C4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</w:p>
                            <w:p w14:paraId="2FFA74F9" w14:textId="77777777" w:rsidR="008663C4" w:rsidRDefault="008663C4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</w:p>
                            <w:p w14:paraId="0B9A8505" w14:textId="77777777" w:rsidR="008663C4" w:rsidRDefault="008663C4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</w:p>
                            <w:p w14:paraId="5BA9CABC" w14:textId="77777777" w:rsidR="008663C4" w:rsidRDefault="008663C4">
                              <w:pPr>
                                <w:pStyle w:val="a8"/>
                                <w:keepNext w:val="0"/>
                                <w:spacing w:line="264" w:lineRule="auto"/>
                              </w:pPr>
                            </w:p>
                            <w:p w14:paraId="1F8194F7" w14:textId="51935D0D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Домашняя </w:t>
                              </w:r>
                              <w:r w:rsidR="006C0556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работа №</w:t>
                              </w: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2 </w:t>
                              </w:r>
                            </w:p>
                            <w:p w14:paraId="493C798F" w14:textId="77777777" w:rsidR="009B33E0" w:rsidRDefault="009B33E0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  <w:p w14:paraId="301034C6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78C550E4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44BD272D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2794B600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0F16F0E0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7E2370CD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30AB67DA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3ABBE7F1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55BDE8E8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719CFCBF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2E991DE1" w14:textId="77777777" w:rsidR="009B33E0" w:rsidRDefault="00D451BF">
                              <w:pPr>
                                <w:pStyle w:val="a9"/>
                              </w:pPr>
                              <w:r w:rsidRPr="008663C4">
                                <w:rPr>
                                  <w:rFonts w:eastAsia="Arial Unicode MS" w:cs="Arial Unicode MS"/>
                                </w:rPr>
                                <w:t xml:space="preserve">  </w:t>
                              </w:r>
                            </w:p>
                            <w:p w14:paraId="431C0932" w14:textId="77777777" w:rsidR="009B33E0" w:rsidRDefault="00D451BF">
                              <w:pPr>
                                <w:pStyle w:val="a9"/>
                                <w:jc w:val="center"/>
                              </w:pPr>
                              <w:r>
                                <w:t xml:space="preserve">  </w:t>
                              </w:r>
                              <w:r w:rsidRPr="008663C4">
                                <w:t xml:space="preserve">       </w:t>
                              </w:r>
                              <w:r>
                                <w:t xml:space="preserve"> Новокузнецк 2022 г.</w:t>
                              </w:r>
                            </w:p>
                            <w:p w14:paraId="25998F71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0F20B872" w14:textId="77777777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</w:p>
                            <w:p w14:paraId="7550B172" w14:textId="77777777" w:rsidR="009B33E0" w:rsidRDefault="009B33E0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  <w:p w14:paraId="33B45FEC" w14:textId="77777777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                        </w:t>
                              </w:r>
                            </w:p>
                            <w:p w14:paraId="29D09DCD" w14:textId="77777777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                        </w:t>
                              </w:r>
                            </w:p>
                            <w:p w14:paraId="43429CBC" w14:textId="77777777" w:rsidR="009B33E0" w:rsidRDefault="009B33E0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  <w:p w14:paraId="6D83BB46" w14:textId="77777777" w:rsidR="009B33E0" w:rsidRDefault="009B33E0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  <w:p w14:paraId="71B46A9B" w14:textId="77777777" w:rsidR="009B33E0" w:rsidRDefault="00D451BF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color w:val="9323E5"/>
                                  <w:sz w:val="28"/>
                                  <w:szCs w:val="28"/>
                                </w:rPr>
                              </w:pPr>
                              <w:r w:rsidRPr="008663C4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                    </w:t>
                              </w:r>
                              <w:r>
                                <w:rPr>
                                  <w:rFonts w:ascii="Times New Roman" w:hAnsi="Times New Roman"/>
                                  <w:color w:val="9323E5"/>
                                  <w:sz w:val="28"/>
                                  <w:szCs w:val="28"/>
                                </w:rPr>
                                <w:t>Выполнил</w:t>
                              </w:r>
                              <w:r w:rsidRPr="008663C4">
                                <w:rPr>
                                  <w:rFonts w:ascii="Times New Roman" w:hAnsi="Times New Roman"/>
                                  <w:color w:val="9323E5"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  <w:p w14:paraId="316AB804" w14:textId="77777777" w:rsidR="009B33E0" w:rsidRDefault="00D451BF">
                              <w:pPr>
                                <w:pStyle w:val="a9"/>
                                <w:spacing w:after="2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8663C4">
                                <w:rPr>
                                  <w:color w:val="9323E5"/>
                                  <w:sz w:val="28"/>
                                  <w:szCs w:val="28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sz w:val="28"/>
                                  <w:szCs w:val="28"/>
                                </w:rPr>
                                <w:t>Шарафанович</w:t>
                              </w:r>
                              <w:proofErr w:type="spellEnd"/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Денис</w:t>
                              </w:r>
                            </w:p>
                            <w:p w14:paraId="66224718" w14:textId="77777777" w:rsidR="009B33E0" w:rsidRDefault="00D451BF">
                              <w:pPr>
                                <w:pStyle w:val="a9"/>
                                <w:spacing w:after="28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     </w:t>
                              </w:r>
                              <w:r w:rsidRPr="008663C4">
                                <w:rPr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Группа - СБУ 221</w:t>
                              </w:r>
                            </w:p>
                            <w:p w14:paraId="4C0E5529" w14:textId="77777777" w:rsidR="009B33E0" w:rsidRDefault="009B33E0">
                              <w:pPr>
                                <w:pStyle w:val="a8"/>
                                <w:keepNext w:val="0"/>
                                <w:spacing w:line="264" w:lineRule="auto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  <w:p w14:paraId="5CE5DFE2" w14:textId="77777777" w:rsidR="009B33E0" w:rsidRDefault="009B33E0">
                              <w:pPr>
                                <w:pStyle w:val="a9"/>
                              </w:pPr>
                            </w:p>
                            <w:p w14:paraId="79CAC0B5" w14:textId="77777777" w:rsidR="009B33E0" w:rsidRDefault="00D451BF">
                              <w:pPr>
                                <w:pStyle w:val="a9"/>
                                <w:spacing w:after="20"/>
                                <w:rPr>
                                  <w:b/>
                                  <w:bCs/>
                                  <w:color w:val="9323E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                  </w:t>
                              </w:r>
                              <w:r w:rsidRPr="008663C4">
                                <w:rPr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b/>
                                  <w:bCs/>
                                  <w:color w:val="9323E5"/>
                                  <w:sz w:val="28"/>
                                  <w:szCs w:val="28"/>
                                </w:rPr>
                                <w:t>Проверил</w:t>
                              </w:r>
                              <w:r w:rsidRPr="008663C4">
                                <w:rPr>
                                  <w:b/>
                                  <w:bCs/>
                                  <w:color w:val="9323E5"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  <w:p w14:paraId="724FD743" w14:textId="77777777" w:rsidR="009B33E0" w:rsidRDefault="00D451BF">
                              <w:pPr>
                                <w:pStyle w:val="a9"/>
                              </w:pPr>
                              <w:r>
                                <w:rPr>
                                  <w:rFonts w:eastAsia="Arial Unicode MS" w:cs="Arial Unicode MS"/>
                                </w:rPr>
                                <w:t xml:space="preserve">         </w:t>
                              </w:r>
                              <w:r w:rsidRPr="008663C4">
                                <w:rPr>
                                  <w:rFonts w:eastAsia="Arial Unicode MS" w:cs="Arial Unicode MS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rFonts w:eastAsia="Arial Unicode MS" w:cs="Arial Unicode MS"/>
                                  <w:sz w:val="28"/>
                                  <w:szCs w:val="28"/>
                                </w:rPr>
                                <w:t>Свищёв</w:t>
                              </w:r>
                              <w:proofErr w:type="spellEnd"/>
                              <w:r>
                                <w:rPr>
                                  <w:rFonts w:eastAsia="Arial Unicode MS" w:cs="Arial Unicode MS"/>
                                  <w:sz w:val="28"/>
                                  <w:szCs w:val="28"/>
                                </w:rPr>
                                <w:t xml:space="preserve"> Алексей</w:t>
                              </w:r>
                            </w:p>
                          </w:txbxContent>
                        </wps:txbx>
                        <wps:bodyPr wrap="square" lIns="0" tIns="0" rIns="0" bIns="0" numCol="3" spcCol="183405" anchor="t">
                          <a:noAutofit/>
                        </wps:bodyPr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2383866" y="0"/>
                            <a:ext cx="2200461" cy="4406684"/>
                          </a:xfrm>
                          <a:prstGeom prst="rect">
                            <a:avLst/>
                          </a:prstGeom>
                        </wps:spPr>
                        <wps:linkedTxbx id="2" seq="1"/>
                        <wps:bodyPr wrap="square" lIns="0" tIns="0" rIns="0" bIns="0" numCol="3" spcCol="183405" anchor="t">
                          <a:noAutofit/>
                        </wps:bodyPr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4767732" y="0"/>
                            <a:ext cx="2200462" cy="4406684"/>
                          </a:xfrm>
                          <a:prstGeom prst="rect">
                            <a:avLst/>
                          </a:prstGeom>
                        </wps:spPr>
                        <wps:linkedTxbx id="2" seq="2"/>
                        <wps:bodyPr wrap="square" lIns="0" tIns="0" rIns="0" bIns="0" numCol="3" spcCol="183405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CD301" id="_x0000_s1027" style="position:absolute;margin-left:24.75pt;margin-top:459.25pt;width:548.7pt;height:347pt;z-index:251661312;mso-wrap-distance-left:12pt;mso-wrap-distance-top:12pt;mso-wrap-distance-right:12pt;mso-wrap-distance-bottom:12pt;mso-position-horizontal-relative:page;mso-position-vertical-relative:page" coordsize="69681,44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">
                <v:rect id="Shape 1073741828" o:spid="_x0000_s1028" style="position:absolute;width:69681;height:440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" filled="f" stroked="f" strokeweight="1pt">
                  <v:stroke miterlimit="4"/>
                </v:rect>
                <v:rect id="Shape 1073741829" o:spid="_x0000_s1029" style="position:absolute;width:22004;height:440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" filled="f" stroked="f">
                  <v:textbox style="mso-next-textbox:#Shape 1073741830" inset="0,0,0,0">
                    <w:txbxContent>
                      <w:p w14:paraId="516F3B3B" w14:textId="77777777" w:rsidR="009B33E0" w:rsidRDefault="00D451BF">
                        <w:pPr>
                          <w:pStyle w:val="a8"/>
                          <w:keepNext w:val="0"/>
                          <w:spacing w:line="264" w:lineRule="auto"/>
                        </w:pPr>
                        <w:r>
                          <w:t xml:space="preserve">    </w:t>
                        </w:r>
                      </w:p>
                      <w:p w14:paraId="334024FF" w14:textId="77777777" w:rsidR="009B33E0" w:rsidRDefault="009B33E0">
                        <w:pPr>
                          <w:pStyle w:val="a9"/>
                          <w:rPr>
                            <w:sz w:val="36"/>
                            <w:szCs w:val="36"/>
                          </w:rPr>
                        </w:pPr>
                      </w:p>
                      <w:p w14:paraId="3ED806F4" w14:textId="77777777" w:rsidR="009B33E0" w:rsidRDefault="009B33E0">
                        <w:pPr>
                          <w:pStyle w:val="a9"/>
                          <w:rPr>
                            <w:sz w:val="36"/>
                            <w:szCs w:val="36"/>
                          </w:rPr>
                        </w:pPr>
                      </w:p>
                      <w:p w14:paraId="008FA0F3" w14:textId="77777777" w:rsidR="009B33E0" w:rsidRDefault="009B33E0">
                        <w:pPr>
                          <w:pStyle w:val="a9"/>
                          <w:rPr>
                            <w:sz w:val="36"/>
                            <w:szCs w:val="36"/>
                          </w:rPr>
                        </w:pPr>
                      </w:p>
                      <w:p w14:paraId="211E49BE" w14:textId="77777777" w:rsidR="009B33E0" w:rsidRDefault="009B33E0">
                        <w:pPr>
                          <w:pStyle w:val="a9"/>
                          <w:rPr>
                            <w:sz w:val="36"/>
                            <w:szCs w:val="36"/>
                          </w:rPr>
                        </w:pPr>
                      </w:p>
                      <w:p w14:paraId="21FFD219" w14:textId="77777777" w:rsidR="009B33E0" w:rsidRDefault="009B33E0">
                        <w:pPr>
                          <w:pStyle w:val="a9"/>
                        </w:pPr>
                      </w:p>
                      <w:p w14:paraId="2435DF05" w14:textId="050D6983" w:rsidR="008663C4" w:rsidRDefault="008663C4" w:rsidP="008663C4">
                        <w:pPr>
                          <w:pStyle w:val="a8"/>
                          <w:keepNext w:val="0"/>
                          <w:spacing w:line="264" w:lineRule="auto"/>
                        </w:pPr>
                        <w:r>
                          <w:rPr>
                            <w:noProof/>
                            <w14:textOutline w14:w="0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drawing>
                            <wp:inline distT="0" distB="0" distL="0" distR="0" wp14:anchorId="6E956EF9" wp14:editId="5AB4622D">
                              <wp:extent cx="1281870" cy="1281870"/>
                              <wp:effectExtent l="0" t="0" r="1270" b="1270"/>
                              <wp:docPr id="3" name="Рисунок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" name="Рисунок 3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8146" cy="12981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4F6F7E" w14:textId="77777777" w:rsidR="008663C4" w:rsidRDefault="008663C4">
                        <w:pPr>
                          <w:pStyle w:val="a8"/>
                          <w:keepNext w:val="0"/>
                          <w:spacing w:line="264" w:lineRule="auto"/>
                        </w:pPr>
                      </w:p>
                      <w:p w14:paraId="2FFA74F9" w14:textId="77777777" w:rsidR="008663C4" w:rsidRDefault="008663C4">
                        <w:pPr>
                          <w:pStyle w:val="a8"/>
                          <w:keepNext w:val="0"/>
                          <w:spacing w:line="264" w:lineRule="auto"/>
                        </w:pPr>
                      </w:p>
                      <w:p w14:paraId="0B9A8505" w14:textId="77777777" w:rsidR="008663C4" w:rsidRDefault="008663C4">
                        <w:pPr>
                          <w:pStyle w:val="a8"/>
                          <w:keepNext w:val="0"/>
                          <w:spacing w:line="264" w:lineRule="auto"/>
                        </w:pPr>
                      </w:p>
                      <w:p w14:paraId="5BA9CABC" w14:textId="77777777" w:rsidR="008663C4" w:rsidRDefault="008663C4">
                        <w:pPr>
                          <w:pStyle w:val="a8"/>
                          <w:keepNext w:val="0"/>
                          <w:spacing w:line="264" w:lineRule="auto"/>
                        </w:pPr>
                      </w:p>
                      <w:p w14:paraId="1F8194F7" w14:textId="51935D0D" w:rsidR="009B33E0" w:rsidRDefault="00D451BF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Домашняя </w:t>
                        </w:r>
                        <w:r w:rsidR="006C0556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работа №</w:t>
                        </w: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2 </w:t>
                        </w:r>
                      </w:p>
                      <w:p w14:paraId="493C798F" w14:textId="77777777" w:rsidR="009B33E0" w:rsidRDefault="009B33E0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  <w:p w14:paraId="301034C6" w14:textId="77777777" w:rsidR="009B33E0" w:rsidRDefault="009B33E0">
                        <w:pPr>
                          <w:pStyle w:val="a9"/>
                        </w:pPr>
                      </w:p>
                      <w:p w14:paraId="78C550E4" w14:textId="77777777" w:rsidR="009B33E0" w:rsidRDefault="009B33E0">
                        <w:pPr>
                          <w:pStyle w:val="a9"/>
                        </w:pPr>
                      </w:p>
                      <w:p w14:paraId="44BD272D" w14:textId="77777777" w:rsidR="009B33E0" w:rsidRDefault="009B33E0">
                        <w:pPr>
                          <w:pStyle w:val="a9"/>
                        </w:pPr>
                      </w:p>
                      <w:p w14:paraId="2794B600" w14:textId="77777777" w:rsidR="009B33E0" w:rsidRDefault="009B33E0">
                        <w:pPr>
                          <w:pStyle w:val="a9"/>
                        </w:pPr>
                      </w:p>
                      <w:p w14:paraId="0F16F0E0" w14:textId="77777777" w:rsidR="009B33E0" w:rsidRDefault="009B33E0">
                        <w:pPr>
                          <w:pStyle w:val="a9"/>
                        </w:pPr>
                      </w:p>
                      <w:p w14:paraId="7E2370CD" w14:textId="77777777" w:rsidR="009B33E0" w:rsidRDefault="009B33E0">
                        <w:pPr>
                          <w:pStyle w:val="a9"/>
                        </w:pPr>
                      </w:p>
                      <w:p w14:paraId="30AB67DA" w14:textId="77777777" w:rsidR="009B33E0" w:rsidRDefault="009B33E0">
                        <w:pPr>
                          <w:pStyle w:val="a9"/>
                        </w:pPr>
                      </w:p>
                      <w:p w14:paraId="3ABBE7F1" w14:textId="77777777" w:rsidR="009B33E0" w:rsidRDefault="009B33E0">
                        <w:pPr>
                          <w:pStyle w:val="a9"/>
                        </w:pPr>
                      </w:p>
                      <w:p w14:paraId="55BDE8E8" w14:textId="77777777" w:rsidR="009B33E0" w:rsidRDefault="009B33E0">
                        <w:pPr>
                          <w:pStyle w:val="a9"/>
                        </w:pPr>
                      </w:p>
                      <w:p w14:paraId="719CFCBF" w14:textId="77777777" w:rsidR="009B33E0" w:rsidRDefault="009B33E0">
                        <w:pPr>
                          <w:pStyle w:val="a9"/>
                        </w:pPr>
                      </w:p>
                      <w:p w14:paraId="2E991DE1" w14:textId="77777777" w:rsidR="009B33E0" w:rsidRDefault="00D451BF">
                        <w:pPr>
                          <w:pStyle w:val="a9"/>
                        </w:pPr>
                        <w:r w:rsidRPr="008663C4">
                          <w:rPr>
                            <w:rFonts w:eastAsia="Arial Unicode MS" w:cs="Arial Unicode MS"/>
                          </w:rPr>
                          <w:t xml:space="preserve">  </w:t>
                        </w:r>
                      </w:p>
                      <w:p w14:paraId="431C0932" w14:textId="77777777" w:rsidR="009B33E0" w:rsidRDefault="00D451BF">
                        <w:pPr>
                          <w:pStyle w:val="a9"/>
                          <w:jc w:val="center"/>
                        </w:pPr>
                        <w:r>
                          <w:t xml:space="preserve">  </w:t>
                        </w:r>
                        <w:r w:rsidRPr="008663C4">
                          <w:t xml:space="preserve">       </w:t>
                        </w:r>
                        <w:r>
                          <w:t xml:space="preserve"> Новокузнецк 2022 г.</w:t>
                        </w:r>
                      </w:p>
                      <w:p w14:paraId="25998F71" w14:textId="77777777" w:rsidR="009B33E0" w:rsidRDefault="009B33E0">
                        <w:pPr>
                          <w:pStyle w:val="a9"/>
                        </w:pPr>
                      </w:p>
                      <w:p w14:paraId="0F20B872" w14:textId="77777777" w:rsidR="009B33E0" w:rsidRDefault="00D451BF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                 </w:t>
                        </w:r>
                      </w:p>
                      <w:p w14:paraId="7550B172" w14:textId="77777777" w:rsidR="009B33E0" w:rsidRDefault="009B33E0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  <w:p w14:paraId="33B45FEC" w14:textId="77777777" w:rsidR="009B33E0" w:rsidRDefault="00D451BF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                        </w:t>
                        </w:r>
                      </w:p>
                      <w:p w14:paraId="29D09DCD" w14:textId="77777777" w:rsidR="009B33E0" w:rsidRDefault="00D451BF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                        </w:t>
                        </w:r>
                      </w:p>
                      <w:p w14:paraId="43429CBC" w14:textId="77777777" w:rsidR="009B33E0" w:rsidRDefault="009B33E0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  <w:p w14:paraId="6D83BB46" w14:textId="77777777" w:rsidR="009B33E0" w:rsidRDefault="009B33E0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  <w:p w14:paraId="71B46A9B" w14:textId="77777777" w:rsidR="009B33E0" w:rsidRDefault="00D451BF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color w:val="9323E5"/>
                            <w:sz w:val="28"/>
                            <w:szCs w:val="28"/>
                          </w:rPr>
                        </w:pPr>
                        <w:r w:rsidRPr="008663C4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                    </w:t>
                        </w:r>
                        <w:r>
                          <w:rPr>
                            <w:rFonts w:ascii="Times New Roman" w:hAnsi="Times New Roman"/>
                            <w:color w:val="9323E5"/>
                            <w:sz w:val="28"/>
                            <w:szCs w:val="28"/>
                          </w:rPr>
                          <w:t>Выполнил</w:t>
                        </w:r>
                        <w:r w:rsidRPr="008663C4">
                          <w:rPr>
                            <w:rFonts w:ascii="Times New Roman" w:hAnsi="Times New Roman"/>
                            <w:color w:val="9323E5"/>
                            <w:sz w:val="28"/>
                            <w:szCs w:val="28"/>
                          </w:rPr>
                          <w:t>:</w:t>
                        </w:r>
                      </w:p>
                      <w:p w14:paraId="316AB804" w14:textId="77777777" w:rsidR="009B33E0" w:rsidRDefault="00D451BF">
                        <w:pPr>
                          <w:pStyle w:val="a9"/>
                          <w:spacing w:after="20"/>
                          <w:rPr>
                            <w:sz w:val="28"/>
                            <w:szCs w:val="28"/>
                          </w:rPr>
                        </w:pPr>
                        <w:r w:rsidRPr="008663C4">
                          <w:rPr>
                            <w:color w:val="9323E5"/>
                            <w:sz w:val="28"/>
                            <w:szCs w:val="28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sz w:val="28"/>
                            <w:szCs w:val="28"/>
                          </w:rPr>
                          <w:t>Шарафанович</w:t>
                        </w:r>
                        <w:proofErr w:type="spellEnd"/>
                        <w:r>
                          <w:rPr>
                            <w:sz w:val="28"/>
                            <w:szCs w:val="28"/>
                          </w:rPr>
                          <w:t xml:space="preserve"> Денис</w:t>
                        </w:r>
                      </w:p>
                      <w:p w14:paraId="66224718" w14:textId="77777777" w:rsidR="009B33E0" w:rsidRDefault="00D451BF">
                        <w:pPr>
                          <w:pStyle w:val="a9"/>
                          <w:spacing w:after="28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      </w:t>
                        </w:r>
                        <w:r w:rsidRPr="008663C4">
                          <w:rPr>
                            <w:sz w:val="28"/>
                            <w:szCs w:val="28"/>
                          </w:rPr>
                          <w:t xml:space="preserve">        </w:t>
                        </w:r>
                        <w:r>
                          <w:rPr>
                            <w:sz w:val="28"/>
                            <w:szCs w:val="28"/>
                          </w:rPr>
                          <w:t>Группа - СБУ 221</w:t>
                        </w:r>
                      </w:p>
                      <w:p w14:paraId="4C0E5529" w14:textId="77777777" w:rsidR="009B33E0" w:rsidRDefault="009B33E0">
                        <w:pPr>
                          <w:pStyle w:val="a8"/>
                          <w:keepNext w:val="0"/>
                          <w:spacing w:line="264" w:lineRule="auto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  <w:p w14:paraId="5CE5DFE2" w14:textId="77777777" w:rsidR="009B33E0" w:rsidRDefault="009B33E0">
                        <w:pPr>
                          <w:pStyle w:val="a9"/>
                        </w:pPr>
                      </w:p>
                      <w:p w14:paraId="79CAC0B5" w14:textId="77777777" w:rsidR="009B33E0" w:rsidRDefault="00D451BF">
                        <w:pPr>
                          <w:pStyle w:val="a9"/>
                          <w:spacing w:after="20"/>
                          <w:rPr>
                            <w:b/>
                            <w:bCs/>
                            <w:color w:val="9323E5"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                   </w:t>
                        </w:r>
                        <w:r w:rsidRPr="008663C4">
                          <w:rPr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b/>
                            <w:bCs/>
                            <w:color w:val="9323E5"/>
                            <w:sz w:val="28"/>
                            <w:szCs w:val="28"/>
                          </w:rPr>
                          <w:t>Проверил</w:t>
                        </w:r>
                        <w:r w:rsidRPr="008663C4">
                          <w:rPr>
                            <w:b/>
                            <w:bCs/>
                            <w:color w:val="9323E5"/>
                            <w:sz w:val="28"/>
                            <w:szCs w:val="28"/>
                          </w:rPr>
                          <w:t>:</w:t>
                        </w:r>
                      </w:p>
                      <w:p w14:paraId="724FD743" w14:textId="77777777" w:rsidR="009B33E0" w:rsidRDefault="00D451BF">
                        <w:pPr>
                          <w:pStyle w:val="a9"/>
                        </w:pPr>
                        <w:r>
                          <w:rPr>
                            <w:rFonts w:eastAsia="Arial Unicode MS" w:cs="Arial Unicode MS"/>
                          </w:rPr>
                          <w:t xml:space="preserve">         </w:t>
                        </w:r>
                        <w:r w:rsidRPr="008663C4">
                          <w:rPr>
                            <w:rFonts w:eastAsia="Arial Unicode MS" w:cs="Arial Unicode MS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rFonts w:eastAsia="Arial Unicode MS" w:cs="Arial Unicode MS"/>
                            <w:sz w:val="28"/>
                            <w:szCs w:val="28"/>
                          </w:rPr>
                          <w:t>Свищёв</w:t>
                        </w:r>
                        <w:proofErr w:type="spellEnd"/>
                        <w:r>
                          <w:rPr>
                            <w:rFonts w:eastAsia="Arial Unicode MS" w:cs="Arial Unicode MS"/>
                            <w:sz w:val="28"/>
                            <w:szCs w:val="28"/>
                          </w:rPr>
                          <w:t xml:space="preserve"> Алексей</w:t>
                        </w:r>
                      </w:p>
                    </w:txbxContent>
                  </v:textbox>
                </v:rect>
                <v:rect id="Shape 1073741830" o:spid="_x0000_s1030" style="position:absolute;left:23838;width:22005;height:440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" filled="f" stroked="f">
                  <v:textbox style="mso-next-textbox:#Shape 1073741831" inset="0,0,0,0">
                    <w:txbxContent/>
                  </v:textbox>
                </v:rect>
                <v:rect id="Shape 1073741831" o:spid="_x0000_s1031" style="position:absolute;left:47677;width:22004;height:440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" filled="f" stroked="f">
                  <v:textbox inset="0,0,0,0">
                    <w:txbxContent/>
                  </v:textbox>
                </v:rect>
                <w10:wrap anchorx="page" anchory="page"/>
              </v:group>
            </w:pict>
          </mc:Fallback>
        </mc:AlternateContent>
      </w:r>
      <w:r>
        <w:t>укрппкдоыАпарарараиммтмтмтмтмтмтммттм</w:t>
      </w:r>
    </w:p>
    <w:p w14:paraId="506D4EA7" w14:textId="77777777" w:rsidR="009B33E0" w:rsidRDefault="00D451BF">
      <w:pPr>
        <w:pStyle w:val="a6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Содержание</w:t>
      </w:r>
    </w:p>
    <w:p w14:paraId="0C6F450C" w14:textId="77777777" w:rsidR="009B33E0" w:rsidRDefault="009B33E0">
      <w:pPr>
        <w:pStyle w:val="a6"/>
      </w:pPr>
    </w:p>
    <w:p w14:paraId="23B891D0" w14:textId="77777777" w:rsidR="009B33E0" w:rsidRDefault="00D451BF">
      <w:pPr>
        <w:pStyle w:val="a6"/>
      </w:pPr>
      <w:r>
        <w:fldChar w:fldCharType="begin"/>
      </w:r>
      <w:r>
        <w:instrText xml:space="preserve"> TOC \t "Подзаголовок, 1"</w:instrText>
      </w:r>
      <w:r>
        <w:fldChar w:fldCharType="separate"/>
      </w:r>
    </w:p>
    <w:p w14:paraId="7ABE91BB" w14:textId="77777777" w:rsidR="009B33E0" w:rsidRDefault="00D451BF">
      <w:pPr>
        <w:pStyle w:val="1"/>
      </w:pPr>
      <w:r>
        <w:rPr>
          <w:rFonts w:eastAsia="Arial Unicode MS" w:cs="Arial Unicode MS"/>
        </w:rPr>
        <w:t>Введение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7BE9A379" w14:textId="77777777" w:rsidR="009B33E0" w:rsidRDefault="00D451BF">
      <w:pPr>
        <w:pStyle w:val="1"/>
      </w:pPr>
      <w:r>
        <w:rPr>
          <w:rFonts w:eastAsia="Arial Unicode MS" w:cs="Arial Unicode MS"/>
          <w:lang w:val="nl-NL"/>
        </w:rPr>
        <w:t>GoodRam</w:t>
      </w:r>
      <w:r>
        <w:rPr>
          <w:rFonts w:eastAsia="Arial Unicode MS" w:cs="Arial Unicode MS"/>
          <w:lang w:val="nl-NL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D315291" w14:textId="77777777" w:rsidR="009B33E0" w:rsidRDefault="00D451BF">
      <w:pPr>
        <w:pStyle w:val="1"/>
      </w:pPr>
      <w:r>
        <w:rPr>
          <w:rFonts w:eastAsia="Arial Unicode MS" w:cs="Arial Unicode MS"/>
        </w:rPr>
        <w:t>Kingston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78395705" w14:textId="77777777" w:rsidR="009B33E0" w:rsidRDefault="00D451BF">
      <w:pPr>
        <w:pStyle w:val="1"/>
      </w:pPr>
      <w:r>
        <w:rPr>
          <w:rFonts w:eastAsia="Arial Unicode MS" w:cs="Arial Unicode MS"/>
          <w:lang w:val="fr-FR"/>
        </w:rPr>
        <w:t>Trancend</w:t>
      </w:r>
      <w:r>
        <w:rPr>
          <w:rFonts w:eastAsia="Arial Unicode MS" w:cs="Arial Unicode MS"/>
          <w:lang w:val="fr-FR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4ACC4C8F" w14:textId="77777777" w:rsidR="009B33E0" w:rsidRDefault="00D451BF">
      <w:pPr>
        <w:pStyle w:val="1"/>
      </w:pPr>
      <w:r>
        <w:rPr>
          <w:rFonts w:eastAsia="Arial Unicode MS" w:cs="Arial Unicode MS"/>
          <w:lang w:val="de-DE"/>
        </w:rPr>
        <w:t>Сравнение модулей RAM</w:t>
      </w:r>
      <w:r>
        <w:rPr>
          <w:rFonts w:eastAsia="Arial Unicode MS" w:cs="Arial Unicode MS"/>
          <w:lang w:val="de-DE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14:paraId="1AA1D99A" w14:textId="77777777" w:rsidR="009B33E0" w:rsidRDefault="00D451BF">
      <w:pPr>
        <w:pStyle w:val="a6"/>
      </w:pPr>
      <w:r>
        <w:fldChar w:fldCharType="end"/>
      </w:r>
      <w:r>
        <w:rPr>
          <w:rFonts w:ascii="Arial Unicode MS" w:hAnsi="Arial Unicode MS"/>
        </w:rPr>
        <w:br w:type="page"/>
      </w:r>
    </w:p>
    <w:p w14:paraId="4E259FA4" w14:textId="77777777" w:rsidR="009B33E0" w:rsidRDefault="00D451BF">
      <w:pPr>
        <w:pStyle w:val="a8"/>
      </w:pPr>
      <w:bookmarkStart w:id="0" w:name="_Toc"/>
      <w:r>
        <w:rPr>
          <w:rFonts w:ascii="Times New Roman" w:hAnsi="Times New Roman"/>
        </w:rPr>
        <w:lastRenderedPageBreak/>
        <w:t>Введение</w:t>
      </w:r>
      <w:r>
        <w:t xml:space="preserve"> </w:t>
      </w:r>
      <w:bookmarkEnd w:id="0"/>
    </w:p>
    <w:p w14:paraId="146A4759" w14:textId="77777777" w:rsidR="009B33E0" w:rsidRDefault="009B33E0">
      <w:pPr>
        <w:pStyle w:val="a6"/>
      </w:pPr>
    </w:p>
    <w:p w14:paraId="4C3FE2F8" w14:textId="77777777" w:rsidR="009B33E0" w:rsidRDefault="00D451BF">
      <w:pPr>
        <w:pStyle w:val="a9"/>
      </w:pPr>
      <w:r w:rsidRPr="008663C4">
        <w:rPr>
          <w:rFonts w:eastAsia="Arial Unicode MS" w:cs="Arial Unicode MS"/>
        </w:rPr>
        <w:t xml:space="preserve">       </w:t>
      </w:r>
      <w:r>
        <w:rPr>
          <w:rFonts w:eastAsia="Arial Unicode MS" w:cs="Arial Unicode MS"/>
        </w:rPr>
        <w:t>Что такое оперативная память и как она работает</w:t>
      </w:r>
      <w:r w:rsidRPr="008663C4">
        <w:rPr>
          <w:rFonts w:eastAsia="Arial Unicode MS" w:cs="Arial Unicode MS"/>
        </w:rPr>
        <w:t>.</w:t>
      </w:r>
    </w:p>
    <w:p w14:paraId="49F3226E" w14:textId="17CDF212" w:rsidR="009B33E0" w:rsidRDefault="00D451BF">
      <w:pPr>
        <w:pStyle w:val="a9"/>
        <w:spacing w:after="20"/>
        <w:rPr>
          <w:sz w:val="27"/>
          <w:szCs w:val="27"/>
        </w:rPr>
      </w:pPr>
      <w:r>
        <w:rPr>
          <w:sz w:val="27"/>
          <w:szCs w:val="27"/>
        </w:rPr>
        <w:tab/>
      </w:r>
      <w:r>
        <w:rPr>
          <w:b/>
          <w:bCs/>
        </w:rPr>
        <w:t>Па</w:t>
      </w:r>
      <w:r>
        <w:rPr>
          <w:b/>
          <w:bCs/>
        </w:rPr>
        <w:t xml:space="preserve">мять </w:t>
      </w:r>
      <w:r>
        <w:t>— это тот компонент компьютера</w:t>
      </w:r>
      <w:r>
        <w:t xml:space="preserve">, </w:t>
      </w:r>
      <w:r>
        <w:t>в котором хранятся программы и данные</w:t>
      </w:r>
      <w:r>
        <w:t xml:space="preserve">. </w:t>
      </w:r>
      <w:r>
        <w:t xml:space="preserve">Также часто встречается термин «запоминающее </w:t>
      </w:r>
      <w:r w:rsidR="008663C4">
        <w:t>устройство</w:t>
      </w:r>
      <w:r>
        <w:t>»</w:t>
      </w:r>
      <w:r>
        <w:t xml:space="preserve">. Без памяти, </w:t>
      </w:r>
      <w:r>
        <w:t>откуда процессоры считывают и куда записывают информацию</w:t>
      </w:r>
      <w:r>
        <w:t xml:space="preserve">, </w:t>
      </w:r>
      <w:r>
        <w:t>не было бы современных цифровых компьютеров</w:t>
      </w:r>
      <w:r>
        <w:t xml:space="preserve">. </w:t>
      </w:r>
    </w:p>
    <w:p w14:paraId="0F7CA3BD" w14:textId="77777777" w:rsidR="009B33E0" w:rsidRDefault="00D451BF">
      <w:pPr>
        <w:pStyle w:val="a9"/>
        <w:spacing w:after="20"/>
      </w:pPr>
      <w:r>
        <w:tab/>
      </w:r>
      <w:r>
        <w:t>В мо</w:t>
      </w:r>
      <w:r>
        <w:t>мент запуска программы необходимые данные выгружаются с </w:t>
      </w:r>
      <w:r>
        <w:t xml:space="preserve">HDD/SSD </w:t>
      </w:r>
      <w:r>
        <w:t>в оперативку</w:t>
      </w:r>
      <w:r>
        <w:t xml:space="preserve">, </w:t>
      </w:r>
      <w:r>
        <w:t>а затем становятся доступными для процессора</w:t>
      </w:r>
      <w:r>
        <w:t xml:space="preserve">, </w:t>
      </w:r>
      <w:r>
        <w:t>иначе ПК были бы намного медленнее</w:t>
      </w:r>
      <w:r>
        <w:t xml:space="preserve">. </w:t>
      </w:r>
      <w:r>
        <w:t>Если нужные программы требуют хранения тяжёлых файлов</w:t>
      </w:r>
      <w:r>
        <w:t xml:space="preserve">, </w:t>
      </w:r>
      <w:r>
        <w:t xml:space="preserve">то места в оперативной памяти </w:t>
      </w:r>
      <w:r>
        <w:t>должно быть больше</w:t>
      </w:r>
      <w:r>
        <w:t xml:space="preserve">. Например, </w:t>
      </w:r>
      <w:r>
        <w:t>для игр в оперативной памяти хранятся текстуры виртуальных объектов</w:t>
      </w:r>
      <w:r>
        <w:t xml:space="preserve">: </w:t>
      </w:r>
      <w:r>
        <w:t>чем больше разрешение</w:t>
      </w:r>
      <w:r>
        <w:t xml:space="preserve">, </w:t>
      </w:r>
      <w:r>
        <w:t>тем больше места они занимают</w:t>
      </w:r>
      <w:r>
        <w:t>. </w:t>
      </w:r>
    </w:p>
    <w:p w14:paraId="3BA251F7" w14:textId="77777777" w:rsidR="009B33E0" w:rsidRDefault="00D451BF">
      <w:pPr>
        <w:pStyle w:val="a9"/>
        <w:spacing w:after="20"/>
      </w:pPr>
      <w:r>
        <w:tab/>
      </w:r>
      <w:r>
        <w:t>Оперативная память выглядит как узкие печатные платы</w:t>
      </w:r>
      <w:r>
        <w:t xml:space="preserve">, </w:t>
      </w:r>
      <w:r>
        <w:t>которые называются модулями памяти или планками</w:t>
      </w:r>
      <w:r>
        <w:t xml:space="preserve"> памяти и маркируются обозначением </w:t>
      </w:r>
      <w:r>
        <w:rPr>
          <w:lang w:val="de-DE"/>
        </w:rPr>
        <w:t>RAM</w:t>
      </w:r>
      <w:r>
        <w:t xml:space="preserve"> — </w:t>
      </w:r>
      <w:r>
        <w:rPr>
          <w:lang w:val="en-US"/>
        </w:rPr>
        <w:t>Random</w:t>
      </w:r>
      <w:r w:rsidRPr="008663C4">
        <w:t xml:space="preserve"> </w:t>
      </w:r>
      <w:r>
        <w:rPr>
          <w:lang w:val="en-US"/>
        </w:rPr>
        <w:t>Access</w:t>
      </w:r>
      <w:r w:rsidRPr="008663C4">
        <w:t xml:space="preserve"> </w:t>
      </w:r>
      <w:r>
        <w:rPr>
          <w:lang w:val="en-US"/>
        </w:rPr>
        <w:t>Memory</w:t>
      </w:r>
      <w:r w:rsidRPr="008663C4">
        <w:t xml:space="preserve">. </w:t>
      </w:r>
      <w:r>
        <w:t xml:space="preserve">У планок может быть разная ёмкость — </w:t>
      </w:r>
      <w:r>
        <w:t xml:space="preserve">8, 16, 32 </w:t>
      </w:r>
      <w:r>
        <w:t>Гб — и ещё несколько ключевых параметров и характеристик</w:t>
      </w:r>
      <w:r>
        <w:t>.</w:t>
      </w:r>
      <w:r>
        <w:t xml:space="preserve"> </w:t>
      </w:r>
    </w:p>
    <w:p w14:paraId="5D2F556F" w14:textId="1EF7BD2E" w:rsidR="009B33E0" w:rsidRDefault="00D451BF">
      <w:pPr>
        <w:pStyle w:val="a9"/>
        <w:spacing w:after="20"/>
      </w:pPr>
      <w:r>
        <w:tab/>
        <w:t>В данной работе мы рассмотрим</w:t>
      </w:r>
      <w:r w:rsidRPr="008663C4">
        <w:t xml:space="preserve"> </w:t>
      </w:r>
      <w:r>
        <w:t xml:space="preserve">преимущества и недостатки </w:t>
      </w:r>
      <w:r w:rsidR="008663C4">
        <w:t>модулей</w:t>
      </w:r>
      <w:r>
        <w:t>̆</w:t>
      </w:r>
      <w:r w:rsidR="008663C4" w:rsidRPr="008663C4">
        <w:t xml:space="preserve"> </w:t>
      </w:r>
      <w:r>
        <w:t>памяти трех известных</w:t>
      </w:r>
      <w:r>
        <w:t xml:space="preserve"> </w:t>
      </w:r>
      <w:r w:rsidR="008663C4">
        <w:t>производителей</w:t>
      </w:r>
      <w:r>
        <w:t>̆</w:t>
      </w:r>
      <w:r w:rsidRPr="008663C4">
        <w:t>,</w:t>
      </w:r>
      <w:r>
        <w:t xml:space="preserve"> а именно </w:t>
      </w:r>
      <w:proofErr w:type="spellStart"/>
      <w:r>
        <w:rPr>
          <w:lang w:val="nl-NL"/>
        </w:rPr>
        <w:t>Goodram</w:t>
      </w:r>
      <w:proofErr w:type="spellEnd"/>
      <w:r>
        <w:t xml:space="preserve">, </w:t>
      </w:r>
      <w:r>
        <w:rPr>
          <w:lang w:val="en-US"/>
        </w:rPr>
        <w:t>Kingston</w:t>
      </w:r>
      <w:r w:rsidRPr="008663C4">
        <w:t xml:space="preserve">, </w:t>
      </w:r>
      <w:proofErr w:type="spellStart"/>
      <w:r>
        <w:rPr>
          <w:lang w:val="en-US"/>
        </w:rPr>
        <w:t>Trancend</w:t>
      </w:r>
      <w:proofErr w:type="spellEnd"/>
      <w:r w:rsidRPr="008663C4">
        <w:t>.</w:t>
      </w:r>
      <w:r>
        <w:rPr>
          <w:rFonts w:ascii="Arial Unicode MS" w:eastAsia="Arial Unicode MS" w:hAnsi="Arial Unicode MS" w:cs="Arial Unicode MS"/>
        </w:rPr>
        <w:br w:type="page"/>
      </w:r>
    </w:p>
    <w:p w14:paraId="7BED61F5" w14:textId="77777777" w:rsidR="009B33E0" w:rsidRDefault="00D451BF">
      <w:pPr>
        <w:pStyle w:val="a8"/>
      </w:pPr>
      <w:bookmarkStart w:id="1" w:name="_Toc1"/>
      <w:proofErr w:type="spellStart"/>
      <w:r>
        <w:rPr>
          <w:lang w:val="en-US"/>
        </w:rPr>
        <w:lastRenderedPageBreak/>
        <w:t>GoodRam</w:t>
      </w:r>
      <w:bookmarkEnd w:id="1"/>
      <w:proofErr w:type="spellEnd"/>
    </w:p>
    <w:p w14:paraId="5CD3DDA7" w14:textId="77777777" w:rsidR="009B33E0" w:rsidRDefault="009B33E0">
      <w:pPr>
        <w:pStyle w:val="a6"/>
        <w:rPr>
          <w:rFonts w:ascii="Times New Roman" w:eastAsia="Times New Roman" w:hAnsi="Times New Roman" w:cs="Times New Roman"/>
        </w:rPr>
      </w:pPr>
    </w:p>
    <w:p w14:paraId="46EB2E01" w14:textId="77777777" w:rsidR="009B33E0" w:rsidRDefault="00D451BF" w:rsidP="008663C4">
      <w:pPr>
        <w:pStyle w:val="a9"/>
        <w:spacing w:after="320"/>
        <w:jc w:val="both"/>
        <w:rPr>
          <w:shd w:val="clear" w:color="auto" w:fill="FFFFFF"/>
        </w:rPr>
      </w:pPr>
      <w:r>
        <w:rPr>
          <w:sz w:val="32"/>
          <w:szCs w:val="32"/>
          <w:shd w:val="clear" w:color="auto" w:fill="FFFFFF"/>
        </w:rPr>
        <w:tab/>
      </w:r>
      <w:proofErr w:type="spellStart"/>
      <w:r>
        <w:rPr>
          <w:shd w:val="clear" w:color="auto" w:fill="FFFFFF"/>
          <w:lang w:val="nl-NL"/>
        </w:rPr>
        <w:t>Goodram</w:t>
      </w:r>
      <w:proofErr w:type="spellEnd"/>
      <w:r>
        <w:rPr>
          <w:shd w:val="clear" w:color="auto" w:fill="FFFFFF"/>
          <w:lang w:val="nl-NL"/>
        </w:rPr>
        <w:t xml:space="preserve"> </w:t>
      </w:r>
      <w:r>
        <w:rPr>
          <w:shd w:val="clear" w:color="auto" w:fill="FFFFFF"/>
        </w:rPr>
        <w:t>– это бренд компьютерной памяти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производимой польской компании </w:t>
      </w:r>
      <w:proofErr w:type="spellStart"/>
      <w:r>
        <w:rPr>
          <w:shd w:val="clear" w:color="auto" w:fill="FFFFFF"/>
        </w:rPr>
        <w:t>Wilk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Elektronik</w:t>
      </w:r>
      <w:proofErr w:type="spellEnd"/>
      <w:r>
        <w:rPr>
          <w:shd w:val="clear" w:color="auto" w:fill="FFFFFF"/>
        </w:rPr>
        <w:t xml:space="preserve">. С 2003 года с логотипом </w:t>
      </w:r>
      <w:proofErr w:type="spellStart"/>
      <w:r>
        <w:rPr>
          <w:shd w:val="clear" w:color="auto" w:fill="FFFFFF"/>
          <w:lang w:val="nl-NL"/>
        </w:rPr>
        <w:t>Goodram</w:t>
      </w:r>
      <w:proofErr w:type="spellEnd"/>
      <w:r>
        <w:rPr>
          <w:shd w:val="clear" w:color="auto" w:fill="FFFFFF"/>
          <w:lang w:val="nl-NL"/>
        </w:rPr>
        <w:t xml:space="preserve"> </w:t>
      </w:r>
      <w:r>
        <w:rPr>
          <w:shd w:val="clear" w:color="auto" w:fill="FFFFFF"/>
        </w:rPr>
        <w:t>предлагается внешняя и компьютерная память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предназначенная для инди</w:t>
      </w:r>
      <w:r>
        <w:rPr>
          <w:shd w:val="clear" w:color="auto" w:fill="FFFFFF"/>
        </w:rPr>
        <w:t>видуальных клиентов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энтузиастов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а также для использования в промышленных приложениях и серверах</w:t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 xml:space="preserve">Более чем </w:t>
      </w:r>
      <w:r>
        <w:rPr>
          <w:shd w:val="clear" w:color="auto" w:fill="FFFFFF"/>
        </w:rPr>
        <w:t>30-</w:t>
      </w:r>
      <w:r>
        <w:rPr>
          <w:shd w:val="clear" w:color="auto" w:fill="FFFFFF"/>
        </w:rPr>
        <w:t>летний опыт работы на рынке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а также собственные производственные решения в области инжиниринга и </w:t>
      </w:r>
      <w:r>
        <w:rPr>
          <w:shd w:val="clear" w:color="auto" w:fill="FFFFFF"/>
        </w:rPr>
        <w:t xml:space="preserve">R&amp;D, </w:t>
      </w:r>
      <w:r>
        <w:rPr>
          <w:shd w:val="clear" w:color="auto" w:fill="FFFFFF"/>
        </w:rPr>
        <w:t>дополнительные процедуры контроля качества являются гарантией надежных и инновационных продуктов польского бренда</w:t>
      </w:r>
      <w:r>
        <w:rPr>
          <w:shd w:val="clear" w:color="auto" w:fill="FFFFFF"/>
        </w:rPr>
        <w:t xml:space="preserve">. Продукция </w:t>
      </w:r>
      <w:proofErr w:type="spellStart"/>
      <w:r>
        <w:rPr>
          <w:shd w:val="clear" w:color="auto" w:fill="FFFFFF"/>
          <w:lang w:val="nl-NL"/>
        </w:rPr>
        <w:t>Goodram</w:t>
      </w:r>
      <w:proofErr w:type="spellEnd"/>
      <w:r>
        <w:rPr>
          <w:shd w:val="clear" w:color="auto" w:fill="FFFFFF"/>
          <w:lang w:val="nl-NL"/>
        </w:rPr>
        <w:t xml:space="preserve"> </w:t>
      </w:r>
      <w:r>
        <w:rPr>
          <w:shd w:val="clear" w:color="auto" w:fill="FFFFFF"/>
        </w:rPr>
        <w:t>предлагается во всем мире и собирает положительны</w:t>
      </w:r>
      <w:r>
        <w:rPr>
          <w:shd w:val="clear" w:color="auto" w:fill="FFFFFF"/>
        </w:rPr>
        <w:t>е отзывы и рекомендации потребителей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а также экспертов отрасли</w:t>
      </w:r>
      <w:r>
        <w:rPr>
          <w:shd w:val="clear" w:color="auto" w:fill="FFFFFF"/>
        </w:rPr>
        <w:t>.</w:t>
      </w:r>
    </w:p>
    <w:p w14:paraId="4750AA24" w14:textId="77777777" w:rsidR="009B33E0" w:rsidRDefault="00D451BF">
      <w:pPr>
        <w:pStyle w:val="a9"/>
        <w:rPr>
          <w:b/>
          <w:bCs/>
          <w:color w:val="000000"/>
        </w:rPr>
      </w:pPr>
      <w:r>
        <w:rPr>
          <w:b/>
          <w:bCs/>
        </w:rPr>
        <w:t xml:space="preserve">Преимущества продукции компании </w:t>
      </w:r>
      <w:proofErr w:type="spellStart"/>
      <w:r>
        <w:rPr>
          <w:b/>
          <w:bCs/>
          <w:lang w:val="nl-NL"/>
        </w:rPr>
        <w:t>GoodRam</w:t>
      </w:r>
      <w:proofErr w:type="spellEnd"/>
    </w:p>
    <w:p w14:paraId="7C9BEF61" w14:textId="77777777" w:rsidR="009B33E0" w:rsidRDefault="00D451BF" w:rsidP="008663C4">
      <w:pPr>
        <w:pStyle w:val="a9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 xml:space="preserve">Оперативная память </w:t>
      </w:r>
      <w:r>
        <w:rPr>
          <w:color w:val="454949"/>
          <w:shd w:val="clear" w:color="auto" w:fill="FFFFFF"/>
          <w:lang w:val="de-DE"/>
        </w:rPr>
        <w:t xml:space="preserve">GOODRAM </w:t>
      </w:r>
      <w:r>
        <w:rPr>
          <w:color w:val="454949"/>
          <w:shd w:val="clear" w:color="auto" w:fill="FFFFFF"/>
        </w:rPr>
        <w:t>выделяется своей относительно недорогой стоимостью одновременно с соответствием высоким требованиям качества и производитель</w:t>
      </w:r>
      <w:r>
        <w:rPr>
          <w:color w:val="454949"/>
          <w:shd w:val="clear" w:color="auto" w:fill="FFFFFF"/>
        </w:rPr>
        <w:t>ности</w:t>
      </w:r>
      <w:r>
        <w:rPr>
          <w:color w:val="454949"/>
          <w:shd w:val="clear" w:color="auto" w:fill="FFFFFF"/>
        </w:rPr>
        <w:t xml:space="preserve">. </w:t>
      </w:r>
      <w:r>
        <w:rPr>
          <w:color w:val="454949"/>
          <w:shd w:val="clear" w:color="auto" w:fill="FFFFFF"/>
        </w:rPr>
        <w:t>У изготовителя есть свои особенности</w:t>
      </w:r>
      <w:r>
        <w:rPr>
          <w:color w:val="454949"/>
          <w:shd w:val="clear" w:color="auto" w:fill="FFFFFF"/>
        </w:rPr>
        <w:t>:</w:t>
      </w:r>
    </w:p>
    <w:p w14:paraId="053B674F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 xml:space="preserve">Все модели ОЗУ имеют свою направленность, которая зависит от характеристик, </w:t>
      </w:r>
      <w:r>
        <w:rPr>
          <w:color w:val="454949"/>
          <w:shd w:val="clear" w:color="auto" w:fill="FFFFFF"/>
        </w:rPr>
        <w:t>скорости работы и мощности</w:t>
      </w:r>
      <w:r>
        <w:rPr>
          <w:color w:val="454949"/>
          <w:shd w:val="clear" w:color="auto" w:fill="FFFFFF"/>
        </w:rPr>
        <w:t>.</w:t>
      </w:r>
    </w:p>
    <w:p w14:paraId="52F6F9F8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Даже не самые большие по объему оперативки</w:t>
      </w:r>
      <w:r>
        <w:rPr>
          <w:color w:val="454949"/>
          <w:shd w:val="clear" w:color="auto" w:fill="FFFFFF"/>
        </w:rPr>
        <w:t xml:space="preserve">, например, 4 ГБ, </w:t>
      </w:r>
      <w:r>
        <w:rPr>
          <w:color w:val="454949"/>
          <w:shd w:val="clear" w:color="auto" w:fill="FFFFFF"/>
        </w:rPr>
        <w:t xml:space="preserve">обеспечивают отменную </w:t>
      </w:r>
      <w:r>
        <w:rPr>
          <w:color w:val="454949"/>
          <w:shd w:val="clear" w:color="auto" w:fill="FFFFFF"/>
        </w:rPr>
        <w:t>производительность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которой для домашнего рабочего компьютера хватает с избытком</w:t>
      </w:r>
      <w:r>
        <w:rPr>
          <w:color w:val="454949"/>
          <w:shd w:val="clear" w:color="auto" w:fill="FFFFFF"/>
        </w:rPr>
        <w:t xml:space="preserve">. </w:t>
      </w:r>
      <w:r>
        <w:rPr>
          <w:color w:val="454949"/>
          <w:shd w:val="clear" w:color="auto" w:fill="FFFFFF"/>
        </w:rPr>
        <w:t>Они гарантируют высокую скорость функционирования и потребление меньшего количества электроэнергии</w:t>
      </w:r>
      <w:r>
        <w:rPr>
          <w:color w:val="454949"/>
          <w:shd w:val="clear" w:color="auto" w:fill="FFFFFF"/>
        </w:rPr>
        <w:t>.</w:t>
      </w:r>
    </w:p>
    <w:p w14:paraId="67E088BE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При изготовлении используют легкие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технологичные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но прочные и выносливые</w:t>
      </w:r>
      <w:r>
        <w:rPr>
          <w:color w:val="454949"/>
          <w:shd w:val="clear" w:color="auto" w:fill="FFFFFF"/>
        </w:rPr>
        <w:t xml:space="preserve"> материалы</w:t>
      </w:r>
      <w:r>
        <w:rPr>
          <w:color w:val="454949"/>
          <w:shd w:val="clear" w:color="auto" w:fill="FFFFFF"/>
        </w:rPr>
        <w:t xml:space="preserve">: </w:t>
      </w:r>
      <w:r>
        <w:rPr>
          <w:color w:val="454949"/>
          <w:shd w:val="clear" w:color="auto" w:fill="FFFFFF"/>
        </w:rPr>
        <w:t>полимеры</w:t>
      </w:r>
      <w:r>
        <w:rPr>
          <w:color w:val="454949"/>
          <w:shd w:val="clear" w:color="auto" w:fill="FFFFFF"/>
        </w:rPr>
        <w:t xml:space="preserve">, пластик, </w:t>
      </w:r>
      <w:r>
        <w:rPr>
          <w:color w:val="454949"/>
          <w:shd w:val="clear" w:color="auto" w:fill="FFFFFF"/>
        </w:rPr>
        <w:t>алюминий</w:t>
      </w:r>
      <w:r>
        <w:rPr>
          <w:color w:val="454949"/>
          <w:shd w:val="clear" w:color="auto" w:fill="FFFFFF"/>
        </w:rPr>
        <w:t xml:space="preserve">. </w:t>
      </w:r>
      <w:r>
        <w:rPr>
          <w:color w:val="454949"/>
          <w:shd w:val="clear" w:color="auto" w:fill="FFFFFF"/>
        </w:rPr>
        <w:t>Все они выдерживают нагрев и влажность</w:t>
      </w:r>
      <w:r>
        <w:rPr>
          <w:color w:val="454949"/>
          <w:shd w:val="clear" w:color="auto" w:fill="FFFFFF"/>
        </w:rPr>
        <w:t>.</w:t>
      </w:r>
    </w:p>
    <w:p w14:paraId="2BEABF36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Обеспечивается высокая частота передачи информации</w:t>
      </w:r>
      <w:r>
        <w:rPr>
          <w:color w:val="454949"/>
          <w:shd w:val="clear" w:color="auto" w:fill="FFFFFF"/>
        </w:rPr>
        <w:t>.</w:t>
      </w:r>
    </w:p>
    <w:p w14:paraId="67B63A74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Модуль оперативки с легкостью устанавливается без посторонней помощи в домашних условиях</w:t>
      </w:r>
      <w:r>
        <w:rPr>
          <w:color w:val="454949"/>
          <w:shd w:val="clear" w:color="auto" w:fill="FFFFFF"/>
        </w:rPr>
        <w:t xml:space="preserve">. </w:t>
      </w:r>
      <w:r>
        <w:rPr>
          <w:color w:val="454949"/>
          <w:shd w:val="clear" w:color="auto" w:fill="FFFFFF"/>
        </w:rPr>
        <w:t xml:space="preserve">Настройки отличаются простотой и </w:t>
      </w:r>
      <w:r>
        <w:rPr>
          <w:color w:val="454949"/>
          <w:shd w:val="clear" w:color="auto" w:fill="FFFFFF"/>
        </w:rPr>
        <w:t>занимают минимум времени</w:t>
      </w:r>
      <w:r>
        <w:rPr>
          <w:color w:val="454949"/>
          <w:shd w:val="clear" w:color="auto" w:fill="FFFFFF"/>
        </w:rPr>
        <w:t>.</w:t>
      </w:r>
    </w:p>
    <w:p w14:paraId="54ED6B0D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У всех мощных модулей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в частности игровых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есть ребра охлаждения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чтобы устройство не сгорело от высоких температур</w:t>
      </w:r>
      <w:r>
        <w:rPr>
          <w:color w:val="454949"/>
          <w:shd w:val="clear" w:color="auto" w:fill="FFFFFF"/>
        </w:rPr>
        <w:t>.</w:t>
      </w:r>
    </w:p>
    <w:p w14:paraId="3330B5AE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Благодаря блокам оперативной памяти из нескольких планок обеспечивается универсальность</w:t>
      </w:r>
      <w:r>
        <w:rPr>
          <w:color w:val="454949"/>
          <w:shd w:val="clear" w:color="auto" w:fill="FFFFFF"/>
        </w:rPr>
        <w:t>.</w:t>
      </w:r>
    </w:p>
    <w:p w14:paraId="6EB69386" w14:textId="77777777" w:rsidR="009B33E0" w:rsidRDefault="00D451BF" w:rsidP="008663C4">
      <w:pPr>
        <w:pStyle w:val="a9"/>
        <w:numPr>
          <w:ilvl w:val="0"/>
          <w:numId w:val="2"/>
        </w:numPr>
        <w:spacing w:after="200"/>
        <w:jc w:val="both"/>
        <w:rPr>
          <w:color w:val="454949"/>
          <w:shd w:val="clear" w:color="auto" w:fill="FFFFFF"/>
        </w:rPr>
      </w:pPr>
      <w:r>
        <w:rPr>
          <w:color w:val="454949"/>
          <w:shd w:val="clear" w:color="auto" w:fill="FFFFFF"/>
        </w:rPr>
        <w:t>Производитель знает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чт</w:t>
      </w:r>
      <w:r>
        <w:rPr>
          <w:color w:val="454949"/>
          <w:shd w:val="clear" w:color="auto" w:fill="FFFFFF"/>
        </w:rPr>
        <w:t>о рекомендует и для каких требований</w:t>
      </w:r>
      <w:r>
        <w:rPr>
          <w:color w:val="454949"/>
          <w:shd w:val="clear" w:color="auto" w:fill="FFFFFF"/>
        </w:rPr>
        <w:t xml:space="preserve">, </w:t>
      </w:r>
      <w:r>
        <w:rPr>
          <w:color w:val="454949"/>
          <w:shd w:val="clear" w:color="auto" w:fill="FFFFFF"/>
        </w:rPr>
        <w:t>так как тестирует ОЗУ на разных стендах</w:t>
      </w:r>
      <w:r>
        <w:rPr>
          <w:color w:val="454949"/>
          <w:shd w:val="clear" w:color="auto" w:fill="FFFFFF"/>
        </w:rPr>
        <w:t>.</w:t>
      </w:r>
    </w:p>
    <w:p w14:paraId="6D46682C" w14:textId="77777777" w:rsidR="009B33E0" w:rsidRDefault="009B33E0">
      <w:pPr>
        <w:pStyle w:val="a9"/>
        <w:spacing w:after="200"/>
        <w:rPr>
          <w:color w:val="454949"/>
          <w:shd w:val="clear" w:color="auto" w:fill="FFFFFF"/>
        </w:rPr>
      </w:pPr>
    </w:p>
    <w:p w14:paraId="411760C9" w14:textId="77777777" w:rsidR="009B33E0" w:rsidRDefault="009B33E0">
      <w:pPr>
        <w:pStyle w:val="a9"/>
        <w:spacing w:after="200"/>
        <w:rPr>
          <w:color w:val="454949"/>
          <w:shd w:val="clear" w:color="auto" w:fill="FFFFFF"/>
        </w:rPr>
      </w:pPr>
    </w:p>
    <w:p w14:paraId="38E8E227" w14:textId="77777777" w:rsidR="009B33E0" w:rsidRDefault="009B33E0">
      <w:pPr>
        <w:pStyle w:val="a9"/>
        <w:spacing w:after="200"/>
        <w:rPr>
          <w:color w:val="454949"/>
          <w:shd w:val="clear" w:color="auto" w:fill="FFFFFF"/>
        </w:rPr>
      </w:pPr>
    </w:p>
    <w:p w14:paraId="5938B18E" w14:textId="77777777" w:rsidR="009B33E0" w:rsidRDefault="009B33E0">
      <w:pPr>
        <w:pStyle w:val="a9"/>
        <w:spacing w:after="200"/>
        <w:rPr>
          <w:color w:val="454949"/>
          <w:shd w:val="clear" w:color="auto" w:fill="FFFFFF"/>
        </w:rPr>
      </w:pPr>
    </w:p>
    <w:p w14:paraId="6F00880C" w14:textId="6416D1A0" w:rsidR="009B33E0" w:rsidRDefault="009B33E0">
      <w:pPr>
        <w:pStyle w:val="a9"/>
        <w:spacing w:after="200"/>
        <w:rPr>
          <w:color w:val="454949"/>
          <w:shd w:val="clear" w:color="auto" w:fill="FFFFFF"/>
        </w:rPr>
      </w:pPr>
    </w:p>
    <w:p w14:paraId="5A74C1A3" w14:textId="77777777" w:rsidR="008663C4" w:rsidRDefault="008663C4">
      <w:pPr>
        <w:pStyle w:val="a9"/>
        <w:spacing w:after="200"/>
        <w:rPr>
          <w:color w:val="454949"/>
          <w:shd w:val="clear" w:color="auto" w:fill="FFFFFF"/>
        </w:rPr>
      </w:pPr>
    </w:p>
    <w:p w14:paraId="0270310B" w14:textId="77777777" w:rsidR="009B33E0" w:rsidRDefault="00D451BF">
      <w:pPr>
        <w:pStyle w:val="a8"/>
      </w:pPr>
      <w:bookmarkStart w:id="2" w:name="_Toc2"/>
      <w:r>
        <w:rPr>
          <w:lang w:val="en-US"/>
        </w:rPr>
        <w:lastRenderedPageBreak/>
        <w:t>Kingston</w:t>
      </w:r>
      <w:bookmarkEnd w:id="2"/>
    </w:p>
    <w:p w14:paraId="25163011" w14:textId="77777777" w:rsidR="009B33E0" w:rsidRDefault="009B33E0">
      <w:pPr>
        <w:pStyle w:val="a6"/>
      </w:pPr>
    </w:p>
    <w:p w14:paraId="5F3EB113" w14:textId="77777777" w:rsidR="009B33E0" w:rsidRDefault="00D451BF" w:rsidP="008663C4">
      <w:pPr>
        <w:pStyle w:val="a9"/>
        <w:spacing w:after="320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 xml:space="preserve">Компания </w:t>
      </w:r>
      <w:r>
        <w:rPr>
          <w:shd w:val="clear" w:color="auto" w:fill="FFFFFF"/>
          <w:lang w:val="en-US"/>
        </w:rPr>
        <w:t>Kingston</w:t>
      </w:r>
      <w:r w:rsidRPr="008663C4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является ведущим мировым производителем моделей памяти и устройств хранения данных</w:t>
      </w:r>
      <w:r>
        <w:rPr>
          <w:shd w:val="clear" w:color="auto" w:fill="FFFFFF"/>
        </w:rPr>
        <w:t xml:space="preserve">. В число </w:t>
      </w:r>
      <w:r>
        <w:rPr>
          <w:shd w:val="clear" w:color="auto" w:fill="FFFFFF"/>
        </w:rPr>
        <w:t>их</w:t>
      </w:r>
      <w:r>
        <w:rPr>
          <w:shd w:val="clear" w:color="auto" w:fill="FFFFFF"/>
        </w:rPr>
        <w:t xml:space="preserve"> клиентов входят предприятия различного размера, </w:t>
      </w:r>
      <w:r>
        <w:rPr>
          <w:shd w:val="clear" w:color="auto" w:fill="FFFFFF"/>
        </w:rPr>
        <w:t>потребители технологий и обширная сеть торговых партнеров</w:t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>Они</w:t>
      </w:r>
      <w:r>
        <w:rPr>
          <w:shd w:val="clear" w:color="auto" w:fill="FFFFFF"/>
        </w:rPr>
        <w:t xml:space="preserve"> поставля</w:t>
      </w:r>
      <w:r>
        <w:rPr>
          <w:shd w:val="clear" w:color="auto" w:fill="FFFFFF"/>
        </w:rPr>
        <w:t>ют продукцию в ведущие центры обработки данных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поставщикам облачных услуг и производителям ПК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а также компаниям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развивающим новые тен</w:t>
      </w:r>
      <w:r>
        <w:rPr>
          <w:shd w:val="clear" w:color="auto" w:fill="FFFFFF"/>
        </w:rPr>
        <w:t>денции в области интеллектуальных устройств</w:t>
      </w:r>
      <w:r>
        <w:rPr>
          <w:shd w:val="clear" w:color="auto" w:fill="FFFFFF"/>
        </w:rPr>
        <w:t>.</w:t>
      </w:r>
    </w:p>
    <w:p w14:paraId="031C1FE4" w14:textId="77777777" w:rsidR="009B33E0" w:rsidRDefault="00D451BF">
      <w:pPr>
        <w:pStyle w:val="a9"/>
        <w:rPr>
          <w:b/>
          <w:bCs/>
          <w:color w:val="000000"/>
        </w:rPr>
      </w:pPr>
      <w:r>
        <w:rPr>
          <w:b/>
          <w:bCs/>
        </w:rPr>
        <w:t xml:space="preserve">Преимущества продукции компании </w:t>
      </w:r>
      <w:proofErr w:type="spellStart"/>
      <w:r>
        <w:rPr>
          <w:b/>
          <w:bCs/>
        </w:rPr>
        <w:t>Kingston</w:t>
      </w:r>
      <w:proofErr w:type="spellEnd"/>
    </w:p>
    <w:p w14:paraId="69001636" w14:textId="77777777" w:rsidR="009B33E0" w:rsidRDefault="00D451BF">
      <w:pPr>
        <w:pStyle w:val="a9"/>
      </w:pPr>
      <w:r>
        <w:rPr>
          <w:rFonts w:eastAsia="Arial Unicode MS" w:cs="Arial Unicode MS"/>
        </w:rPr>
        <w:t xml:space="preserve">С </w:t>
      </w:r>
      <w:r>
        <w:rPr>
          <w:rFonts w:eastAsia="Arial Unicode MS" w:cs="Arial Unicode MS"/>
        </w:rPr>
        <w:t xml:space="preserve">1987 </w:t>
      </w:r>
      <w:r>
        <w:rPr>
          <w:rFonts w:eastAsia="Arial Unicode MS" w:cs="Arial Unicode MS"/>
        </w:rPr>
        <w:t>г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компания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известна высочайшим качеством выпускаемой продукции</w:t>
      </w:r>
      <w:r>
        <w:rPr>
          <w:rFonts w:eastAsia="Arial Unicode MS" w:cs="Arial Unicode MS"/>
        </w:rPr>
        <w:t>.</w:t>
      </w:r>
    </w:p>
    <w:p w14:paraId="43611227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Высочайшее качество</w:t>
      </w:r>
      <w:r>
        <w:rPr>
          <w:rFonts w:eastAsia="Arial Unicode MS" w:cs="Arial Unicode MS"/>
        </w:rPr>
        <w:t xml:space="preserve">: </w:t>
      </w:r>
      <w:proofErr w:type="spellStart"/>
      <w:r>
        <w:rPr>
          <w:rFonts w:eastAsia="Arial Unicode MS" w:cs="Arial Unicode MS"/>
        </w:rPr>
        <w:t>Kingston</w:t>
      </w:r>
      <w:proofErr w:type="spellEnd"/>
      <w:r>
        <w:rPr>
          <w:rFonts w:eastAsia="Arial Unicode MS" w:cs="Arial Unicode MS"/>
        </w:rPr>
        <w:t>® проверяет все компоненты на соответствие требованиям и тес</w:t>
      </w:r>
      <w:r>
        <w:rPr>
          <w:rFonts w:eastAsia="Arial Unicode MS" w:cs="Arial Unicode MS"/>
        </w:rPr>
        <w:t>тирует все модули на всех этапах производства</w:t>
      </w:r>
      <w:r>
        <w:rPr>
          <w:rFonts w:eastAsia="Arial Unicode MS" w:cs="Arial Unicode MS"/>
        </w:rPr>
        <w:t>.</w:t>
      </w:r>
    </w:p>
    <w:p w14:paraId="7E02284C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Гарантированная совместимость</w:t>
      </w:r>
      <w:r w:rsidRPr="008663C4">
        <w:rPr>
          <w:rFonts w:eastAsia="Arial Unicode MS" w:cs="Arial Unicode MS"/>
        </w:rPr>
        <w:t xml:space="preserve">: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производит память по специальным требованиями заказчика и гарантирует стопроцентную совместимость</w:t>
      </w:r>
      <w:r>
        <w:rPr>
          <w:rFonts w:eastAsia="Arial Unicode MS" w:cs="Arial Unicode MS"/>
        </w:rPr>
        <w:t>.</w:t>
      </w:r>
    </w:p>
    <w:p w14:paraId="33D0EC6A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Удобство</w:t>
      </w:r>
      <w:r>
        <w:rPr>
          <w:rFonts w:eastAsia="Arial Unicode MS" w:cs="Arial Unicode MS"/>
        </w:rPr>
        <w:t xml:space="preserve">: </w:t>
      </w:r>
      <w:r>
        <w:rPr>
          <w:rFonts w:eastAsia="Arial Unicode MS" w:cs="Arial Unicode MS"/>
        </w:rPr>
        <w:t xml:space="preserve">Компания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предлагает широкий ассортимент продукции п</w:t>
      </w:r>
      <w:r>
        <w:rPr>
          <w:rFonts w:eastAsia="Arial Unicode MS" w:cs="Arial Unicode MS"/>
        </w:rPr>
        <w:t>о конкурентным ценам для тысяч различных систем</w:t>
      </w:r>
      <w:r>
        <w:rPr>
          <w:rFonts w:eastAsia="Arial Unicode MS" w:cs="Arial Unicode MS"/>
        </w:rPr>
        <w:t>.</w:t>
      </w:r>
    </w:p>
    <w:p w14:paraId="710A5B46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Стабильность</w:t>
      </w:r>
      <w:r>
        <w:rPr>
          <w:rFonts w:eastAsia="Arial Unicode MS" w:cs="Arial Unicode MS"/>
        </w:rPr>
        <w:t xml:space="preserve">: </w:t>
      </w:r>
      <w:r>
        <w:rPr>
          <w:rFonts w:eastAsia="Arial Unicode MS" w:cs="Arial Unicode MS"/>
        </w:rPr>
        <w:t xml:space="preserve">Компания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была основана в </w:t>
      </w:r>
      <w:r>
        <w:rPr>
          <w:rFonts w:eastAsia="Arial Unicode MS" w:cs="Arial Unicode MS"/>
        </w:rPr>
        <w:t xml:space="preserve">1987 </w:t>
      </w:r>
      <w:r>
        <w:rPr>
          <w:rFonts w:eastAsia="Arial Unicode MS" w:cs="Arial Unicode MS"/>
        </w:rPr>
        <w:t>г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и в настоящее время является крупнейшим независимым производителем модулей памяти</w:t>
      </w:r>
      <w:r>
        <w:rPr>
          <w:rFonts w:eastAsia="Arial Unicode MS" w:cs="Arial Unicode MS"/>
        </w:rPr>
        <w:t>.</w:t>
      </w:r>
    </w:p>
    <w:p w14:paraId="355C722F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Надежность</w:t>
      </w:r>
      <w:r>
        <w:rPr>
          <w:rFonts w:eastAsia="Arial Unicode MS" w:cs="Arial Unicode MS"/>
        </w:rPr>
        <w:t xml:space="preserve">: </w:t>
      </w:r>
      <w:r>
        <w:rPr>
          <w:rFonts w:eastAsia="Arial Unicode MS" w:cs="Arial Unicode MS"/>
        </w:rPr>
        <w:t xml:space="preserve">Использование компонентов высочайшего качества и тестирование </w:t>
      </w:r>
      <w:r>
        <w:rPr>
          <w:rFonts w:eastAsia="Arial Unicode MS" w:cs="Arial Unicode MS"/>
        </w:rPr>
        <w:t xml:space="preserve">100% </w:t>
      </w:r>
      <w:r>
        <w:rPr>
          <w:rFonts w:eastAsia="Arial Unicode MS" w:cs="Arial Unicode MS"/>
        </w:rPr>
        <w:t xml:space="preserve">продукции позволяет компании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производить наиболее надежную память из всей представленной на рынке</w:t>
      </w:r>
      <w:r>
        <w:rPr>
          <w:rFonts w:eastAsia="Arial Unicode MS" w:cs="Arial Unicode MS"/>
        </w:rPr>
        <w:t>.</w:t>
      </w:r>
    </w:p>
    <w:p w14:paraId="36954254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Профессиональная компетенция</w:t>
      </w:r>
      <w:r w:rsidRPr="008663C4">
        <w:rPr>
          <w:rFonts w:eastAsia="Arial Unicode MS" w:cs="Arial Unicode MS"/>
        </w:rPr>
        <w:t xml:space="preserve">: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участвует в производстве памяти </w:t>
      </w:r>
      <w:r>
        <w:rPr>
          <w:rFonts w:eastAsia="Arial Unicode MS" w:cs="Arial Unicode MS"/>
          <w:lang w:val="de-DE"/>
        </w:rPr>
        <w:t xml:space="preserve">DRAM </w:t>
      </w:r>
      <w:r>
        <w:rPr>
          <w:rFonts w:eastAsia="Arial Unicode MS" w:cs="Arial Unicode MS"/>
        </w:rPr>
        <w:t>на вс</w:t>
      </w:r>
      <w:r>
        <w:rPr>
          <w:rFonts w:eastAsia="Arial Unicode MS" w:cs="Arial Unicode MS"/>
        </w:rPr>
        <w:t>ех этапах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начиная с разделения полупроводниковой пластины на части и заканчивая установкой интегральной схемы в корпус при сборке модуля с целью тестирования законченного продукта</w:t>
      </w:r>
      <w:r>
        <w:rPr>
          <w:rFonts w:eastAsia="Arial Unicode MS" w:cs="Arial Unicode MS"/>
        </w:rPr>
        <w:t>.</w:t>
      </w:r>
    </w:p>
    <w:p w14:paraId="171E4E69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Гарантия</w:t>
      </w:r>
      <w:r w:rsidRPr="008663C4">
        <w:rPr>
          <w:rFonts w:eastAsia="Arial Unicode MS" w:cs="Arial Unicode MS"/>
        </w:rPr>
        <w:t xml:space="preserve">: </w:t>
      </w:r>
      <w:r>
        <w:rPr>
          <w:rFonts w:eastAsia="Arial Unicode MS" w:cs="Arial Unicode MS"/>
          <w:lang w:val="en-US"/>
        </w:rPr>
        <w:t>Kingston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предлагает пожизненную гарантию на все модули памяти и </w:t>
      </w:r>
      <w:r>
        <w:rPr>
          <w:rFonts w:eastAsia="Arial Unicode MS" w:cs="Arial Unicode MS"/>
        </w:rPr>
        <w:t>многолетнюю гарантию на карты памяти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накопители </w:t>
      </w:r>
      <w:r>
        <w:rPr>
          <w:rFonts w:eastAsia="Arial Unicode MS" w:cs="Arial Unicode MS"/>
        </w:rPr>
        <w:t xml:space="preserve">SSD </w:t>
      </w:r>
      <w:r>
        <w:rPr>
          <w:rFonts w:eastAsia="Arial Unicode MS" w:cs="Arial Unicode MS"/>
        </w:rPr>
        <w:t xml:space="preserve">и </w:t>
      </w:r>
      <w:r>
        <w:rPr>
          <w:rFonts w:eastAsia="Arial Unicode MS" w:cs="Arial Unicode MS"/>
          <w:lang w:val="de-DE"/>
        </w:rPr>
        <w:t>USB-</w:t>
      </w:r>
      <w:r>
        <w:rPr>
          <w:rFonts w:eastAsia="Arial Unicode MS" w:cs="Arial Unicode MS"/>
        </w:rPr>
        <w:t>накопители</w:t>
      </w:r>
      <w:r>
        <w:rPr>
          <w:rFonts w:eastAsia="Arial Unicode MS" w:cs="Arial Unicode MS"/>
        </w:rPr>
        <w:t>.</w:t>
      </w:r>
    </w:p>
    <w:p w14:paraId="00B2C6F9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6587F41B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2BAC8BC0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1579FED3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04318F5E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7C55AACA" w14:textId="77777777" w:rsidR="009B33E0" w:rsidRDefault="009B33E0">
      <w:pPr>
        <w:pStyle w:val="a9"/>
        <w:spacing w:after="320"/>
        <w:rPr>
          <w:shd w:val="clear" w:color="auto" w:fill="FFFFFF"/>
        </w:rPr>
      </w:pPr>
    </w:p>
    <w:p w14:paraId="7D85F693" w14:textId="52CC6CA3" w:rsidR="009B33E0" w:rsidRDefault="009B33E0">
      <w:pPr>
        <w:pStyle w:val="a9"/>
        <w:spacing w:after="320"/>
        <w:rPr>
          <w:shd w:val="clear" w:color="auto" w:fill="FFFFFF"/>
        </w:rPr>
      </w:pPr>
    </w:p>
    <w:p w14:paraId="077089BA" w14:textId="03605640" w:rsidR="008663C4" w:rsidRDefault="008663C4">
      <w:pPr>
        <w:pStyle w:val="a9"/>
        <w:spacing w:after="320"/>
        <w:rPr>
          <w:shd w:val="clear" w:color="auto" w:fill="FFFFFF"/>
        </w:rPr>
      </w:pPr>
    </w:p>
    <w:p w14:paraId="58C8026F" w14:textId="77777777" w:rsidR="008663C4" w:rsidRDefault="008663C4">
      <w:pPr>
        <w:pStyle w:val="a9"/>
        <w:spacing w:after="320"/>
        <w:rPr>
          <w:shd w:val="clear" w:color="auto" w:fill="FFFFFF"/>
        </w:rPr>
      </w:pPr>
    </w:p>
    <w:p w14:paraId="17515486" w14:textId="77777777" w:rsidR="009B33E0" w:rsidRDefault="00D451BF">
      <w:pPr>
        <w:pStyle w:val="a8"/>
      </w:pPr>
      <w:bookmarkStart w:id="3" w:name="_Toc3"/>
      <w:proofErr w:type="spellStart"/>
      <w:r>
        <w:rPr>
          <w:lang w:val="en-US"/>
        </w:rPr>
        <w:lastRenderedPageBreak/>
        <w:t>Trancend</w:t>
      </w:r>
      <w:bookmarkEnd w:id="3"/>
      <w:proofErr w:type="spellEnd"/>
    </w:p>
    <w:p w14:paraId="26245A8B" w14:textId="77777777" w:rsidR="009B33E0" w:rsidRDefault="009B33E0">
      <w:pPr>
        <w:pStyle w:val="a6"/>
      </w:pPr>
    </w:p>
    <w:p w14:paraId="5BB2535F" w14:textId="77777777" w:rsidR="009B33E0" w:rsidRDefault="00D451BF" w:rsidP="008663C4">
      <w:pPr>
        <w:pStyle w:val="a9"/>
        <w:spacing w:after="200"/>
        <w:jc w:val="both"/>
        <w:rPr>
          <w:color w:val="333333"/>
        </w:rPr>
      </w:pPr>
      <w:r>
        <w:rPr>
          <w:color w:val="333333"/>
        </w:rPr>
        <w:tab/>
      </w:r>
      <w:proofErr w:type="spellStart"/>
      <w:r>
        <w:rPr>
          <w:color w:val="333333"/>
          <w:lang w:val="it-IT"/>
        </w:rPr>
        <w:t>Transcend</w:t>
      </w:r>
      <w:proofErr w:type="spellEnd"/>
      <w:r>
        <w:rPr>
          <w:color w:val="333333"/>
          <w:lang w:val="it-IT"/>
        </w:rPr>
        <w:t xml:space="preserve"> </w:t>
      </w:r>
      <w:r>
        <w:rPr>
          <w:color w:val="333333"/>
        </w:rPr>
        <w:t xml:space="preserve">производит более </w:t>
      </w:r>
      <w:r>
        <w:rPr>
          <w:color w:val="333333"/>
        </w:rPr>
        <w:t xml:space="preserve">2000 </w:t>
      </w:r>
      <w:r>
        <w:rPr>
          <w:color w:val="333333"/>
        </w:rPr>
        <w:t>различных продуктов</w:t>
      </w:r>
      <w:r>
        <w:rPr>
          <w:color w:val="333333"/>
        </w:rPr>
        <w:t xml:space="preserve">, </w:t>
      </w:r>
      <w:r>
        <w:rPr>
          <w:color w:val="333333"/>
        </w:rPr>
        <w:t>которые способны удовлетворить любые потребности в области хранения цифровых данных</w:t>
      </w:r>
      <w:r>
        <w:rPr>
          <w:color w:val="333333"/>
        </w:rPr>
        <w:t xml:space="preserve">. В частности, </w:t>
      </w:r>
      <w:r>
        <w:rPr>
          <w:color w:val="333333"/>
        </w:rPr>
        <w:t xml:space="preserve">компания </w:t>
      </w:r>
      <w:r>
        <w:rPr>
          <w:color w:val="333333"/>
        </w:rPr>
        <w:t>выпускает модули памяти</w:t>
      </w:r>
      <w:r>
        <w:rPr>
          <w:color w:val="333333"/>
        </w:rPr>
        <w:t xml:space="preserve">, </w:t>
      </w:r>
      <w:r>
        <w:rPr>
          <w:color w:val="333333"/>
        </w:rPr>
        <w:t>флэш</w:t>
      </w:r>
      <w:r>
        <w:rPr>
          <w:color w:val="333333"/>
        </w:rPr>
        <w:t>-</w:t>
      </w:r>
      <w:r>
        <w:rPr>
          <w:color w:val="333333"/>
        </w:rPr>
        <w:t>карты памяти</w:t>
      </w:r>
      <w:r w:rsidRPr="008663C4">
        <w:rPr>
          <w:color w:val="333333"/>
        </w:rPr>
        <w:t xml:space="preserve">, </w:t>
      </w:r>
      <w:r>
        <w:rPr>
          <w:color w:val="333333"/>
          <w:lang w:val="en-US"/>
        </w:rPr>
        <w:t>USB</w:t>
      </w:r>
      <w:r w:rsidRPr="008663C4">
        <w:rPr>
          <w:color w:val="333333"/>
        </w:rPr>
        <w:t xml:space="preserve"> </w:t>
      </w:r>
      <w:r>
        <w:rPr>
          <w:color w:val="333333"/>
        </w:rPr>
        <w:t>флэш</w:t>
      </w:r>
      <w:r>
        <w:rPr>
          <w:color w:val="333333"/>
        </w:rPr>
        <w:t xml:space="preserve">-накопители, </w:t>
      </w:r>
      <w:proofErr w:type="gramStart"/>
      <w:r>
        <w:rPr>
          <w:color w:val="333333"/>
        </w:rPr>
        <w:t>кард</w:t>
      </w:r>
      <w:r>
        <w:rPr>
          <w:color w:val="333333"/>
        </w:rPr>
        <w:t>-</w:t>
      </w:r>
      <w:proofErr w:type="spellStart"/>
      <w:r>
        <w:rPr>
          <w:color w:val="333333"/>
        </w:rPr>
        <w:t>ридеры</w:t>
      </w:r>
      <w:proofErr w:type="spellEnd"/>
      <w:proofErr w:type="gramEnd"/>
      <w:r>
        <w:rPr>
          <w:color w:val="333333"/>
        </w:rPr>
        <w:t xml:space="preserve">, </w:t>
      </w:r>
      <w:r>
        <w:rPr>
          <w:color w:val="333333"/>
        </w:rPr>
        <w:t>внешние жесткие диски</w:t>
      </w:r>
      <w:r>
        <w:rPr>
          <w:color w:val="333333"/>
        </w:rPr>
        <w:t xml:space="preserve">, </w:t>
      </w:r>
      <w:r>
        <w:rPr>
          <w:color w:val="333333"/>
        </w:rPr>
        <w:t>твердотельные накопители и устройства промышленного класса</w:t>
      </w:r>
      <w:r>
        <w:rPr>
          <w:color w:val="333333"/>
        </w:rPr>
        <w:t xml:space="preserve">. </w:t>
      </w:r>
      <w:r>
        <w:rPr>
          <w:color w:val="333333"/>
        </w:rPr>
        <w:t>Помимо создания утилитарных продуктов</w:t>
      </w:r>
      <w:r>
        <w:rPr>
          <w:color w:val="333333"/>
        </w:rPr>
        <w:t xml:space="preserve">, </w:t>
      </w:r>
      <w:r>
        <w:rPr>
          <w:color w:val="333333"/>
        </w:rPr>
        <w:t>мы также участвуем в формировании новых рыночных тенденц</w:t>
      </w:r>
      <w:r>
        <w:rPr>
          <w:color w:val="333333"/>
        </w:rPr>
        <w:t>ий</w:t>
      </w:r>
      <w:r>
        <w:rPr>
          <w:color w:val="333333"/>
        </w:rPr>
        <w:t xml:space="preserve">, </w:t>
      </w:r>
      <w:r>
        <w:rPr>
          <w:color w:val="333333"/>
        </w:rPr>
        <w:t>разрабатывая новаторские периферийные устройства</w:t>
      </w:r>
      <w:r>
        <w:rPr>
          <w:color w:val="333333"/>
        </w:rPr>
        <w:t xml:space="preserve">, </w:t>
      </w:r>
      <w:r>
        <w:rPr>
          <w:color w:val="333333"/>
        </w:rPr>
        <w:t>которые в полной мере соответствуют современному высокотехнологичному стилю жизни</w:t>
      </w:r>
      <w:r>
        <w:rPr>
          <w:color w:val="333333"/>
          <w:lang w:val="it-IT"/>
        </w:rPr>
        <w:t xml:space="preserve">. </w:t>
      </w:r>
      <w:proofErr w:type="spellStart"/>
      <w:r>
        <w:rPr>
          <w:color w:val="333333"/>
          <w:lang w:val="it-IT"/>
        </w:rPr>
        <w:t>Transcend</w:t>
      </w:r>
      <w:proofErr w:type="spellEnd"/>
      <w:r>
        <w:rPr>
          <w:color w:val="333333"/>
          <w:lang w:val="it-IT"/>
        </w:rPr>
        <w:t xml:space="preserve"> </w:t>
      </w:r>
      <w:r>
        <w:rPr>
          <w:color w:val="333333"/>
        </w:rPr>
        <w:t>предлагает все необходимое для организации вашей цифровой жизни</w:t>
      </w:r>
      <w:r>
        <w:rPr>
          <w:color w:val="333333"/>
        </w:rPr>
        <w:t>.</w:t>
      </w:r>
    </w:p>
    <w:p w14:paraId="63354B49" w14:textId="77777777" w:rsidR="009B33E0" w:rsidRDefault="00D451BF">
      <w:pPr>
        <w:pStyle w:val="a9"/>
        <w:rPr>
          <w:b/>
          <w:bCs/>
          <w:color w:val="000000"/>
        </w:rPr>
      </w:pPr>
      <w:r>
        <w:rPr>
          <w:b/>
          <w:bCs/>
        </w:rPr>
        <w:t xml:space="preserve">Преимущества продукции компании </w:t>
      </w:r>
      <w:proofErr w:type="spellStart"/>
      <w:r>
        <w:rPr>
          <w:b/>
          <w:bCs/>
          <w:lang w:val="fr-FR"/>
        </w:rPr>
        <w:t>Trancend</w:t>
      </w:r>
      <w:proofErr w:type="spellEnd"/>
    </w:p>
    <w:p w14:paraId="0E961F51" w14:textId="77777777" w:rsidR="009B33E0" w:rsidRDefault="00D451BF">
      <w:pPr>
        <w:pStyle w:val="a9"/>
      </w:pPr>
      <w:r>
        <w:rPr>
          <w:rFonts w:eastAsia="Arial Unicode MS" w:cs="Arial Unicode MS"/>
        </w:rPr>
        <w:t>Заслуживающая доверия продукция</w:t>
      </w:r>
      <w:r>
        <w:rPr>
          <w:rFonts w:eastAsia="Arial Unicode MS" w:cs="Arial Unicode MS"/>
        </w:rPr>
        <w:t>.</w:t>
      </w:r>
    </w:p>
    <w:p w14:paraId="303C1A34" w14:textId="77777777" w:rsidR="009B33E0" w:rsidRDefault="00D451BF" w:rsidP="008663C4">
      <w:pPr>
        <w:pStyle w:val="a9"/>
        <w:numPr>
          <w:ilvl w:val="0"/>
          <w:numId w:val="4"/>
        </w:numPr>
        <w:jc w:val="both"/>
      </w:pPr>
      <w:proofErr w:type="spellStart"/>
      <w:r>
        <w:rPr>
          <w:rFonts w:eastAsia="Arial Unicode MS" w:cs="Arial Unicode MS"/>
          <w:lang w:val="it-IT"/>
        </w:rPr>
        <w:t>Transcend</w:t>
      </w:r>
      <w:proofErr w:type="spellEnd"/>
      <w:r>
        <w:rPr>
          <w:rFonts w:eastAsia="Arial Unicode MS" w:cs="Arial Unicode MS"/>
          <w:lang w:val="it-IT"/>
        </w:rPr>
        <w:t xml:space="preserve"> </w:t>
      </w:r>
      <w:r>
        <w:rPr>
          <w:rFonts w:eastAsia="Arial Unicode MS" w:cs="Arial Unicode MS"/>
        </w:rPr>
        <w:t>владеет собственной фабрикой в Тайбэе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на которой действуют </w:t>
      </w:r>
      <w:r>
        <w:rPr>
          <w:rFonts w:eastAsia="Arial Unicode MS" w:cs="Arial Unicode MS"/>
        </w:rPr>
        <w:t xml:space="preserve">16 </w:t>
      </w:r>
      <w:r>
        <w:rPr>
          <w:rFonts w:eastAsia="Arial Unicode MS" w:cs="Arial Unicode MS"/>
        </w:rPr>
        <w:t>скоростные производственные линии для поверхностного монтажа печатных плат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Это позволяет компании с </w:t>
      </w:r>
      <w:r>
        <w:rPr>
          <w:rFonts w:eastAsia="Arial Unicode MS" w:cs="Arial Unicode MS"/>
        </w:rPr>
        <w:t>успехом удовлетворять меняющийся спрос на производство широкого спектра продукции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Начиная от разработки и заканчивая массовым производством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наша продукция подвергается тщательному тестированию на надежность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совместимость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устойчивость к нагреву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а также</w:t>
      </w:r>
      <w:r>
        <w:rPr>
          <w:rFonts w:eastAsia="Arial Unicode MS" w:cs="Arial Unicode MS"/>
        </w:rPr>
        <w:t xml:space="preserve"> проходит проверку интенсивными циклами чтения</w:t>
      </w:r>
      <w:r>
        <w:rPr>
          <w:rFonts w:eastAsia="Arial Unicode MS" w:cs="Arial Unicode MS"/>
        </w:rPr>
        <w:t>/</w:t>
      </w:r>
      <w:r>
        <w:rPr>
          <w:rFonts w:eastAsia="Arial Unicode MS" w:cs="Arial Unicode MS"/>
        </w:rPr>
        <w:t>записи и динамическими испытаниями длительными нагрузками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Все устройства промышленного класса подвергаются полному циклу испытаний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что позволяет нам убедиться в высокой надежности и стабильности их работы</w:t>
      </w:r>
      <w:r>
        <w:rPr>
          <w:rFonts w:eastAsia="Arial Unicode MS" w:cs="Arial Unicode MS"/>
        </w:rPr>
        <w:t>.</w:t>
      </w:r>
    </w:p>
    <w:p w14:paraId="0CC60413" w14:textId="77777777" w:rsidR="009B33E0" w:rsidRDefault="00D451BF" w:rsidP="008663C4">
      <w:pPr>
        <w:pStyle w:val="a9"/>
        <w:numPr>
          <w:ilvl w:val="0"/>
          <w:numId w:val="3"/>
        </w:numPr>
        <w:jc w:val="both"/>
      </w:pPr>
      <w:r>
        <w:rPr>
          <w:rFonts w:eastAsia="Arial Unicode MS" w:cs="Arial Unicode MS"/>
        </w:rPr>
        <w:t>С</w:t>
      </w:r>
      <w:r>
        <w:rPr>
          <w:rFonts w:eastAsia="Arial Unicode MS" w:cs="Arial Unicode MS"/>
        </w:rPr>
        <w:t xml:space="preserve">пециалисты </w:t>
      </w:r>
      <w:proofErr w:type="spellStart"/>
      <w:r>
        <w:rPr>
          <w:rFonts w:eastAsia="Arial Unicode MS" w:cs="Arial Unicode MS"/>
          <w:lang w:val="it-IT"/>
        </w:rPr>
        <w:t>Transcend</w:t>
      </w:r>
      <w:proofErr w:type="spellEnd"/>
      <w:r>
        <w:rPr>
          <w:rFonts w:eastAsia="Arial Unicode MS" w:cs="Arial Unicode MS"/>
          <w:lang w:val="it-IT"/>
        </w:rPr>
        <w:t xml:space="preserve"> </w:t>
      </w:r>
      <w:r>
        <w:rPr>
          <w:rFonts w:eastAsia="Arial Unicode MS" w:cs="Arial Unicode MS"/>
        </w:rPr>
        <w:t>имеют многолетний опыт организации массового производства материнских плат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а также внедрения новейших технологий на производстве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Созданные нами модули памяти полностью совместимы с самыми разнообразными системами и конструкциями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Бол</w:t>
      </w:r>
      <w:r>
        <w:rPr>
          <w:rFonts w:eastAsia="Arial Unicode MS" w:cs="Arial Unicode MS"/>
        </w:rPr>
        <w:t>ее того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 xml:space="preserve">используемая </w:t>
      </w:r>
      <w:proofErr w:type="spellStart"/>
      <w:r>
        <w:rPr>
          <w:rFonts w:eastAsia="Arial Unicode MS" w:cs="Arial Unicode MS"/>
          <w:lang w:val="it-IT"/>
        </w:rPr>
        <w:t>Transcend</w:t>
      </w:r>
      <w:proofErr w:type="spellEnd"/>
      <w:r>
        <w:rPr>
          <w:rFonts w:eastAsia="Arial Unicode MS" w:cs="Arial Unicode MS"/>
          <w:lang w:val="it-IT"/>
        </w:rPr>
        <w:t xml:space="preserve"> </w:t>
      </w:r>
      <w:r>
        <w:rPr>
          <w:rFonts w:eastAsia="Arial Unicode MS" w:cs="Arial Unicode MS"/>
        </w:rPr>
        <w:t xml:space="preserve">взыскательная система управления процессом разработки новых продуктов </w:t>
      </w:r>
      <w:r w:rsidRPr="008663C4">
        <w:rPr>
          <w:rFonts w:eastAsia="Arial Unicode MS" w:cs="Arial Unicode MS"/>
        </w:rPr>
        <w:t>(</w:t>
      </w:r>
      <w:r>
        <w:rPr>
          <w:rFonts w:eastAsia="Arial Unicode MS" w:cs="Arial Unicode MS"/>
          <w:lang w:val="en-US"/>
        </w:rPr>
        <w:t>C</w:t>
      </w:r>
      <w:r w:rsidRPr="008663C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System</w:t>
      </w:r>
      <w:r w:rsidRPr="008663C4">
        <w:rPr>
          <w:rFonts w:eastAsia="Arial Unicode MS" w:cs="Arial Unicode MS"/>
        </w:rPr>
        <w:t xml:space="preserve">) </w:t>
      </w:r>
      <w:r>
        <w:rPr>
          <w:rFonts w:eastAsia="Arial Unicode MS" w:cs="Arial Unicode MS"/>
        </w:rPr>
        <w:t>четко определяет правила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позволяющие оценивать новые продукты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дизайны печатных плат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программное обеспечение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а также осуществлять сортировку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выборочный контроль и тестирование продукции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Также </w:t>
      </w:r>
      <w:proofErr w:type="spellStart"/>
      <w:r>
        <w:rPr>
          <w:rFonts w:eastAsia="Arial Unicode MS" w:cs="Arial Unicode MS"/>
          <w:lang w:val="it-IT"/>
        </w:rPr>
        <w:t>Transcend</w:t>
      </w:r>
      <w:proofErr w:type="spellEnd"/>
      <w:r>
        <w:rPr>
          <w:rFonts w:eastAsia="Arial Unicode MS" w:cs="Arial Unicode MS"/>
          <w:lang w:val="it-IT"/>
        </w:rPr>
        <w:t xml:space="preserve"> </w:t>
      </w:r>
      <w:r>
        <w:rPr>
          <w:rFonts w:eastAsia="Arial Unicode MS" w:cs="Arial Unicode MS"/>
        </w:rPr>
        <w:t>сформировала команду специалистов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отвечающая за разработку производственных процессов и повышение эффективности работы фабрик</w:t>
      </w:r>
      <w:r>
        <w:rPr>
          <w:rFonts w:eastAsia="Arial Unicode MS" w:cs="Arial Unicode MS"/>
        </w:rPr>
        <w:t>.</w:t>
      </w:r>
    </w:p>
    <w:p w14:paraId="239715CF" w14:textId="77777777" w:rsidR="009B33E0" w:rsidRDefault="00D451BF" w:rsidP="008663C4">
      <w:pPr>
        <w:pStyle w:val="a9"/>
        <w:numPr>
          <w:ilvl w:val="0"/>
          <w:numId w:val="3"/>
        </w:numPr>
        <w:jc w:val="both"/>
        <w:sectPr w:rsidR="009B33E0">
          <w:headerReference w:type="default" r:id="rId11"/>
          <w:pgSz w:w="11906" w:h="16838"/>
          <w:pgMar w:top="1134" w:right="1134" w:bottom="1134" w:left="1134" w:header="709" w:footer="850" w:gutter="0"/>
          <w:cols w:space="720"/>
        </w:sectPr>
      </w:pPr>
      <w:proofErr w:type="spellStart"/>
      <w:r>
        <w:rPr>
          <w:rFonts w:eastAsia="Arial Unicode MS" w:cs="Arial Unicode MS"/>
          <w:lang w:val="it-IT"/>
        </w:rPr>
        <w:t>Transcend</w:t>
      </w:r>
      <w:proofErr w:type="spellEnd"/>
      <w:r>
        <w:rPr>
          <w:rFonts w:eastAsia="Arial Unicode MS" w:cs="Arial Unicode MS"/>
          <w:lang w:val="it-IT"/>
        </w:rPr>
        <w:t xml:space="preserve"> </w:t>
      </w:r>
      <w:r>
        <w:rPr>
          <w:rFonts w:eastAsia="Arial Unicode MS" w:cs="Arial Unicode MS"/>
        </w:rPr>
        <w:t>соз</w:t>
      </w:r>
      <w:r>
        <w:rPr>
          <w:rFonts w:eastAsia="Arial Unicode MS" w:cs="Arial Unicode MS"/>
        </w:rPr>
        <w:t xml:space="preserve">дала долгосрочные альянсы с лидирующими </w:t>
      </w:r>
      <w:r>
        <w:rPr>
          <w:rFonts w:eastAsia="Arial Unicode MS" w:cs="Arial Unicode MS"/>
        </w:rPr>
        <w:t>OEM-</w:t>
      </w:r>
      <w:r>
        <w:rPr>
          <w:rFonts w:eastAsia="Arial Unicode MS" w:cs="Arial Unicode MS"/>
        </w:rPr>
        <w:t>поставщиками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Это позволяет компании предоставлять полный комплекс услуг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в число которых вошли такие актуальные предложения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как поддержка анализа технологий и помощь в перепроектировании производственных процессов</w:t>
      </w:r>
      <w:r>
        <w:rPr>
          <w:rFonts w:eastAsia="Arial Unicode MS" w:cs="Arial Unicode MS"/>
        </w:rPr>
        <w:t>.</w:t>
      </w:r>
    </w:p>
    <w:p w14:paraId="762C75EC" w14:textId="77777777" w:rsidR="009B33E0" w:rsidRDefault="00D451BF">
      <w:pPr>
        <w:pStyle w:val="a8"/>
      </w:pPr>
      <w:bookmarkStart w:id="4" w:name="_Toc4"/>
      <w:r>
        <w:lastRenderedPageBreak/>
        <w:t xml:space="preserve">Сравнение модулей </w:t>
      </w:r>
      <w:r>
        <w:rPr>
          <w:lang w:val="en-US"/>
        </w:rPr>
        <w:t>RAM</w:t>
      </w:r>
      <w:bookmarkEnd w:id="4"/>
    </w:p>
    <w:p w14:paraId="22B4C2C4" w14:textId="77777777" w:rsidR="009B33E0" w:rsidRDefault="009B33E0">
      <w:pPr>
        <w:pStyle w:val="a6"/>
      </w:pP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7"/>
        <w:gridCol w:w="2408"/>
        <w:gridCol w:w="2408"/>
      </w:tblGrid>
      <w:tr w:rsidR="009B33E0" w14:paraId="7A152B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/>
          <w:tblHeader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09F90" w14:textId="77777777" w:rsidR="009B33E0" w:rsidRPr="008663C4" w:rsidRDefault="00D451BF">
            <w:pPr>
              <w:pStyle w:val="10"/>
              <w:rPr>
                <w:sz w:val="24"/>
                <w:szCs w:val="24"/>
              </w:rPr>
            </w:pPr>
            <w:r w:rsidRPr="008663C4">
              <w:rPr>
                <w:rFonts w:eastAsia="Arial Unicode MS" w:cs="Arial Unicode MS"/>
                <w:sz w:val="24"/>
                <w:szCs w:val="24"/>
              </w:rPr>
              <w:t>Характеристики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6204B" w14:textId="77777777" w:rsidR="009B33E0" w:rsidRPr="008663C4" w:rsidRDefault="00D451BF">
            <w:pPr>
              <w:pStyle w:val="10"/>
              <w:rPr>
                <w:sz w:val="24"/>
                <w:szCs w:val="24"/>
              </w:rPr>
            </w:pPr>
            <w:proofErr w:type="spellStart"/>
            <w:r w:rsidRPr="008663C4">
              <w:rPr>
                <w:rFonts w:eastAsia="Arial Unicode MS" w:cs="Arial Unicode MS"/>
                <w:sz w:val="24"/>
                <w:szCs w:val="24"/>
              </w:rPr>
              <w:t>Kingston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1B3F0" w14:textId="77777777" w:rsidR="009B33E0" w:rsidRPr="008663C4" w:rsidRDefault="00D451BF">
            <w:pPr>
              <w:pStyle w:val="10"/>
              <w:rPr>
                <w:sz w:val="24"/>
                <w:szCs w:val="24"/>
              </w:rPr>
            </w:pPr>
            <w:proofErr w:type="spellStart"/>
            <w:r w:rsidRPr="008663C4">
              <w:rPr>
                <w:rFonts w:eastAsia="Arial Unicode MS" w:cs="Arial Unicode MS"/>
                <w:sz w:val="24"/>
                <w:szCs w:val="24"/>
              </w:rPr>
              <w:t>Goodram</w:t>
            </w:r>
            <w:proofErr w:type="spellEnd"/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0DE18" w14:textId="77777777" w:rsidR="009B33E0" w:rsidRPr="008663C4" w:rsidRDefault="00D451BF">
            <w:pPr>
              <w:pStyle w:val="10"/>
              <w:rPr>
                <w:sz w:val="24"/>
                <w:szCs w:val="24"/>
              </w:rPr>
            </w:pPr>
            <w:proofErr w:type="spellStart"/>
            <w:r w:rsidRPr="008663C4">
              <w:rPr>
                <w:rFonts w:eastAsia="Arial Unicode MS" w:cs="Arial Unicode MS"/>
                <w:sz w:val="24"/>
                <w:szCs w:val="24"/>
              </w:rPr>
              <w:t>Trancent</w:t>
            </w:r>
            <w:proofErr w:type="spellEnd"/>
          </w:p>
        </w:tc>
      </w:tr>
      <w:tr w:rsidR="009B33E0" w:rsidRPr="008663C4" w14:paraId="4DFA3DE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5"/>
        </w:trPr>
        <w:tc>
          <w:tcPr>
            <w:tcW w:w="24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BD684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Тактовая частота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14C50" w14:textId="77777777" w:rsidR="009B33E0" w:rsidRDefault="00D451BF">
            <w:pPr>
              <w:pStyle w:val="2"/>
              <w:jc w:val="center"/>
            </w:pPr>
            <w:r>
              <w:t xml:space="preserve">Максимальная тактовая частота у самого производительного модуля </w:t>
            </w:r>
            <w:r>
              <w:t xml:space="preserve">- 4800 </w:t>
            </w:r>
            <w:r>
              <w:t>МГц</w:t>
            </w:r>
            <w:r>
              <w:t>.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F9620A" w14:textId="77777777" w:rsidR="009B33E0" w:rsidRDefault="00D451BF">
            <w:pPr>
              <w:pStyle w:val="2"/>
              <w:jc w:val="center"/>
            </w:pPr>
            <w:r>
              <w:rPr>
                <w:color w:val="F2A410"/>
              </w:rPr>
              <w:t xml:space="preserve">Максимальная тактовая частота у самого производительного модуля </w:t>
            </w:r>
            <w:r>
              <w:rPr>
                <w:color w:val="F2A410"/>
              </w:rPr>
              <w:t xml:space="preserve">- 4000 </w:t>
            </w:r>
            <w:r>
              <w:rPr>
                <w:color w:val="F2A410"/>
              </w:rPr>
              <w:t>МГц</w:t>
            </w:r>
            <w:r>
              <w:rPr>
                <w:color w:val="F2A410"/>
              </w:rPr>
              <w:t>.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316B1" w14:textId="77777777" w:rsidR="009B33E0" w:rsidRDefault="00D451BF">
            <w:pPr>
              <w:pStyle w:val="2"/>
              <w:jc w:val="center"/>
            </w:pPr>
            <w:r>
              <w:rPr>
                <w:color w:val="B51700"/>
              </w:rPr>
              <w:t xml:space="preserve">Максимальная тактовая частота у самого производительного модуля </w:t>
            </w:r>
            <w:r>
              <w:rPr>
                <w:color w:val="B51700"/>
              </w:rPr>
              <w:t xml:space="preserve">- 2666 </w:t>
            </w:r>
            <w:r>
              <w:rPr>
                <w:color w:val="B51700"/>
              </w:rPr>
              <w:t>МГц</w:t>
            </w:r>
            <w:r>
              <w:rPr>
                <w:color w:val="B51700"/>
              </w:rPr>
              <w:t>.</w:t>
            </w:r>
          </w:p>
        </w:tc>
      </w:tr>
      <w:tr w:rsidR="009B33E0" w:rsidRPr="008663C4" w14:paraId="6FFB2A9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6545D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Ценовая политика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F2E28" w14:textId="77777777" w:rsidR="009B33E0" w:rsidRDefault="00D451BF">
            <w:pPr>
              <w:pStyle w:val="2"/>
              <w:jc w:val="center"/>
            </w:pPr>
            <w:r>
              <w:rPr>
                <w:color w:val="F2A410"/>
              </w:rPr>
              <w:t xml:space="preserve">DDR4, 16 </w:t>
            </w:r>
            <w:r>
              <w:rPr>
                <w:color w:val="F2A410"/>
              </w:rPr>
              <w:t>ГБ</w:t>
            </w:r>
            <w:r>
              <w:rPr>
                <w:color w:val="F2A410"/>
              </w:rPr>
              <w:t xml:space="preserve">x2 </w:t>
            </w:r>
            <w:proofErr w:type="spellStart"/>
            <w:r>
              <w:rPr>
                <w:color w:val="F2A410"/>
              </w:rPr>
              <w:t>шт</w:t>
            </w:r>
            <w:proofErr w:type="spellEnd"/>
            <w:r>
              <w:rPr>
                <w:color w:val="F2A410"/>
              </w:rPr>
              <w:t xml:space="preserve">, 3600 </w:t>
            </w:r>
            <w:proofErr w:type="gramStart"/>
            <w:r>
              <w:rPr>
                <w:color w:val="F2A410"/>
              </w:rPr>
              <w:t xml:space="preserve">МГц  </w:t>
            </w:r>
            <w:r>
              <w:rPr>
                <w:color w:val="F2A410"/>
              </w:rPr>
              <w:t>-</w:t>
            </w:r>
            <w:proofErr w:type="gramEnd"/>
            <w:r>
              <w:rPr>
                <w:color w:val="F2A410"/>
              </w:rPr>
              <w:t xml:space="preserve"> 11700 </w:t>
            </w:r>
            <w:r>
              <w:rPr>
                <w:color w:val="F2A410"/>
              </w:rPr>
              <w:t>т</w:t>
            </w:r>
            <w:r>
              <w:rPr>
                <w:color w:val="F2A410"/>
              </w:rPr>
              <w:t xml:space="preserve">. </w:t>
            </w:r>
            <w:r>
              <w:rPr>
                <w:color w:val="F2A410"/>
              </w:rPr>
              <w:t>р</w:t>
            </w:r>
            <w:r>
              <w:rPr>
                <w:color w:val="F2A410"/>
              </w:rPr>
              <w:t>.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A7B1D" w14:textId="77777777" w:rsidR="009B33E0" w:rsidRDefault="00D451BF">
            <w:pPr>
              <w:pStyle w:val="2"/>
              <w:jc w:val="center"/>
            </w:pPr>
            <w:r>
              <w:rPr>
                <w:color w:val="B51700"/>
              </w:rPr>
              <w:t xml:space="preserve">DDR4, 32 </w:t>
            </w:r>
            <w:r>
              <w:rPr>
                <w:color w:val="B51700"/>
              </w:rPr>
              <w:t>ГБ</w:t>
            </w:r>
            <w:r>
              <w:rPr>
                <w:color w:val="B51700"/>
              </w:rPr>
              <w:t xml:space="preserve">x1 </w:t>
            </w:r>
            <w:proofErr w:type="spellStart"/>
            <w:r>
              <w:rPr>
                <w:color w:val="B51700"/>
              </w:rPr>
              <w:t>шт</w:t>
            </w:r>
            <w:proofErr w:type="spellEnd"/>
            <w:r>
              <w:rPr>
                <w:color w:val="B51700"/>
              </w:rPr>
              <w:t xml:space="preserve">, 2666 </w:t>
            </w:r>
            <w:r>
              <w:rPr>
                <w:color w:val="B51700"/>
              </w:rPr>
              <w:t xml:space="preserve">МГц </w:t>
            </w:r>
            <w:r>
              <w:rPr>
                <w:color w:val="B51700"/>
              </w:rPr>
              <w:t xml:space="preserve">- 17000 </w:t>
            </w:r>
            <w:r>
              <w:rPr>
                <w:color w:val="B51700"/>
              </w:rPr>
              <w:t>т</w:t>
            </w:r>
            <w:r>
              <w:rPr>
                <w:color w:val="B51700"/>
              </w:rPr>
              <w:t xml:space="preserve">. </w:t>
            </w:r>
            <w:r>
              <w:rPr>
                <w:color w:val="B51700"/>
              </w:rPr>
              <w:t>р</w:t>
            </w:r>
            <w:r>
              <w:rPr>
                <w:color w:val="B51700"/>
              </w:rPr>
              <w:t>.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1E56C" w14:textId="77777777" w:rsidR="009B33E0" w:rsidRDefault="00D451BF">
            <w:pPr>
              <w:pStyle w:val="2"/>
              <w:jc w:val="center"/>
            </w:pPr>
            <w:r>
              <w:t xml:space="preserve">DDR4, 32 </w:t>
            </w:r>
            <w:r>
              <w:t>ГБ</w:t>
            </w:r>
            <w:r>
              <w:t xml:space="preserve">x1 </w:t>
            </w:r>
            <w:proofErr w:type="spellStart"/>
            <w:r>
              <w:t>шт</w:t>
            </w:r>
            <w:proofErr w:type="spellEnd"/>
            <w:r>
              <w:t xml:space="preserve">, 2666 </w:t>
            </w:r>
            <w:r>
              <w:t>МГц</w:t>
            </w:r>
            <w:r>
              <w:t xml:space="preserve">, - 10700 </w:t>
            </w:r>
            <w:r>
              <w:t>т</w:t>
            </w:r>
            <w:r>
              <w:t xml:space="preserve">. </w:t>
            </w:r>
            <w:r>
              <w:t>р</w:t>
            </w:r>
            <w:r>
              <w:t>.</w:t>
            </w:r>
          </w:p>
        </w:tc>
      </w:tr>
      <w:tr w:rsidR="009B33E0" w:rsidRPr="008663C4" w14:paraId="4C1CE32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CB759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Рейтинг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28D80" w14:textId="77777777" w:rsidR="009B33E0" w:rsidRDefault="00D451BF">
            <w:pPr>
              <w:pStyle w:val="2"/>
              <w:jc w:val="center"/>
            </w:pPr>
            <w:r>
              <w:t xml:space="preserve">Средняя оценка на портале </w:t>
            </w:r>
            <w:r>
              <w:t>DNS - 4.5/5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B3BDE" w14:textId="77777777" w:rsidR="009B33E0" w:rsidRDefault="00D451BF">
            <w:pPr>
              <w:pStyle w:val="2"/>
              <w:jc w:val="center"/>
            </w:pPr>
            <w:r>
              <w:t xml:space="preserve">Средняя оценка на портале </w:t>
            </w:r>
            <w:r>
              <w:t>DNS - 4.5/5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4A1B8" w14:textId="77777777" w:rsidR="009B33E0" w:rsidRDefault="00D451BF">
            <w:pPr>
              <w:pStyle w:val="2"/>
              <w:jc w:val="center"/>
            </w:pPr>
            <w:r>
              <w:t xml:space="preserve">Средняя оценка на портале </w:t>
            </w:r>
            <w:r>
              <w:t>DNS - 4.5/5</w:t>
            </w:r>
          </w:p>
        </w:tc>
      </w:tr>
      <w:tr w:rsidR="009B33E0" w14:paraId="38EE1328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9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39B80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Ассортимент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3DCA" w14:textId="77777777" w:rsidR="009B33E0" w:rsidRDefault="00D451BF">
            <w:pPr>
              <w:pStyle w:val="2"/>
              <w:jc w:val="center"/>
            </w:pPr>
            <w:r>
              <w:t xml:space="preserve">Широкий выбор </w:t>
            </w:r>
            <w:r>
              <w:t xml:space="preserve">RAM </w:t>
            </w:r>
            <w:r>
              <w:t>памяти на рынке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C4261" w14:textId="77777777" w:rsidR="009B33E0" w:rsidRDefault="00D451BF">
            <w:pPr>
              <w:pStyle w:val="2"/>
              <w:jc w:val="center"/>
            </w:pPr>
            <w:r>
              <w:t xml:space="preserve">Широкий выбор </w:t>
            </w:r>
            <w:r>
              <w:t xml:space="preserve">RAM </w:t>
            </w:r>
            <w:r>
              <w:t>памяти на рынке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B4E78" w14:textId="77777777" w:rsidR="009B33E0" w:rsidRDefault="00D451BF">
            <w:pPr>
              <w:pStyle w:val="2"/>
              <w:jc w:val="center"/>
            </w:pPr>
            <w:r>
              <w:rPr>
                <w:color w:val="B51700"/>
              </w:rPr>
              <w:t xml:space="preserve">Малый ассортимент </w:t>
            </w:r>
            <w:r>
              <w:rPr>
                <w:color w:val="B51700"/>
              </w:rPr>
              <w:t xml:space="preserve">RAM </w:t>
            </w:r>
            <w:r>
              <w:rPr>
                <w:color w:val="B51700"/>
              </w:rPr>
              <w:t>памяти</w:t>
            </w:r>
          </w:p>
        </w:tc>
      </w:tr>
      <w:tr w:rsidR="009B33E0" w14:paraId="0CC5011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9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61BCE6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Максимальный объем памяти на одном модуле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89573" w14:textId="77777777" w:rsidR="009B33E0" w:rsidRDefault="00D451BF">
            <w:pPr>
              <w:pStyle w:val="2"/>
              <w:jc w:val="center"/>
            </w:pPr>
            <w:r>
              <w:rPr>
                <w:color w:val="B51700"/>
              </w:rPr>
              <w:t xml:space="preserve">16 </w:t>
            </w:r>
            <w:proofErr w:type="spellStart"/>
            <w:r>
              <w:rPr>
                <w:color w:val="B51700"/>
              </w:rPr>
              <w:t>гб</w:t>
            </w:r>
            <w:proofErr w:type="spellEnd"/>
            <w:r>
              <w:rPr>
                <w:color w:val="B51700"/>
              </w:rPr>
              <w:t>.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A4B12" w14:textId="77777777" w:rsidR="009B33E0" w:rsidRDefault="00D451BF">
            <w:pPr>
              <w:pStyle w:val="2"/>
              <w:jc w:val="center"/>
            </w:pPr>
            <w:r>
              <w:t xml:space="preserve">64 </w:t>
            </w:r>
            <w:proofErr w:type="spellStart"/>
            <w:r>
              <w:t>гб</w:t>
            </w:r>
            <w:proofErr w:type="spellEnd"/>
            <w:r>
              <w:t>.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ED9C4" w14:textId="77777777" w:rsidR="009B33E0" w:rsidRDefault="00D451BF">
            <w:pPr>
              <w:pStyle w:val="2"/>
              <w:jc w:val="center"/>
            </w:pPr>
            <w:r>
              <w:rPr>
                <w:color w:val="F2A410"/>
              </w:rPr>
              <w:t xml:space="preserve">32 </w:t>
            </w:r>
            <w:proofErr w:type="spellStart"/>
            <w:r>
              <w:rPr>
                <w:color w:val="F2A410"/>
              </w:rPr>
              <w:t>гб</w:t>
            </w:r>
            <w:proofErr w:type="spellEnd"/>
            <w:r>
              <w:rPr>
                <w:color w:val="F2A410"/>
              </w:rPr>
              <w:t>.</w:t>
            </w:r>
          </w:p>
        </w:tc>
      </w:tr>
      <w:tr w:rsidR="009B33E0" w14:paraId="4F78D26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9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7440A" w14:textId="77777777" w:rsidR="009B33E0" w:rsidRDefault="00D451BF">
            <w:pPr>
              <w:pStyle w:val="10"/>
            </w:pPr>
            <w:r>
              <w:rPr>
                <w:rFonts w:eastAsia="Arial Unicode MS" w:cs="Arial Unicode MS"/>
              </w:rPr>
              <w:t>Серверная память в модельном ряду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236E" w14:textId="77777777" w:rsidR="009B33E0" w:rsidRDefault="00D451BF">
            <w:pPr>
              <w:pStyle w:val="2"/>
              <w:jc w:val="center"/>
            </w:pPr>
            <w:r>
              <w:t>Да</w:t>
            </w:r>
            <w:r>
              <w:rPr>
                <w:color w:val="B51700"/>
              </w:rPr>
              <w:t xml:space="preserve">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DE6BC" w14:textId="77777777" w:rsidR="009B33E0" w:rsidRDefault="00D451BF">
            <w:pPr>
              <w:pStyle w:val="2"/>
              <w:jc w:val="center"/>
            </w:pPr>
            <w:r>
              <w:t xml:space="preserve">Да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9A7D8" w14:textId="77777777" w:rsidR="009B33E0" w:rsidRDefault="00D451BF">
            <w:pPr>
              <w:pStyle w:val="2"/>
              <w:jc w:val="center"/>
            </w:pPr>
            <w:r>
              <w:rPr>
                <w:color w:val="B51700"/>
              </w:rPr>
              <w:t>Нет</w:t>
            </w:r>
          </w:p>
        </w:tc>
      </w:tr>
    </w:tbl>
    <w:p w14:paraId="692B7C99" w14:textId="77777777" w:rsidR="009B33E0" w:rsidRDefault="009B33E0">
      <w:pPr>
        <w:pStyle w:val="a6"/>
      </w:pPr>
    </w:p>
    <w:p w14:paraId="4457DD9D" w14:textId="77777777" w:rsidR="009B33E0" w:rsidRDefault="009B33E0">
      <w:pPr>
        <w:pStyle w:val="a6"/>
      </w:pPr>
    </w:p>
    <w:p w14:paraId="79DD9651" w14:textId="77777777" w:rsidR="009B33E0" w:rsidRDefault="00D451BF">
      <w:pPr>
        <w:pStyle w:val="a6"/>
      </w:pPr>
      <w:r>
        <w:t>Сравнение приходится на Февраль 2022 года.</w:t>
      </w:r>
    </w:p>
    <w:sectPr w:rsidR="009B33E0">
      <w:head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7A377" w14:textId="77777777" w:rsidR="00D451BF" w:rsidRDefault="00D451BF">
      <w:r>
        <w:separator/>
      </w:r>
    </w:p>
  </w:endnote>
  <w:endnote w:type="continuationSeparator" w:id="0">
    <w:p w14:paraId="1141F207" w14:textId="77777777" w:rsidR="00D451BF" w:rsidRDefault="00D45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Medium">
    <w:panose1 w:val="020B0604020202020204"/>
    <w:charset w:val="00"/>
    <w:family w:val="swiss"/>
    <w:pitch w:val="variable"/>
    <w:sig w:usb0="A00002FF" w:usb1="5000205B" w:usb2="00000002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9031D" w14:textId="77777777" w:rsidR="009B33E0" w:rsidRDefault="009B33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25857" w14:textId="77777777" w:rsidR="00D451BF" w:rsidRDefault="00D451BF">
      <w:r>
        <w:separator/>
      </w:r>
    </w:p>
  </w:footnote>
  <w:footnote w:type="continuationSeparator" w:id="0">
    <w:p w14:paraId="4E6B9857" w14:textId="77777777" w:rsidR="00D451BF" w:rsidRDefault="00D451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71871" w14:textId="77777777" w:rsidR="009B33E0" w:rsidRDefault="00D451BF">
    <w:pPr>
      <w:pStyle w:val="a5"/>
      <w:tabs>
        <w:tab w:val="clear" w:pos="9020"/>
        <w:tab w:val="center" w:pos="4819"/>
        <w:tab w:val="right" w:pos="9638"/>
      </w:tabs>
    </w:pPr>
    <w:r>
      <w:tab/>
    </w:r>
    <w:r>
      <w:t xml:space="preserve">Страница </w:t>
    </w:r>
    <w:r>
      <w:fldChar w:fldCharType="begin"/>
    </w:r>
    <w:r>
      <w:instrText xml:space="preserve"> PAGE </w:instrText>
    </w:r>
    <w:r>
      <w:fldChar w:fldCharType="separate"/>
    </w:r>
    <w:r w:rsidR="008663C4">
      <w:rPr>
        <w:noProof/>
      </w:rPr>
      <w:t>1</w:t>
    </w:r>
    <w:r>
      <w:fldChar w:fldCharType="end"/>
    </w:r>
    <w:r>
      <w:t xml:space="preserve"> из </w:t>
    </w:r>
    <w:r>
      <w:fldChar w:fldCharType="begin"/>
    </w:r>
    <w:r>
      <w:instrText xml:space="preserve"> NUMPAGES </w:instrText>
    </w:r>
    <w:r>
      <w:fldChar w:fldCharType="separate"/>
    </w:r>
    <w:r w:rsidR="008663C4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FD158" w14:textId="4D159991" w:rsidR="009B33E0" w:rsidRDefault="00D451BF">
    <w:pPr>
      <w:pStyle w:val="a5"/>
      <w:tabs>
        <w:tab w:val="clear" w:pos="9020"/>
        <w:tab w:val="center" w:pos="4819"/>
        <w:tab w:val="right" w:pos="9638"/>
      </w:tabs>
    </w:pPr>
    <w:r>
      <w:tab/>
    </w:r>
    <w:r>
      <w:t xml:space="preserve">Страница </w:t>
    </w:r>
    <w:r>
      <w:fldChar w:fldCharType="begin"/>
    </w:r>
    <w:r>
      <w:instrText xml:space="preserve"> PAGE </w:instrText>
    </w:r>
    <w:r>
      <w:fldChar w:fldCharType="separate"/>
    </w:r>
    <w:r w:rsidR="008663C4">
      <w:rPr>
        <w:noProof/>
      </w:rPr>
      <w:t>2</w:t>
    </w:r>
    <w:r>
      <w:fldChar w:fldCharType="end"/>
    </w:r>
    <w:r>
      <w:t xml:space="preserve"> из </w:t>
    </w:r>
    <w:r>
      <w:fldChar w:fldCharType="begin"/>
    </w:r>
    <w:r>
      <w:instrText xml:space="preserve"> NUMPAGES </w:instrText>
    </w:r>
    <w:r>
      <w:fldChar w:fldCharType="separate"/>
    </w:r>
    <w:r w:rsidR="008663C4">
      <w:rPr>
        <w:noProof/>
      </w:rPr>
      <w:t>3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5052B" w14:textId="3B135647" w:rsidR="009B33E0" w:rsidRDefault="00D451BF">
    <w:pPr>
      <w:pStyle w:val="a5"/>
      <w:tabs>
        <w:tab w:val="clear" w:pos="9020"/>
        <w:tab w:val="center" w:pos="4819"/>
        <w:tab w:val="right" w:pos="9638"/>
      </w:tabs>
    </w:pPr>
    <w:r>
      <w:tab/>
    </w:r>
    <w:r>
      <w:t xml:space="preserve">Страница </w:t>
    </w:r>
    <w:r>
      <w:fldChar w:fldCharType="begin"/>
    </w:r>
    <w:r>
      <w:instrText xml:space="preserve"> PAGE </w:instrText>
    </w:r>
    <w:r>
      <w:fldChar w:fldCharType="separate"/>
    </w:r>
    <w:r w:rsidR="008663C4">
      <w:rPr>
        <w:noProof/>
      </w:rPr>
      <w:t>7</w:t>
    </w:r>
    <w:r>
      <w:fldChar w:fldCharType="end"/>
    </w:r>
    <w:r>
      <w:t xml:space="preserve"> из </w:t>
    </w:r>
    <w:r>
      <w:fldChar w:fldCharType="begin"/>
    </w:r>
    <w:r>
      <w:instrText xml:space="preserve"> NUMPAGES </w:instrText>
    </w:r>
    <w:r>
      <w:fldChar w:fldCharType="separate"/>
    </w:r>
    <w:r w:rsidR="008663C4">
      <w:rPr>
        <w:noProof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B31"/>
    <w:multiLevelType w:val="hybridMultilevel"/>
    <w:tmpl w:val="78C00316"/>
    <w:styleLink w:val="a"/>
    <w:lvl w:ilvl="0" w:tplc="AD74B8DA">
      <w:start w:val="1"/>
      <w:numFmt w:val="bullet"/>
      <w:lvlText w:val="•"/>
      <w:lvlJc w:val="left"/>
      <w:pPr>
        <w:ind w:left="720" w:hanging="50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0"/>
        <w:highlight w:val="none"/>
        <w:vertAlign w:val="baseline"/>
      </w:rPr>
    </w:lvl>
    <w:lvl w:ilvl="1" w:tplc="1410FE0A">
      <w:start w:val="1"/>
      <w:numFmt w:val="bullet"/>
      <w:lvlText w:val="•"/>
      <w:lvlJc w:val="left"/>
      <w:pPr>
        <w:ind w:left="81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2" w:tplc="4DF05C0A">
      <w:start w:val="1"/>
      <w:numFmt w:val="bullet"/>
      <w:lvlText w:val="•"/>
      <w:lvlJc w:val="left"/>
      <w:pPr>
        <w:ind w:left="103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3" w:tplc="6D026E0A">
      <w:start w:val="1"/>
      <w:numFmt w:val="bullet"/>
      <w:lvlText w:val="•"/>
      <w:lvlJc w:val="left"/>
      <w:pPr>
        <w:ind w:left="125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4" w:tplc="18F245C2">
      <w:start w:val="1"/>
      <w:numFmt w:val="bullet"/>
      <w:lvlText w:val="•"/>
      <w:lvlJc w:val="left"/>
      <w:pPr>
        <w:ind w:left="147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5" w:tplc="9B2EBA20">
      <w:start w:val="1"/>
      <w:numFmt w:val="bullet"/>
      <w:lvlText w:val="•"/>
      <w:lvlJc w:val="left"/>
      <w:pPr>
        <w:ind w:left="169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6" w:tplc="CD247AEE">
      <w:start w:val="1"/>
      <w:numFmt w:val="bullet"/>
      <w:lvlText w:val="•"/>
      <w:lvlJc w:val="left"/>
      <w:pPr>
        <w:ind w:left="191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7" w:tplc="72C2F5F4">
      <w:start w:val="1"/>
      <w:numFmt w:val="bullet"/>
      <w:lvlText w:val="•"/>
      <w:lvlJc w:val="left"/>
      <w:pPr>
        <w:ind w:left="213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  <w:lvl w:ilvl="8" w:tplc="253CBA12">
      <w:start w:val="1"/>
      <w:numFmt w:val="bullet"/>
      <w:lvlText w:val="•"/>
      <w:lvlJc w:val="left"/>
      <w:pPr>
        <w:ind w:left="2355" w:hanging="375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84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39EC51C8"/>
    <w:multiLevelType w:val="hybridMultilevel"/>
    <w:tmpl w:val="78C00316"/>
    <w:numStyleLink w:val="a"/>
  </w:abstractNum>
  <w:num w:numId="1">
    <w:abstractNumId w:val="0"/>
  </w:num>
  <w:num w:numId="2">
    <w:abstractNumId w:val="1"/>
  </w:num>
  <w:num w:numId="3">
    <w:abstractNumId w:val="1"/>
    <w:lvlOverride w:ilvl="0">
      <w:lvl w:ilvl="0" w:tplc="718EB85E">
        <w:start w:val="1"/>
        <w:numFmt w:val="bullet"/>
        <w:lvlText w:val="•"/>
        <w:lvlJc w:val="left"/>
        <w:pPr>
          <w:ind w:left="72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223010">
        <w:start w:val="1"/>
        <w:numFmt w:val="bullet"/>
        <w:lvlText w:val="•"/>
        <w:lvlJc w:val="left"/>
        <w:pPr>
          <w:ind w:left="81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C1C5B74">
        <w:start w:val="1"/>
        <w:numFmt w:val="bullet"/>
        <w:lvlText w:val="•"/>
        <w:lvlJc w:val="left"/>
        <w:pPr>
          <w:ind w:left="103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0C3A5DFE">
        <w:start w:val="1"/>
        <w:numFmt w:val="bullet"/>
        <w:lvlText w:val="•"/>
        <w:lvlJc w:val="left"/>
        <w:pPr>
          <w:ind w:left="125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4C4A114E">
        <w:start w:val="1"/>
        <w:numFmt w:val="bullet"/>
        <w:lvlText w:val="•"/>
        <w:lvlJc w:val="left"/>
        <w:pPr>
          <w:ind w:left="147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56346EDE">
        <w:start w:val="1"/>
        <w:numFmt w:val="bullet"/>
        <w:lvlText w:val="•"/>
        <w:lvlJc w:val="left"/>
        <w:pPr>
          <w:ind w:left="169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A4E8C16A">
        <w:start w:val="1"/>
        <w:numFmt w:val="bullet"/>
        <w:lvlText w:val="•"/>
        <w:lvlJc w:val="left"/>
        <w:pPr>
          <w:ind w:left="191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800817FA">
        <w:start w:val="1"/>
        <w:numFmt w:val="bullet"/>
        <w:lvlText w:val="•"/>
        <w:lvlJc w:val="left"/>
        <w:pPr>
          <w:ind w:left="213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3F8891C0">
        <w:start w:val="1"/>
        <w:numFmt w:val="bullet"/>
        <w:lvlText w:val="•"/>
        <w:lvlJc w:val="left"/>
        <w:pPr>
          <w:ind w:left="235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1"/>
    <w:lvlOverride w:ilvl="0">
      <w:lvl w:ilvl="0" w:tplc="718EB85E">
        <w:start w:val="1"/>
        <w:numFmt w:val="bullet"/>
        <w:lvlText w:val="•"/>
        <w:lvlJc w:val="left"/>
        <w:pPr>
          <w:ind w:left="803" w:hanging="583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223010">
        <w:start w:val="1"/>
        <w:numFmt w:val="bullet"/>
        <w:lvlText w:val="•"/>
        <w:lvlJc w:val="left"/>
        <w:pPr>
          <w:ind w:left="81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C1C5B74">
        <w:start w:val="1"/>
        <w:numFmt w:val="bullet"/>
        <w:lvlText w:val="•"/>
        <w:lvlJc w:val="left"/>
        <w:pPr>
          <w:ind w:left="103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0C3A5DFE">
        <w:start w:val="1"/>
        <w:numFmt w:val="bullet"/>
        <w:lvlText w:val="•"/>
        <w:lvlJc w:val="left"/>
        <w:pPr>
          <w:ind w:left="125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4C4A114E">
        <w:start w:val="1"/>
        <w:numFmt w:val="bullet"/>
        <w:lvlText w:val="•"/>
        <w:lvlJc w:val="left"/>
        <w:pPr>
          <w:ind w:left="147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56346EDE">
        <w:start w:val="1"/>
        <w:numFmt w:val="bullet"/>
        <w:lvlText w:val="•"/>
        <w:lvlJc w:val="left"/>
        <w:pPr>
          <w:ind w:left="169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A4E8C16A">
        <w:start w:val="1"/>
        <w:numFmt w:val="bullet"/>
        <w:lvlText w:val="•"/>
        <w:lvlJc w:val="left"/>
        <w:pPr>
          <w:ind w:left="191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800817FA">
        <w:start w:val="1"/>
        <w:numFmt w:val="bullet"/>
        <w:lvlText w:val="•"/>
        <w:lvlJc w:val="left"/>
        <w:pPr>
          <w:ind w:left="213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3F8891C0">
        <w:start w:val="1"/>
        <w:numFmt w:val="bullet"/>
        <w:lvlText w:val="•"/>
        <w:lvlJc w:val="left"/>
        <w:pPr>
          <w:ind w:left="2355" w:hanging="375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43434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3E0"/>
    <w:rsid w:val="00106CF0"/>
    <w:rsid w:val="006C0556"/>
    <w:rsid w:val="008663C4"/>
    <w:rsid w:val="009B33E0"/>
    <w:rsid w:val="00D4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9BBF3"/>
  <w15:docId w15:val="{4182A866-6D00-C840-A2FA-FBAAADE0C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Title"/>
    <w:next w:val="a6"/>
    <w:uiPriority w:val="10"/>
    <w:qFormat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Subtitle"/>
    <w:next w:val="a6"/>
    <w:uiPriority w:val="11"/>
    <w:qFormat/>
    <w:pPr>
      <w:keepNext/>
      <w:jc w:val="center"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По умолчанию"/>
    <w:pPr>
      <w:spacing w:after="160"/>
    </w:pPr>
    <w:rPr>
      <w:rFonts w:eastAsia="Times New Roman"/>
      <w:color w:val="353535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toc 1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pPr>
      <w:numPr>
        <w:numId w:val="1"/>
      </w:numPr>
    </w:pPr>
  </w:style>
  <w:style w:type="paragraph" w:customStyle="1" w:styleId="10">
    <w:name w:val="Стиль таблицы 1"/>
    <w:pPr>
      <w:jc w:val="center"/>
    </w:pPr>
    <w:rPr>
      <w:rFonts w:ascii="Helvetica Neue" w:eastAsia="Helvetica Neue" w:hAnsi="Helvetica Neue" w:cs="Helvetica Neue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Стиль таблицы 2"/>
    <w:rPr>
      <w:rFonts w:ascii="Helvetica Neue" w:eastAsia="Helvetica Neue" w:hAnsi="Helvetica Neue" w:cs="Helvetica Neue"/>
      <w:color w:val="0171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1234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Ion Ion</cp:lastModifiedBy>
  <cp:revision>3</cp:revision>
  <dcterms:created xsi:type="dcterms:W3CDTF">2022-02-19T13:50:00Z</dcterms:created>
  <dcterms:modified xsi:type="dcterms:W3CDTF">2022-02-19T13:57:00Z</dcterms:modified>
</cp:coreProperties>
</file>