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 xml:space="preserve">    </w:t>
      </w: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>Компьютерная академия “Шаг”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     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</w:t>
      </w:r>
      <w:r>
        <w:rPr>
          <w:rFonts w:ascii="Times New Roman" w:hAnsi="Times New Roman" w:hint="default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Предмет</w:t>
      </w:r>
      <w:r>
        <w:rPr>
          <w:rFonts w:ascii="Times New Roman" w:hAnsi="Times New Roman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Основы информационных технологий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          Домашнее задание № </w:t>
      </w:r>
      <w:r>
        <w:rPr>
          <w:rFonts w:ascii="Times New Roman" w:hAnsi="Times New Roman"/>
          <w:sz w:val="28"/>
          <w:szCs w:val="28"/>
          <w:rtl w:val="0"/>
          <w:lang w:val="en-US"/>
        </w:rPr>
        <w:t>6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</w:t>
      </w:r>
      <w:r>
        <w:rPr>
          <w:rFonts w:ascii="Times New Roman" w:hAnsi="Times New Roman" w:hint="default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Тема</w:t>
      </w:r>
      <w:r>
        <w:rPr>
          <w:rFonts w:ascii="Times New Roman" w:hAnsi="Times New Roman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:</w:t>
      </w:r>
      <w:r>
        <w:rPr>
          <w:rFonts w:ascii="Times New Roman" w:hAnsi="Times New Roman"/>
          <w:outline w:val="0"/>
          <w:color w:val="0085cb"/>
          <w:sz w:val="28"/>
          <w:szCs w:val="28"/>
          <w:rtl w:val="0"/>
          <w14:textFill>
            <w14:solidFill>
              <w14:srgbClr w14:val="0085CC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Сборка трех конфигураций компьютера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Видеокарта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монитор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звуковая карта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акустическая система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40"/>
          <w:szCs w:val="40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40"/>
          <w:szCs w:val="40"/>
          <w:rtl w:val="0"/>
        </w:rPr>
        <w:t xml:space="preserve">                                                </w:t>
      </w:r>
      <w:r>
        <w:rPr>
          <w:rFonts w:ascii="Times New Roman" w:hAnsi="Times New Roman"/>
          <w:sz w:val="40"/>
          <w:szCs w:val="40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960d52"/>
          <w:sz w:val="28"/>
          <w:szCs w:val="28"/>
          <w:rtl w:val="0"/>
          <w:lang w:val="ru-RU"/>
          <w14:textFill>
            <w14:solidFill>
              <w14:srgbClr w14:val="970E53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СБУ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221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Шарафанович Денис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Проверил</w:t>
      </w:r>
      <w:r>
        <w:rPr>
          <w:rFonts w:ascii="Times New Roman" w:hAnsi="Times New Roman"/>
          <w:outline w:val="0"/>
          <w:color w:val="960d52"/>
          <w:sz w:val="28"/>
          <w:szCs w:val="28"/>
          <w:rtl w:val="0"/>
          <w14:textFill>
            <w14:solidFill>
              <w14:srgbClr w14:val="970E53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Свищёв Алексей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Новокузнецк</w:t>
      </w:r>
    </w:p>
    <w:p>
      <w:pPr>
        <w:pStyle w:val="По умолчанию"/>
        <w:bidi w:val="0"/>
        <w:spacing w:before="0" w:line="240" w:lineRule="auto"/>
        <w:ind w:left="0" w:right="278" w:firstLine="0"/>
        <w:jc w:val="center"/>
        <w:rPr>
          <w:rtl w:val="0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2022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page"/>
      </w:r>
    </w:p>
    <w:p>
      <w:pPr>
        <w:pStyle w:val="Подзаголовок"/>
        <w:bidi w:val="0"/>
      </w:pPr>
      <w:r>
        <w:rPr>
          <w:rtl w:val="0"/>
        </w:rPr>
        <w:t>Бюджетная сборка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Данная сборка ПК в основном используется для </w:t>
      </w:r>
      <w:r>
        <w:rPr>
          <w:rtl w:val="0"/>
        </w:rPr>
        <w:t>2</w:t>
      </w:r>
      <w:r>
        <w:rPr>
          <w:rtl w:val="0"/>
          <w:lang w:val="en-US"/>
        </w:rPr>
        <w:t>D</w:t>
      </w:r>
      <w:r>
        <w:rPr>
          <w:rtl w:val="0"/>
        </w:rPr>
        <w:t>-</w:t>
      </w:r>
      <w:r>
        <w:rPr>
          <w:rtl w:val="0"/>
        </w:rPr>
        <w:t>казуальных игр</w:t>
      </w:r>
      <w:r>
        <w:rPr>
          <w:rtl w:val="0"/>
        </w:rPr>
        <w:t xml:space="preserve">, </w:t>
      </w:r>
      <w:r>
        <w:rPr>
          <w:rtl w:val="0"/>
        </w:rPr>
        <w:t>игр прошлых лет</w:t>
      </w:r>
      <w:r>
        <w:rPr>
          <w:rtl w:val="0"/>
        </w:rPr>
        <w:t xml:space="preserve">, </w:t>
      </w:r>
      <w:r>
        <w:rPr>
          <w:rtl w:val="0"/>
        </w:rPr>
        <w:t>а также не требовательных онлайн игр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Используемые комплектующие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"https://www.dns-shop.ru/product/7811b31acff02ff2/videokarta-msi-geforce-gt-730-n730k-4gd3ocv1/"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Видеокарта </w:t>
      </w:r>
      <w:r>
        <w:rPr>
          <w:rStyle w:val="Hyperlink.0"/>
          <w:rtl w:val="0"/>
          <w:lang w:val="pt-PT"/>
        </w:rPr>
        <w:t xml:space="preserve">MSI GeForce GT 730 [N730K-4GD3/OCV1] [PCI-E 2.0, 4 </w:t>
      </w:r>
      <w:r>
        <w:rPr>
          <w:rStyle w:val="Hyperlink.0"/>
          <w:rtl w:val="0"/>
        </w:rPr>
        <w:t xml:space="preserve">ГБ </w:t>
      </w:r>
      <w:r>
        <w:rPr>
          <w:rStyle w:val="Hyperlink.0"/>
          <w:rtl w:val="0"/>
          <w:lang w:val="de-DE"/>
        </w:rPr>
        <w:t xml:space="preserve">GDDR3, 64 </w:t>
      </w:r>
      <w:r>
        <w:rPr>
          <w:rStyle w:val="Hyperlink.0"/>
          <w:rtl w:val="0"/>
        </w:rPr>
        <w:t>бит</w:t>
      </w:r>
      <w:r>
        <w:rPr>
          <w:rStyle w:val="Hyperlink.0"/>
          <w:rtl w:val="0"/>
        </w:rPr>
        <w:t xml:space="preserve">, 902 </w:t>
      </w:r>
      <w:r>
        <w:rPr>
          <w:rStyle w:val="Hyperlink.0"/>
          <w:rtl w:val="0"/>
        </w:rPr>
        <w:t xml:space="preserve">МГц </w:t>
      </w:r>
      <w:r>
        <w:rPr>
          <w:rStyle w:val="Hyperlink.0"/>
          <w:rtl w:val="0"/>
        </w:rPr>
        <w:t xml:space="preserve">- 1006 </w:t>
      </w:r>
      <w:r>
        <w:rPr>
          <w:rStyle w:val="Hyperlink.0"/>
          <w:rtl w:val="0"/>
        </w:rPr>
        <w:t>МГц</w:t>
      </w:r>
      <w:r>
        <w:rPr>
          <w:rStyle w:val="Hyperlink.0"/>
          <w:rtl w:val="0"/>
        </w:rPr>
        <w:t>, DVI-D, HDMI, VGA (D-Sub)]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-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1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0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999</w:t>
      </w:r>
      <w:r>
        <w:rPr>
          <w:rtl w:val="0"/>
        </w:rPr>
        <w:t xml:space="preserve"> р</w:t>
      </w:r>
      <w:r>
        <w:rPr>
          <w:rtl w:val="0"/>
        </w:rPr>
        <w:t xml:space="preserve">. </w:t>
      </w:r>
      <w:r>
        <w:rPr>
          <w:rtl w:val="0"/>
        </w:rPr>
        <w:t xml:space="preserve">Данная видеокарта с наличием </w:t>
      </w:r>
      <w:r>
        <w:rPr>
          <w:rtl w:val="0"/>
        </w:rPr>
        <w:t xml:space="preserve">4 </w:t>
      </w:r>
      <w:r>
        <w:rPr>
          <w:rtl w:val="0"/>
        </w:rPr>
        <w:t>гб</w:t>
      </w:r>
      <w:r>
        <w:rPr>
          <w:rtl w:val="0"/>
        </w:rPr>
        <w:t xml:space="preserve">. </w:t>
      </w:r>
      <w:r>
        <w:rPr>
          <w:rtl w:val="0"/>
        </w:rPr>
        <w:t xml:space="preserve">оперативной памяти на борту и </w:t>
      </w:r>
      <w:r>
        <w:rPr>
          <w:rtl w:val="0"/>
          <w:lang w:val="en-US"/>
        </w:rPr>
        <w:t xml:space="preserve">HDMI </w:t>
      </w:r>
      <w:r>
        <w:rPr>
          <w:rtl w:val="0"/>
        </w:rPr>
        <w:t>портом</w:t>
      </w:r>
      <w:r>
        <w:rPr>
          <w:rtl w:val="0"/>
        </w:rPr>
        <w:t xml:space="preserve">, </w:t>
      </w:r>
      <w:r>
        <w:rPr>
          <w:rtl w:val="0"/>
        </w:rPr>
        <w:t>выгодно отличается от других карт в подобной ценовой категории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"https://www.dns-shop.ru/product/0a42a1ac5fff3332/215-monitor-acer-v226hqlbbi-cernyj/"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21.5" </w:t>
      </w:r>
      <w:r>
        <w:rPr>
          <w:rStyle w:val="Hyperlink.0"/>
          <w:rtl w:val="0"/>
        </w:rPr>
        <w:t xml:space="preserve">Монитор </w:t>
      </w:r>
      <w:r>
        <w:rPr>
          <w:rStyle w:val="Hyperlink.0"/>
          <w:rtl w:val="0"/>
        </w:rPr>
        <w:t xml:space="preserve">Acer V226HQLBbi </w:t>
      </w:r>
      <w:r>
        <w:rPr>
          <w:rStyle w:val="Hyperlink.0"/>
          <w:rtl w:val="0"/>
        </w:rPr>
        <w:t xml:space="preserve">черный </w:t>
      </w:r>
      <w:r>
        <w:rPr>
          <w:rStyle w:val="Hyperlink.0"/>
          <w:rtl w:val="0"/>
          <w:lang w:val="en-US"/>
        </w:rPr>
        <w:t xml:space="preserve">[1920x1080@60 </w:t>
      </w:r>
      <w:r>
        <w:rPr>
          <w:rStyle w:val="Hyperlink.0"/>
          <w:rtl w:val="0"/>
        </w:rPr>
        <w:t>Гц</w:t>
      </w:r>
      <w:r>
        <w:rPr>
          <w:rStyle w:val="Hyperlink.0"/>
          <w:rtl w:val="0"/>
        </w:rPr>
        <w:t xml:space="preserve">, TN, 5 </w:t>
      </w:r>
      <w:r>
        <w:rPr>
          <w:rStyle w:val="Hyperlink.0"/>
          <w:rtl w:val="0"/>
        </w:rPr>
        <w:t>мс</w:t>
      </w:r>
      <w:r>
        <w:rPr>
          <w:rStyle w:val="Hyperlink.0"/>
          <w:rtl w:val="0"/>
          <w:lang w:val="fr-FR"/>
        </w:rPr>
        <w:t xml:space="preserve">, 600 : 1, 200 </w:t>
      </w:r>
      <w:r>
        <w:rPr>
          <w:rStyle w:val="Hyperlink.0"/>
          <w:rtl w:val="0"/>
        </w:rPr>
        <w:t>кд</w:t>
      </w:r>
      <w:r>
        <w:rPr>
          <w:rStyle w:val="Hyperlink.0"/>
          <w:rtl w:val="0"/>
        </w:rPr>
        <w:t>/</w:t>
      </w:r>
      <w:r>
        <w:rPr>
          <w:rStyle w:val="Hyperlink.0"/>
          <w:rtl w:val="0"/>
        </w:rPr>
        <w:t>м</w:t>
      </w:r>
      <w:r>
        <w:rPr>
          <w:rStyle w:val="Hyperlink.0"/>
          <w:rtl w:val="0"/>
        </w:rPr>
        <w:t>2, 90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</w:rPr>
        <w:t>/65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</w:rPr>
        <w:t>, HDMI, VGA (D-sub)]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6 602</w:t>
      </w:r>
      <w:r>
        <w:rPr>
          <w:rtl w:val="0"/>
        </w:rPr>
        <w:t xml:space="preserve"> р</w:t>
      </w:r>
      <w:r>
        <w:rPr>
          <w:rtl w:val="0"/>
        </w:rPr>
        <w:t xml:space="preserve">. </w:t>
      </w:r>
      <w:r>
        <w:rPr>
          <w:rtl w:val="0"/>
        </w:rPr>
        <w:t xml:space="preserve">Разрешение </w:t>
      </w:r>
      <w:r>
        <w:rPr>
          <w:rtl w:val="0"/>
          <w:lang w:val="en-US"/>
        </w:rPr>
        <w:t>Full HD</w:t>
      </w:r>
      <w:r>
        <w:rPr>
          <w:rtl w:val="0"/>
        </w:rPr>
        <w:t xml:space="preserve">, </w:t>
      </w:r>
      <w:r>
        <w:rPr>
          <w:rtl w:val="0"/>
        </w:rPr>
        <w:t>за данную сумму мало какой монитор может этим похвастаться</w:t>
      </w:r>
      <w:r>
        <w:rPr>
          <w:rtl w:val="0"/>
        </w:rPr>
        <w:t xml:space="preserve">, </w:t>
      </w:r>
      <w:r>
        <w:rPr>
          <w:rtl w:val="0"/>
        </w:rPr>
        <w:t xml:space="preserve">из недостатков же можно выделить </w:t>
      </w:r>
      <w:r>
        <w:rPr>
          <w:rtl w:val="0"/>
          <w:lang w:val="en-US"/>
        </w:rPr>
        <w:t xml:space="preserve">TN </w:t>
      </w:r>
      <w:r>
        <w:rPr>
          <w:rtl w:val="0"/>
        </w:rPr>
        <w:t>матрицу</w:t>
      </w:r>
      <w:r>
        <w:rPr>
          <w:rtl w:val="0"/>
        </w:rPr>
        <w:t xml:space="preserve">, </w:t>
      </w:r>
      <w:r>
        <w:rPr>
          <w:rtl w:val="0"/>
        </w:rPr>
        <w:t>которая имеет плохую цветопередачу и такие же угры обзора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Дискретная звуковая карта отсутствует</w:t>
      </w:r>
      <w:r>
        <w:rPr>
          <w:rtl w:val="0"/>
        </w:rPr>
        <w:t xml:space="preserve">, </w:t>
      </w:r>
      <w:r>
        <w:rPr>
          <w:rtl w:val="0"/>
        </w:rPr>
        <w:t>в связи с тем</w:t>
      </w:r>
      <w:r>
        <w:rPr>
          <w:rtl w:val="0"/>
        </w:rPr>
        <w:t xml:space="preserve">, </w:t>
      </w:r>
      <w:r>
        <w:rPr>
          <w:rtl w:val="0"/>
        </w:rPr>
        <w:t>что используемые на данном ПК игры не предоставляют пользователю дополнительный звуковой экспириенс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"https://www.dns-shop.ru/product/af12e15cdda91b80/kolonki-20-defender-spk-33/"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Колонки </w:t>
      </w:r>
      <w:r>
        <w:rPr>
          <w:rStyle w:val="Hyperlink.0"/>
          <w:rtl w:val="0"/>
          <w:lang w:val="de-DE"/>
        </w:rPr>
        <w:t xml:space="preserve">2.0 Defender SPK-33 [5 </w:t>
      </w:r>
      <w:r>
        <w:rPr>
          <w:rStyle w:val="Hyperlink.0"/>
          <w:rtl w:val="0"/>
        </w:rPr>
        <w:t>Вт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питание </w:t>
      </w:r>
      <w:r>
        <w:rPr>
          <w:rStyle w:val="Hyperlink.0"/>
          <w:rtl w:val="0"/>
        </w:rPr>
        <w:t xml:space="preserve">- USB </w:t>
      </w:r>
      <w:r>
        <w:rPr>
          <w:rStyle w:val="Hyperlink.0"/>
          <w:rtl w:val="0"/>
        </w:rPr>
        <w:t>порт</w:t>
      </w:r>
      <w:r>
        <w:rPr>
          <w:rStyle w:val="Hyperlink.0"/>
          <w:rtl w:val="0"/>
          <w:lang w:val="pt-PT"/>
        </w:rPr>
        <w:t>]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550</w:t>
      </w:r>
      <w:r>
        <w:rPr>
          <w:rtl w:val="0"/>
        </w:rPr>
        <w:t xml:space="preserve"> р</w:t>
      </w:r>
      <w:r>
        <w:rPr>
          <w:rtl w:val="0"/>
        </w:rPr>
        <w:t xml:space="preserve">. </w:t>
      </w:r>
      <w:r>
        <w:rPr>
          <w:rtl w:val="0"/>
        </w:rPr>
        <w:t xml:space="preserve">Простые колонки с питанием от </w:t>
      </w:r>
      <w:r>
        <w:rPr>
          <w:rtl w:val="0"/>
          <w:lang w:val="en-US"/>
        </w:rPr>
        <w:t>USB</w:t>
      </w:r>
      <w:r>
        <w:rPr>
          <w:rtl w:val="0"/>
        </w:rPr>
        <w:t xml:space="preserve">, </w:t>
      </w:r>
      <w:r>
        <w:rPr>
          <w:rtl w:val="0"/>
        </w:rPr>
        <w:t>выполняющие утилитарную функцию</w:t>
      </w:r>
      <w:r>
        <w:rPr>
          <w:rtl w:val="0"/>
        </w:rPr>
        <w:t xml:space="preserve">, </w:t>
      </w:r>
      <w:r>
        <w:rPr>
          <w:rtl w:val="0"/>
        </w:rPr>
        <w:t>большего от них не требуется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Наименование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Модель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Достоинства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Недостатки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Цена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Видеокарта 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GT 730 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гб</w:t>
            </w:r>
            <w:r>
              <w:rPr>
                <w:rFonts w:ascii="Helvetica Neue" w:cs="Arial Unicode MS" w:hAnsi="Helvetica Neue" w:eastAsia="Arial Unicode MS"/>
                <w:rtl w:val="0"/>
              </w:rPr>
              <w:t>, HDMI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Производительность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10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999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Монитор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Acer V226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Full HD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TN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матрица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6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602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Звуковая карта</w:t>
            </w:r>
          </w:p>
        </w:tc>
        <w:tc>
          <w:tcPr>
            <w:tcW w:type="dxa" w:w="7704"/>
            <w:gridSpan w:val="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Отсутствует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Аудио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SPK-33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Usb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питание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Громкость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550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Подзаголовок"/>
        <w:bidi w:val="0"/>
      </w:pPr>
    </w:p>
    <w:p>
      <w:pPr>
        <w:pStyle w:val="Подзаголовок"/>
        <w:bidi w:val="0"/>
      </w:pPr>
      <w:r>
        <w:rPr>
          <w:rtl w:val="0"/>
        </w:rPr>
        <w:t xml:space="preserve">Игровой ПК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Данная сборка ПК включает в себя производительные комплектующие</w:t>
      </w:r>
      <w:r>
        <w:rPr>
          <w:rtl w:val="0"/>
        </w:rPr>
        <w:t xml:space="preserve">, </w:t>
      </w:r>
      <w:r>
        <w:rPr>
          <w:rtl w:val="0"/>
        </w:rPr>
        <w:t>что бы обеспечить высокий фпс даже самых требовательных играх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Используемые комплектующие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"https://www.dns-shop.ru/product/b3f658c58b04ed20/videokarta-msi-geforce-rtx-3050-gaming-x-rtx-3050-gaming-x-8g/"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Видеокарта </w:t>
      </w:r>
      <w:r>
        <w:rPr>
          <w:rStyle w:val="Hyperlink.0"/>
          <w:rtl w:val="0"/>
          <w:lang w:val="en-US"/>
        </w:rPr>
        <w:t xml:space="preserve">MSI GeForce RTX 3050 GAMING X [RTX 3050 GAMING X 8G] [PCI-E 4.0, 8 </w:t>
      </w:r>
      <w:r>
        <w:rPr>
          <w:rStyle w:val="Hyperlink.0"/>
          <w:rtl w:val="0"/>
        </w:rPr>
        <w:t xml:space="preserve">ГБ </w:t>
      </w:r>
      <w:r>
        <w:rPr>
          <w:rStyle w:val="Hyperlink.0"/>
          <w:rtl w:val="0"/>
        </w:rPr>
        <w:t xml:space="preserve">GDDR6, 128 </w:t>
      </w:r>
      <w:r>
        <w:rPr>
          <w:rStyle w:val="Hyperlink.0"/>
          <w:rtl w:val="0"/>
        </w:rPr>
        <w:t>бит</w:t>
      </w:r>
      <w:r>
        <w:rPr>
          <w:rStyle w:val="Hyperlink.0"/>
          <w:rtl w:val="0"/>
        </w:rPr>
        <w:t xml:space="preserve">, 1552 </w:t>
      </w:r>
      <w:r>
        <w:rPr>
          <w:rStyle w:val="Hyperlink.0"/>
          <w:rtl w:val="0"/>
        </w:rPr>
        <w:t xml:space="preserve">МГц </w:t>
      </w:r>
      <w:r>
        <w:rPr>
          <w:rStyle w:val="Hyperlink.0"/>
          <w:rtl w:val="0"/>
        </w:rPr>
        <w:t xml:space="preserve">- 1845 </w:t>
      </w:r>
      <w:r>
        <w:rPr>
          <w:rStyle w:val="Hyperlink.0"/>
          <w:rtl w:val="0"/>
        </w:rPr>
        <w:t>МГц</w:t>
      </w:r>
      <w:r>
        <w:rPr>
          <w:rStyle w:val="Hyperlink.0"/>
          <w:rtl w:val="0"/>
        </w:rPr>
        <w:t>, DisplayPort x3, HDMI]</w:t>
      </w:r>
      <w:r>
        <w:rPr/>
        <w:fldChar w:fldCharType="end" w:fldLock="0"/>
      </w:r>
      <w:r>
        <w:rPr>
          <w:rtl w:val="0"/>
          <w:lang w:val="en-US"/>
        </w:rPr>
        <w:t xml:space="preserve"> - 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80 999</w:t>
      </w:r>
      <w:r>
        <w:rPr>
          <w:rtl w:val="0"/>
          <w:lang w:val="en-US"/>
        </w:rPr>
        <w:t xml:space="preserve"> </w:t>
      </w:r>
      <w:r>
        <w:rPr>
          <w:rtl w:val="0"/>
        </w:rPr>
        <w:t>р</w:t>
      </w:r>
      <w:r>
        <w:rPr>
          <w:rtl w:val="0"/>
        </w:rPr>
        <w:t xml:space="preserve">. </w:t>
      </w:r>
      <w:r>
        <w:rPr>
          <w:rtl w:val="0"/>
        </w:rPr>
        <w:t>Вопреки маркетинговым уловкам</w:t>
      </w:r>
      <w:r>
        <w:rPr>
          <w:rtl w:val="0"/>
        </w:rPr>
        <w:t xml:space="preserve">, </w:t>
      </w:r>
      <w:r>
        <w:rPr>
          <w:rtl w:val="0"/>
        </w:rPr>
        <w:t>видеокарта для игрового ПК не обязана быть очень дорогой</w:t>
      </w:r>
      <w:r>
        <w:rPr>
          <w:rtl w:val="0"/>
        </w:rPr>
        <w:t xml:space="preserve">, </w:t>
      </w:r>
      <w:r>
        <w:rPr>
          <w:rtl w:val="0"/>
        </w:rPr>
        <w:t>чем дороже видеокарта в высокой ценовой категории тем меньший прирост производительности она предоставляет</w:t>
      </w:r>
      <w:r>
        <w:rPr>
          <w:rtl w:val="0"/>
        </w:rPr>
        <w:t xml:space="preserve">, </w:t>
      </w:r>
      <w:r>
        <w:rPr>
          <w:rtl w:val="0"/>
        </w:rPr>
        <w:t xml:space="preserve">а порой и вовсе нет никакой разницы между видеокартой за </w:t>
      </w:r>
      <w:r>
        <w:rPr>
          <w:rtl w:val="0"/>
        </w:rPr>
        <w:t xml:space="preserve">200 </w:t>
      </w:r>
      <w:r>
        <w:rPr>
          <w:rtl w:val="0"/>
        </w:rPr>
        <w:t xml:space="preserve">тыс и за </w:t>
      </w:r>
      <w:r>
        <w:rPr>
          <w:rtl w:val="0"/>
        </w:rPr>
        <w:t xml:space="preserve">80 </w:t>
      </w:r>
      <w:r>
        <w:rPr>
          <w:rtl w:val="0"/>
        </w:rPr>
        <w:t>тыс</w:t>
      </w:r>
      <w:r>
        <w:rPr>
          <w:rtl w:val="0"/>
        </w:rPr>
        <w:t xml:space="preserve">. </w:t>
      </w:r>
      <w:r>
        <w:rPr>
          <w:rtl w:val="0"/>
        </w:rPr>
        <w:t xml:space="preserve">Например если в играх отключать </w:t>
      </w:r>
      <w:r>
        <w:rPr>
          <w:rtl w:val="0"/>
          <w:lang w:val="en-US"/>
        </w:rPr>
        <w:t>RTX</w:t>
      </w:r>
      <w:r>
        <w:rPr>
          <w:rtl w:val="0"/>
        </w:rPr>
        <w:t xml:space="preserve">, </w:t>
      </w:r>
      <w:r>
        <w:rPr>
          <w:rtl w:val="0"/>
        </w:rPr>
        <w:t>который на данном этапе своего развития</w:t>
      </w:r>
      <w:r>
        <w:rPr>
          <w:rtl w:val="0"/>
        </w:rPr>
        <w:t xml:space="preserve">, </w:t>
      </w:r>
      <w:r>
        <w:rPr>
          <w:rtl w:val="0"/>
        </w:rPr>
        <w:t>даёт улучшения картинки чуть больше ноля</w:t>
      </w:r>
      <w:r>
        <w:rPr>
          <w:rtl w:val="0"/>
        </w:rPr>
        <w:t xml:space="preserve">. </w:t>
      </w:r>
      <w:r>
        <w:rPr>
          <w:rtl w:val="0"/>
        </w:rPr>
        <w:t>Существует ещё один фактор выбора видеокарты</w:t>
      </w:r>
      <w:r>
        <w:rPr>
          <w:rtl w:val="0"/>
        </w:rPr>
        <w:t xml:space="preserve">, </w:t>
      </w:r>
      <w:r>
        <w:rPr>
          <w:rtl w:val="0"/>
        </w:rPr>
        <w:t>такой как разрешение монитора</w:t>
      </w:r>
      <w:r>
        <w:rPr>
          <w:rtl w:val="0"/>
        </w:rPr>
        <w:t xml:space="preserve">, </w:t>
      </w:r>
      <w:r>
        <w:rPr>
          <w:rtl w:val="0"/>
        </w:rPr>
        <w:t xml:space="preserve">в данной сборке используется монитор с </w:t>
      </w:r>
      <w:r>
        <w:rPr>
          <w:rtl w:val="0"/>
        </w:rPr>
        <w:t>2.5</w:t>
      </w:r>
      <w:r>
        <w:rPr>
          <w:rtl w:val="0"/>
        </w:rPr>
        <w:t>К разрешением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RTX </w:t>
      </w:r>
      <w:r>
        <w:rPr>
          <w:rtl w:val="0"/>
        </w:rPr>
        <w:t>3050</w:t>
      </w:r>
      <w:r>
        <w:rPr>
          <w:rtl w:val="0"/>
          <w:lang w:val="en-US"/>
        </w:rPr>
        <w:t xml:space="preserve"> </w:t>
      </w:r>
      <w:r>
        <w:rPr>
          <w:rtl w:val="0"/>
        </w:rPr>
        <w:t>будет достаточно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"https://www.dns-shop.ru/product/03440b2ea44c3332/238-monitor-philips-245e1s-cernyj/"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23.8" </w:t>
      </w:r>
      <w:r>
        <w:rPr>
          <w:rStyle w:val="Hyperlink.0"/>
          <w:rtl w:val="0"/>
        </w:rPr>
        <w:t xml:space="preserve">Монитор </w:t>
      </w:r>
      <w:r>
        <w:rPr>
          <w:rStyle w:val="Hyperlink.0"/>
          <w:rtl w:val="0"/>
          <w:lang w:val="en-US"/>
        </w:rPr>
        <w:t xml:space="preserve">Philips 245E1S </w:t>
      </w:r>
      <w:r>
        <w:rPr>
          <w:rStyle w:val="Hyperlink.0"/>
          <w:rtl w:val="0"/>
        </w:rPr>
        <w:t xml:space="preserve">черный </w:t>
      </w:r>
      <w:r>
        <w:rPr>
          <w:rStyle w:val="Hyperlink.0"/>
          <w:rtl w:val="0"/>
        </w:rPr>
        <w:t xml:space="preserve">[2560x1440@75 </w:t>
      </w:r>
      <w:r>
        <w:rPr>
          <w:rStyle w:val="Hyperlink.0"/>
          <w:rtl w:val="0"/>
        </w:rPr>
        <w:t>Гц</w:t>
      </w:r>
      <w:r>
        <w:rPr>
          <w:rStyle w:val="Hyperlink.0"/>
          <w:rtl w:val="0"/>
          <w:lang w:val="pt-PT"/>
        </w:rPr>
        <w:t xml:space="preserve">, IPS, 4 </w:t>
      </w:r>
      <w:r>
        <w:rPr>
          <w:rStyle w:val="Hyperlink.0"/>
          <w:rtl w:val="0"/>
        </w:rPr>
        <w:t>мс</w:t>
      </w:r>
      <w:r>
        <w:rPr>
          <w:rStyle w:val="Hyperlink.0"/>
          <w:rtl w:val="0"/>
        </w:rPr>
        <w:t xml:space="preserve">, 1000 : 1, 250 </w:t>
      </w:r>
      <w:r>
        <w:rPr>
          <w:rStyle w:val="Hyperlink.0"/>
          <w:rtl w:val="0"/>
        </w:rPr>
        <w:t>Кд</w:t>
      </w:r>
      <w:r>
        <w:rPr>
          <w:rStyle w:val="Hyperlink.0"/>
          <w:rtl w:val="0"/>
        </w:rPr>
        <w:t>/</w:t>
      </w:r>
      <w:r>
        <w:rPr>
          <w:rStyle w:val="Hyperlink.0"/>
          <w:rtl w:val="0"/>
        </w:rPr>
        <w:t>м²</w:t>
      </w:r>
      <w:r>
        <w:rPr>
          <w:rStyle w:val="Hyperlink.0"/>
          <w:rtl w:val="0"/>
        </w:rPr>
        <w:t>, 178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</w:rPr>
        <w:t>/178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  <w:lang w:val="en-US"/>
        </w:rPr>
        <w:t>, DisplayPort, HDMI, VGA (D-Sub), AMD FreeSync]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18 119</w:t>
      </w:r>
      <w:r>
        <w:rPr>
          <w:rtl w:val="0"/>
        </w:rPr>
        <w:t xml:space="preserve"> р</w:t>
      </w:r>
      <w:r>
        <w:rPr>
          <w:rtl w:val="0"/>
        </w:rPr>
        <w:t xml:space="preserve">. </w:t>
      </w:r>
      <w:r>
        <w:rPr>
          <w:rtl w:val="0"/>
        </w:rPr>
        <w:t>Хороший монитор в соотношении цена качетсво</w:t>
      </w:r>
      <w:r>
        <w:rPr>
          <w:rtl w:val="0"/>
        </w:rPr>
        <w:t xml:space="preserve">. </w:t>
      </w:r>
      <w:r>
        <w:rPr>
          <w:rtl w:val="0"/>
        </w:rPr>
        <w:t>Вопреки ещё одной уловке маркетологов</w:t>
      </w:r>
      <w:r>
        <w:rPr>
          <w:rtl w:val="0"/>
        </w:rPr>
        <w:t xml:space="preserve">, </w:t>
      </w:r>
      <w:r>
        <w:rPr>
          <w:rtl w:val="0"/>
        </w:rPr>
        <w:t xml:space="preserve">выбор пал на монитор с частотой обновления экрана </w:t>
      </w:r>
      <w:r>
        <w:rPr>
          <w:rtl w:val="0"/>
        </w:rPr>
        <w:t xml:space="preserve">75 </w:t>
      </w:r>
      <w:r>
        <w:rPr>
          <w:rtl w:val="0"/>
        </w:rPr>
        <w:t>Гц</w:t>
      </w:r>
      <w:r>
        <w:rPr>
          <w:rtl w:val="0"/>
        </w:rPr>
        <w:t xml:space="preserve">. </w:t>
      </w:r>
      <w:r>
        <w:rPr>
          <w:rtl w:val="0"/>
        </w:rPr>
        <w:t>Анализ производимых тестов позволяет сделать вывод</w:t>
      </w:r>
      <w:r>
        <w:rPr>
          <w:rtl w:val="0"/>
        </w:rPr>
        <w:t xml:space="preserve">, </w:t>
      </w:r>
      <w:r>
        <w:rPr>
          <w:rtl w:val="0"/>
        </w:rPr>
        <w:t xml:space="preserve">что всё же человеческий мозг не различает разницы между </w:t>
      </w:r>
      <w:r>
        <w:rPr>
          <w:rtl w:val="0"/>
        </w:rPr>
        <w:t xml:space="preserve">75 </w:t>
      </w:r>
      <w:r>
        <w:rPr>
          <w:rtl w:val="0"/>
        </w:rPr>
        <w:t>Гц</w:t>
      </w:r>
      <w:r>
        <w:rPr>
          <w:rtl w:val="0"/>
        </w:rPr>
        <w:t xml:space="preserve">. </w:t>
      </w:r>
      <w:r>
        <w:rPr>
          <w:rtl w:val="0"/>
        </w:rPr>
        <w:t xml:space="preserve">и </w:t>
      </w:r>
      <w:r>
        <w:rPr>
          <w:rtl w:val="0"/>
        </w:rPr>
        <w:t xml:space="preserve">144 </w:t>
      </w:r>
      <w:r>
        <w:rPr>
          <w:rtl w:val="0"/>
        </w:rPr>
        <w:t>Гц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Дискретная звуковая карта отсутствует</w:t>
      </w:r>
      <w:r>
        <w:rPr>
          <w:rtl w:val="0"/>
        </w:rPr>
        <w:t xml:space="preserve">, </w:t>
      </w:r>
      <w:r>
        <w:rPr>
          <w:rtl w:val="0"/>
        </w:rPr>
        <w:t>но в данном случае это обоснованно тем</w:t>
      </w:r>
      <w:r>
        <w:rPr>
          <w:rtl w:val="0"/>
        </w:rPr>
        <w:t xml:space="preserve">, </w:t>
      </w:r>
      <w:r>
        <w:rPr>
          <w:rtl w:val="0"/>
        </w:rPr>
        <w:t xml:space="preserve">что хорошая материнская плата с </w:t>
      </w:r>
      <w:r>
        <w:rPr>
          <w:rtl w:val="0"/>
        </w:rPr>
        <w:t xml:space="preserve">7.1 </w:t>
      </w:r>
      <w:r>
        <w:rPr>
          <w:rtl w:val="0"/>
        </w:rPr>
        <w:t xml:space="preserve">канальным звуком и хорошие наушники обеспечат пользователю на </w:t>
      </w:r>
      <w:r>
        <w:rPr>
          <w:rtl w:val="0"/>
        </w:rPr>
        <w:t xml:space="preserve">90% </w:t>
      </w:r>
      <w:r>
        <w:rPr>
          <w:rtl w:val="0"/>
        </w:rPr>
        <w:t>тот же экспириенс</w:t>
      </w:r>
      <w:r>
        <w:rPr>
          <w:rtl w:val="0"/>
        </w:rPr>
        <w:t xml:space="preserve">, </w:t>
      </w:r>
      <w:r>
        <w:rPr>
          <w:rtl w:val="0"/>
        </w:rPr>
        <w:t>что и добротная звуковая карта</w:t>
      </w:r>
      <w:r>
        <w:rPr>
          <w:rtl w:val="0"/>
        </w:rPr>
        <w:t xml:space="preserve">. </w:t>
      </w:r>
      <w:r>
        <w:rPr>
          <w:rtl w:val="0"/>
        </w:rPr>
        <w:t>А этого более чем достаточно для игр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"https://www.dns-shop.ru/product/17a173e465bb1b80/provodnaa-garnitura-a4tech-bloody-g570-cernyj/"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Проводная гарнитура </w:t>
      </w:r>
      <w:r>
        <w:rPr>
          <w:rStyle w:val="Hyperlink.0"/>
          <w:rtl w:val="0"/>
          <w:lang w:val="en-US"/>
        </w:rPr>
        <w:t xml:space="preserve">A4Tech Bloody G570 </w:t>
      </w:r>
      <w:r>
        <w:rPr>
          <w:rStyle w:val="Hyperlink.0"/>
          <w:rtl w:val="0"/>
        </w:rPr>
        <w:t xml:space="preserve">черный </w:t>
      </w:r>
      <w:r>
        <w:rPr>
          <w:rStyle w:val="Hyperlink.0"/>
          <w:rtl w:val="0"/>
          <w:lang w:val="it-IT"/>
        </w:rPr>
        <w:t xml:space="preserve">[7.1 Virtual, </w:t>
      </w:r>
      <w:r>
        <w:rPr>
          <w:rStyle w:val="Hyperlink.0"/>
          <w:rtl w:val="0"/>
        </w:rPr>
        <w:t>охватывающие</w:t>
      </w:r>
      <w:r>
        <w:rPr>
          <w:rStyle w:val="Hyperlink.0"/>
          <w:rtl w:val="0"/>
        </w:rPr>
        <w:t xml:space="preserve">, 20 </w:t>
      </w:r>
      <w:r>
        <w:rPr>
          <w:rStyle w:val="Hyperlink.0"/>
          <w:rtl w:val="0"/>
        </w:rPr>
        <w:t xml:space="preserve">Гц </w:t>
      </w:r>
      <w:r>
        <w:rPr>
          <w:rStyle w:val="Hyperlink.0"/>
          <w:rtl w:val="0"/>
        </w:rPr>
        <w:t xml:space="preserve">- 20000 </w:t>
      </w:r>
      <w:r>
        <w:rPr>
          <w:rStyle w:val="Hyperlink.0"/>
          <w:rtl w:val="0"/>
        </w:rPr>
        <w:t>Гц</w:t>
      </w:r>
      <w:r>
        <w:rPr>
          <w:rStyle w:val="Hyperlink.0"/>
          <w:rtl w:val="0"/>
        </w:rPr>
        <w:t>, 16</w:t>
      </w:r>
      <w:r>
        <w:rPr>
          <w:rStyle w:val="Hyperlink.0"/>
          <w:rtl w:val="0"/>
        </w:rPr>
        <w:t>Ω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проводной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кабель </w:t>
      </w:r>
      <w:r>
        <w:rPr>
          <w:rStyle w:val="Hyperlink.0"/>
          <w:rtl w:val="0"/>
          <w:lang w:val="de-DE"/>
        </w:rPr>
        <w:t xml:space="preserve">- 2 </w:t>
      </w:r>
      <w:r>
        <w:rPr>
          <w:rStyle w:val="Hyperlink.0"/>
          <w:rtl w:val="0"/>
        </w:rPr>
        <w:t>м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черный</w:t>
      </w:r>
      <w:r>
        <w:rPr>
          <w:rStyle w:val="Hyperlink.0"/>
          <w:rtl w:val="0"/>
          <w:lang w:val="pt-PT"/>
        </w:rPr>
        <w:t>]</w:t>
      </w:r>
      <w:r>
        <w:rPr/>
        <w:fldChar w:fldCharType="end" w:fldLock="0"/>
      </w:r>
      <w:r>
        <w:rPr>
          <w:rtl w:val="0"/>
        </w:rPr>
        <w:t xml:space="preserve"> - </w:t>
      </w:r>
      <w:r>
        <w:rPr>
          <w:outline w:val="0"/>
          <w:color w:val="ed220b"/>
          <w:rtl w:val="0"/>
          <w:lang w:val="ru-RU"/>
          <w14:textFill>
            <w14:solidFill>
              <w14:srgbClr w14:val="EE220C"/>
            </w14:solidFill>
          </w14:textFill>
        </w:rPr>
        <w:t>4 199</w:t>
      </w:r>
      <w:r>
        <w:rPr>
          <w:rtl w:val="0"/>
        </w:rPr>
        <w:t xml:space="preserve"> р</w:t>
      </w:r>
      <w:r>
        <w:rPr>
          <w:rtl w:val="0"/>
        </w:rPr>
        <w:t xml:space="preserve">. </w:t>
      </w:r>
      <w:r>
        <w:rPr>
          <w:rtl w:val="0"/>
        </w:rPr>
        <w:t>Принцип всё тот же</w:t>
      </w:r>
      <w:r>
        <w:rPr>
          <w:rtl w:val="0"/>
        </w:rPr>
        <w:t xml:space="preserve">, </w:t>
      </w:r>
      <w:r>
        <w:rPr>
          <w:rtl w:val="0"/>
        </w:rPr>
        <w:t>цена и качество</w:t>
      </w:r>
      <w:r>
        <w:rPr>
          <w:rtl w:val="0"/>
        </w:rPr>
        <w:t xml:space="preserve">. </w:t>
      </w:r>
      <w:r>
        <w:rPr>
          <w:rtl w:val="0"/>
        </w:rPr>
        <w:t xml:space="preserve">На личном опыте могу сказать что охватывающие наушники от компании </w:t>
      </w:r>
      <w:r>
        <w:rPr>
          <w:rtl w:val="0"/>
          <w:lang w:val="en-US"/>
        </w:rPr>
        <w:t xml:space="preserve">A4Tech </w:t>
      </w:r>
      <w:r>
        <w:rPr>
          <w:rtl w:val="0"/>
        </w:rPr>
        <w:t xml:space="preserve">являются одними из самых лучших по звучанию в ценовой категории до </w:t>
      </w:r>
      <w:r>
        <w:rPr>
          <w:rtl w:val="0"/>
        </w:rPr>
        <w:t xml:space="preserve">5 </w:t>
      </w:r>
      <w:r>
        <w:rPr>
          <w:rtl w:val="0"/>
        </w:rPr>
        <w:t>тыс</w:t>
      </w:r>
      <w:r>
        <w:rPr>
          <w:rtl w:val="0"/>
        </w:rPr>
        <w:t xml:space="preserve">. </w:t>
      </w:r>
      <w:r>
        <w:rPr>
          <w:rtl w:val="0"/>
        </w:rPr>
        <w:t>Как и всегда всё</w:t>
      </w:r>
      <w:r>
        <w:rPr>
          <w:rtl w:val="0"/>
        </w:rPr>
        <w:t xml:space="preserve">, </w:t>
      </w:r>
      <w:r>
        <w:rPr>
          <w:rtl w:val="0"/>
        </w:rPr>
        <w:t>что дороже обеспечивает минимальный прирост</w:t>
      </w:r>
      <w:r>
        <w:rPr>
          <w:rtl w:val="0"/>
        </w:rPr>
        <w:t xml:space="preserve">, </w:t>
      </w:r>
      <w:r>
        <w:rPr>
          <w:rtl w:val="0"/>
        </w:rPr>
        <w:t>в данном случае</w:t>
      </w:r>
      <w:r>
        <w:rPr>
          <w:rtl w:val="0"/>
        </w:rPr>
        <w:t xml:space="preserve">, </w:t>
      </w:r>
      <w:r>
        <w:rPr>
          <w:rtl w:val="0"/>
        </w:rPr>
        <w:t>качества звучания</w:t>
      </w:r>
      <w:r>
        <w:rPr>
          <w:rtl w:val="0"/>
        </w:rPr>
        <w:t xml:space="preserve">, </w:t>
      </w:r>
      <w:r>
        <w:rPr>
          <w:rtl w:val="0"/>
        </w:rPr>
        <w:t>и граничит с неразличимым</w:t>
      </w:r>
      <w:r>
        <w:rPr>
          <w:rtl w:val="0"/>
        </w:rPr>
        <w:t xml:space="preserve">, </w:t>
      </w:r>
      <w:r>
        <w:rPr>
          <w:rtl w:val="0"/>
        </w:rPr>
        <w:t>тогда зачем платить больше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a90a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Наименование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a90a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Модель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a90a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Достоинства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a90a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Недостатки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5a90a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Цена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Видеокарта 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RTX 3050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Производительность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Слабо потянет </w:t>
            </w:r>
            <w:r>
              <w:rPr>
                <w:rFonts w:ascii="Helvetica Neue" w:cs="Arial Unicode MS" w:hAnsi="Helvetica Neue" w:eastAsia="Arial Unicode MS"/>
                <w:rtl w:val="0"/>
              </w:rPr>
              <w:t>4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 мониторы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80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999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Монитор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Philips 245E1S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18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119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Звуковая карта</w:t>
            </w:r>
          </w:p>
        </w:tc>
        <w:tc>
          <w:tcPr>
            <w:tcW w:type="dxa" w:w="7704"/>
            <w:gridSpan w:val="4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7.1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Встроенная на Мат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плате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Аудио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A4Teck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7.1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звук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4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Подзаголовок"/>
        <w:bidi w:val="0"/>
      </w:pPr>
      <w:r>
        <w:rPr>
          <w:rtl w:val="0"/>
        </w:rPr>
        <w:t>ПК для профессиональной обработки видео и звука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Данная сборка ПК включает в себя по возможности самые современные комплектующие</w:t>
      </w:r>
      <w:r>
        <w:rPr>
          <w:rtl w:val="0"/>
        </w:rPr>
        <w:t xml:space="preserve">, </w:t>
      </w:r>
      <w:r>
        <w:rPr>
          <w:rtl w:val="0"/>
        </w:rPr>
        <w:t>вопрос лишь в том на сколько толстый кошелёк у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Используемые комплектующие</w:t>
      </w:r>
      <w:r>
        <w:rPr>
          <w:rtl w:val="0"/>
          <w:lang w:val="en-US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"https://www.dns-shop.ru/product/7605b7164b3ded20/videokarta-gigabyte-aorus-radeon-rx-6900-xt-master-gv-r69xtaorus-m-16gd-rev20/"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Видеокарта </w:t>
      </w:r>
      <w:r>
        <w:rPr>
          <w:rStyle w:val="Hyperlink.0"/>
          <w:rtl w:val="0"/>
          <w:lang w:val="pt-PT"/>
        </w:rPr>
        <w:t xml:space="preserve">GIGABYTE AORUS Radeon RX 6900 XT MASTER [GV-R69XTAORUS M-16GD rev2.0] [PCI-E 4.0, 16 </w:t>
      </w:r>
      <w:r>
        <w:rPr>
          <w:rStyle w:val="Hyperlink.0"/>
          <w:rtl w:val="0"/>
        </w:rPr>
        <w:t xml:space="preserve">ГБ </w:t>
      </w:r>
      <w:r>
        <w:rPr>
          <w:rStyle w:val="Hyperlink.0"/>
          <w:rtl w:val="0"/>
          <w:lang w:val="de-DE"/>
        </w:rPr>
        <w:t xml:space="preserve">GDDR6, 256 </w:t>
      </w:r>
      <w:r>
        <w:rPr>
          <w:rStyle w:val="Hyperlink.0"/>
          <w:rtl w:val="0"/>
        </w:rPr>
        <w:t>бит</w:t>
      </w:r>
      <w:r>
        <w:rPr>
          <w:rStyle w:val="Hyperlink.0"/>
          <w:rtl w:val="0"/>
        </w:rPr>
        <w:t xml:space="preserve">, 1825 </w:t>
      </w:r>
      <w:r>
        <w:rPr>
          <w:rStyle w:val="Hyperlink.0"/>
          <w:rtl w:val="0"/>
        </w:rPr>
        <w:t xml:space="preserve">МГц </w:t>
      </w:r>
      <w:r>
        <w:rPr>
          <w:rStyle w:val="Hyperlink.0"/>
          <w:rtl w:val="0"/>
          <w:lang w:val="de-DE"/>
        </w:rPr>
        <w:t xml:space="preserve">- 2335 </w:t>
      </w:r>
      <w:r>
        <w:rPr>
          <w:rStyle w:val="Hyperlink.0"/>
          <w:rtl w:val="0"/>
        </w:rPr>
        <w:t>МГц</w:t>
      </w:r>
      <w:r>
        <w:rPr>
          <w:rStyle w:val="Hyperlink.0"/>
          <w:rtl w:val="0"/>
        </w:rPr>
        <w:t>, DisplayPort x2, HDMI x2]</w:t>
      </w:r>
      <w:r>
        <w:rPr/>
        <w:fldChar w:fldCharType="end" w:fldLock="0"/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ed220b"/>
          <w:sz w:val="24"/>
          <w:szCs w:val="24"/>
          <w:rtl w:val="0"/>
          <w:lang w:val="en-US"/>
          <w14:textFill>
            <w14:solidFill>
              <w14:srgbClr w14:val="EE220C"/>
            </w14:solidFill>
          </w14:textFill>
        </w:rPr>
        <w:t>209 999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16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гб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DDR6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16000</w:t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МГц обеспечит невероятную скорость при обработки даже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к видео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а яркий дизайн видеокарты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отлично подчеркнёт те задачи с которыми ей придётся работать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"https://www.dns-shop.ru/product/07802faeb8d73332/315-monitor-aoc-u32u1-cernyj/"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31.5" </w:t>
      </w:r>
      <w:r>
        <w:rPr>
          <w:rStyle w:val="Hyperlink.0"/>
          <w:rtl w:val="0"/>
        </w:rPr>
        <w:t xml:space="preserve">Монитор </w:t>
      </w:r>
      <w:r>
        <w:rPr>
          <w:rStyle w:val="Hyperlink.0"/>
          <w:rtl w:val="0"/>
          <w:lang w:val="es-ES_tradnl"/>
        </w:rPr>
        <w:t xml:space="preserve">AOC U32U1 </w:t>
      </w:r>
      <w:r>
        <w:rPr>
          <w:rStyle w:val="Hyperlink.0"/>
          <w:rtl w:val="0"/>
        </w:rPr>
        <w:t xml:space="preserve">черный </w:t>
      </w:r>
      <w:r>
        <w:rPr>
          <w:rStyle w:val="Hyperlink.0"/>
          <w:rtl w:val="0"/>
          <w:lang w:val="en-US"/>
        </w:rPr>
        <w:t xml:space="preserve">[3840x2160@60 </w:t>
      </w:r>
      <w:r>
        <w:rPr>
          <w:rStyle w:val="Hyperlink.0"/>
          <w:rtl w:val="0"/>
        </w:rPr>
        <w:t>Гц</w:t>
      </w:r>
      <w:r>
        <w:rPr>
          <w:rStyle w:val="Hyperlink.0"/>
          <w:rtl w:val="0"/>
          <w:lang w:val="pt-PT"/>
        </w:rPr>
        <w:t xml:space="preserve">, IPS, 5 </w:t>
      </w:r>
      <w:r>
        <w:rPr>
          <w:rStyle w:val="Hyperlink.0"/>
          <w:rtl w:val="0"/>
        </w:rPr>
        <w:t>мс</w:t>
      </w:r>
      <w:r>
        <w:rPr>
          <w:rStyle w:val="Hyperlink.0"/>
          <w:rtl w:val="0"/>
        </w:rPr>
        <w:t xml:space="preserve">, 1300 : 1, 600 </w:t>
      </w:r>
      <w:r>
        <w:rPr>
          <w:rStyle w:val="Hyperlink.0"/>
          <w:rtl w:val="0"/>
        </w:rPr>
        <w:t>Кд</w:t>
      </w:r>
      <w:r>
        <w:rPr>
          <w:rStyle w:val="Hyperlink.0"/>
          <w:rtl w:val="0"/>
        </w:rPr>
        <w:t>/</w:t>
      </w:r>
      <w:r>
        <w:rPr>
          <w:rStyle w:val="Hyperlink.0"/>
          <w:rtl w:val="0"/>
        </w:rPr>
        <w:t>м²</w:t>
      </w:r>
      <w:r>
        <w:rPr>
          <w:rStyle w:val="Hyperlink.0"/>
          <w:rtl w:val="0"/>
        </w:rPr>
        <w:t>, 178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</w:rPr>
        <w:t>/178</w:t>
      </w:r>
      <w:r>
        <w:rPr>
          <w:rStyle w:val="Hyperlink.0"/>
          <w:rtl w:val="0"/>
          <w:lang w:val="it-IT"/>
        </w:rPr>
        <w:t>°</w:t>
      </w:r>
      <w:r>
        <w:rPr>
          <w:rStyle w:val="Hyperlink.0"/>
          <w:rtl w:val="0"/>
          <w:lang w:val="en-US"/>
        </w:rPr>
        <w:t xml:space="preserve">, HDMI, DisplayPort, USB Type-C, USB </w:t>
      </w:r>
      <w:r>
        <w:rPr>
          <w:rStyle w:val="Hyperlink.0"/>
          <w:rtl w:val="0"/>
        </w:rPr>
        <w:t>х</w:t>
      </w:r>
      <w:r>
        <w:rPr>
          <w:rStyle w:val="Hyperlink.0"/>
          <w:rtl w:val="0"/>
        </w:rPr>
        <w:t xml:space="preserve">4 </w:t>
      </w:r>
      <w:r>
        <w:rPr>
          <w:rStyle w:val="Hyperlink.0"/>
          <w:rtl w:val="0"/>
        </w:rPr>
        <w:t>шт</w:t>
      </w:r>
      <w:r>
        <w:rPr>
          <w:rStyle w:val="Hyperlink.0"/>
          <w:rtl w:val="0"/>
          <w:lang w:val="pt-PT"/>
        </w:rPr>
        <w:t>]</w:t>
      </w:r>
      <w:r>
        <w:rPr/>
        <w:fldChar w:fldCharType="end" w:fldLock="0"/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ed220b"/>
          <w:sz w:val="24"/>
          <w:szCs w:val="24"/>
          <w:rtl w:val="0"/>
          <w:lang w:val="ru-RU"/>
          <w14:textFill>
            <w14:solidFill>
              <w14:srgbClr w14:val="EE220C"/>
            </w14:solidFill>
          </w14:textFill>
        </w:rPr>
        <w:t>103 999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р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При работе с графикой и видео очень важна правильная цветопередача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данный монитор поддерживает цветовой охват 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sRGB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в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100%,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а 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Adobe RGB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в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135%,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это позволит видеть цвета в правильном спектре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"https://www.dns-shop.ru/product/eda856a1bb153330/vnesnaa-zvukovaa-karta-focusrite-clarett-4pre-usb/"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Внешняя звуковая карта </w:t>
      </w:r>
      <w:r>
        <w:rPr>
          <w:rStyle w:val="Hyperlink.0"/>
          <w:rtl w:val="0"/>
        </w:rPr>
        <w:t>FOCUSRITE Clarett 4Pre USB [</w:t>
      </w:r>
      <w:r>
        <w:rPr>
          <w:rStyle w:val="Hyperlink.0"/>
          <w:rtl w:val="0"/>
        </w:rPr>
        <w:t xml:space="preserve">формат звуковой карты </w:t>
      </w:r>
      <w:r>
        <w:rPr>
          <w:rStyle w:val="Hyperlink.0"/>
          <w:rtl w:val="0"/>
          <w:lang w:val="de-DE"/>
        </w:rPr>
        <w:t xml:space="preserve">2.0, USB Type-A, 24 </w:t>
      </w:r>
      <w:r>
        <w:rPr>
          <w:rStyle w:val="Hyperlink.0"/>
          <w:rtl w:val="0"/>
        </w:rPr>
        <w:t>бит</w:t>
      </w:r>
      <w:r>
        <w:rPr>
          <w:rStyle w:val="Hyperlink.0"/>
          <w:rtl w:val="0"/>
        </w:rPr>
        <w:t xml:space="preserve">/192 </w:t>
      </w:r>
      <w:r>
        <w:rPr>
          <w:rStyle w:val="Hyperlink.0"/>
          <w:rtl w:val="0"/>
        </w:rPr>
        <w:t>кГц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есть</w:t>
      </w:r>
      <w:r>
        <w:rPr>
          <w:rStyle w:val="Hyperlink.0"/>
          <w:rtl w:val="0"/>
          <w:lang w:val="pt-PT"/>
        </w:rPr>
        <w:t>]</w:t>
      </w:r>
      <w:r>
        <w:rPr/>
        <w:fldChar w:fldCharType="end" w:fldLock="0"/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outline w:val="0"/>
          <w:color w:val="ed220b"/>
          <w:sz w:val="24"/>
          <w:szCs w:val="24"/>
          <w:rtl w:val="0"/>
          <w:lang w:val="ru-RU"/>
          <w14:textFill>
            <w14:solidFill>
              <w14:srgbClr w14:val="EE220C"/>
            </w14:solidFill>
          </w14:textFill>
        </w:rPr>
        <w:t xml:space="preserve">64 899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удиоинтерфейс профессионального класса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рассчитанный на функционирование в студиях звукозаписи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Невероятный уровень качества звука</w:t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>возможности точнейшей настройки и исключительная надежность</w:t>
      </w:r>
    </w:p>
    <w:p>
      <w:pPr>
        <w:pStyle w:val="Основной текст"/>
        <w:numPr>
          <w:ilvl w:val="0"/>
          <w:numId w:val="3"/>
        </w:numPr>
        <w:bidi w:val="0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rtl w:val="0"/>
          <w:lang w:val="ru-RU"/>
          <w14:textFill>
            <w14:solidFill>
              <w14:srgbClr w14:val="000000"/>
            </w14:solidFill>
          </w14:textFill>
        </w:rPr>
        <w:t xml:space="preserve">Студийная аудиосистема </w:t>
      </w:r>
      <w:r>
        <w:rPr>
          <w:sz w:val="24"/>
          <w:szCs w:val="24"/>
          <w:rtl w:val="0"/>
        </w:rPr>
        <w:t>ADAM A77X</w:t>
      </w:r>
      <w:r>
        <w:rPr>
          <w:sz w:val="24"/>
          <w:szCs w:val="24"/>
          <w:rtl w:val="0"/>
          <w:lang w:val="ru-RU"/>
        </w:rPr>
        <w:t xml:space="preserve">. - </w:t>
      </w:r>
      <w:r>
        <w:rPr>
          <w:outline w:val="0"/>
          <w:color w:val="ed220b"/>
          <w:sz w:val="24"/>
          <w:szCs w:val="24"/>
          <w:rtl w:val="0"/>
          <w:lang w:val="ru-RU"/>
          <w14:textFill>
            <w14:solidFill>
              <w14:srgbClr w14:val="EE220C"/>
            </w14:solidFill>
          </w14:textFill>
        </w:rPr>
        <w:t>103 000</w:t>
      </w:r>
      <w:r>
        <w:rPr>
          <w:sz w:val="24"/>
          <w:szCs w:val="24"/>
          <w:rtl w:val="0"/>
          <w:lang w:val="ru-RU"/>
        </w:rPr>
        <w:t xml:space="preserve"> 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Активный </w:t>
      </w:r>
      <w:r>
        <w:rPr>
          <w:sz w:val="24"/>
          <w:szCs w:val="24"/>
          <w:rtl w:val="0"/>
        </w:rPr>
        <w:t>2,5-</w:t>
      </w:r>
      <w:r>
        <w:rPr>
          <w:sz w:val="24"/>
          <w:szCs w:val="24"/>
          <w:rtl w:val="0"/>
          <w:lang w:val="ru-RU"/>
        </w:rPr>
        <w:t>х полосный студийный аудио монитор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ленточный </w:t>
      </w:r>
      <w:r>
        <w:rPr>
          <w:sz w:val="24"/>
          <w:szCs w:val="24"/>
          <w:rtl w:val="0"/>
          <w:lang w:val="de-DE"/>
        </w:rPr>
        <w:t xml:space="preserve">X-ART </w:t>
      </w:r>
      <w:r>
        <w:rPr>
          <w:sz w:val="24"/>
          <w:szCs w:val="24"/>
          <w:rtl w:val="0"/>
          <w:lang w:val="ru-RU"/>
        </w:rPr>
        <w:t xml:space="preserve">ВЧ драйвер </w:t>
      </w:r>
      <w:r>
        <w:rPr>
          <w:sz w:val="24"/>
          <w:szCs w:val="24"/>
          <w:rtl w:val="0"/>
          <w:lang w:val="de-DE"/>
        </w:rPr>
        <w:t xml:space="preserve">2", Carbon Fiber </w:t>
      </w:r>
      <w:r>
        <w:rPr>
          <w:sz w:val="24"/>
          <w:szCs w:val="24"/>
          <w:rtl w:val="0"/>
          <w:lang w:val="ru-RU"/>
        </w:rPr>
        <w:t xml:space="preserve">НЧ драйвер </w:t>
      </w:r>
      <w:r>
        <w:rPr>
          <w:sz w:val="24"/>
          <w:szCs w:val="24"/>
          <w:rtl w:val="0"/>
        </w:rPr>
        <w:t xml:space="preserve">7", </w:t>
      </w:r>
      <w:r>
        <w:rPr>
          <w:sz w:val="24"/>
          <w:szCs w:val="24"/>
          <w:rtl w:val="0"/>
        </w:rPr>
        <w:t xml:space="preserve">диапазон частот </w:t>
      </w:r>
      <w:r>
        <w:rPr>
          <w:sz w:val="24"/>
          <w:szCs w:val="24"/>
          <w:rtl w:val="0"/>
        </w:rPr>
        <w:t xml:space="preserve">42-50000 </w:t>
      </w:r>
      <w:r>
        <w:rPr>
          <w:sz w:val="24"/>
          <w:szCs w:val="24"/>
          <w:rtl w:val="0"/>
        </w:rPr>
        <w:t>Гц</w:t>
      </w:r>
      <w:r>
        <w:rPr>
          <w:sz w:val="24"/>
          <w:szCs w:val="24"/>
          <w:rtl w:val="0"/>
          <w:lang w:val="en-US"/>
        </w:rPr>
        <w:t xml:space="preserve">, THD&lt;0.5%, </w:t>
      </w:r>
      <w:r>
        <w:rPr>
          <w:sz w:val="24"/>
          <w:szCs w:val="24"/>
          <w:rtl w:val="0"/>
          <w:lang w:val="ru-RU"/>
        </w:rPr>
        <w:t xml:space="preserve">максимальный </w:t>
      </w:r>
      <w:r>
        <w:rPr>
          <w:sz w:val="24"/>
          <w:szCs w:val="24"/>
          <w:rtl w:val="0"/>
        </w:rPr>
        <w:t xml:space="preserve">SPL&gt;114 </w:t>
      </w:r>
      <w:r>
        <w:rPr>
          <w:sz w:val="24"/>
          <w:szCs w:val="24"/>
          <w:rtl w:val="0"/>
        </w:rPr>
        <w:t>дБ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частота разделения кроссовера </w:t>
      </w:r>
      <w:r>
        <w:rPr>
          <w:sz w:val="24"/>
          <w:szCs w:val="24"/>
          <w:rtl w:val="0"/>
        </w:rPr>
        <w:t xml:space="preserve">2.5 </w:t>
      </w:r>
      <w:r>
        <w:rPr>
          <w:sz w:val="24"/>
          <w:szCs w:val="24"/>
          <w:rtl w:val="0"/>
        </w:rPr>
        <w:t>кГц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 xml:space="preserve">вход </w:t>
      </w:r>
      <w:r>
        <w:rPr>
          <w:sz w:val="24"/>
          <w:szCs w:val="24"/>
          <w:rtl w:val="0"/>
        </w:rPr>
        <w:t>XLR/RCA.</w:t>
      </w:r>
    </w:p>
    <w:p>
      <w:pPr>
        <w:pStyle w:val="Основной текст"/>
        <w:bidi w:val="0"/>
        <w:rPr>
          <w:sz w:val="24"/>
          <w:szCs w:val="2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9544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Наименование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9544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Модель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9544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Достоинства 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9544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Недостатки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95446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outline w:val="0"/>
                <w:color w:val="fefffe"/>
                <w:rtl w:val="0"/>
                <w14:textFill>
                  <w14:solidFill>
                    <w14:srgbClr w14:val="FFFFFF"/>
                  </w14:solidFill>
                </w14:textFill>
              </w:rPr>
              <w:t xml:space="preserve">Цена 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Видеокарта 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RX 6900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Производительность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Цена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209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999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Монитор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AOC U32U1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ARGB 135%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 выявлены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103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999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Звук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Clarett 4Pre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Проф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Не выявлены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64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899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Аудио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cs="Arial Unicode MS" w:eastAsia="Arial Unicode MS"/>
                <w:sz w:val="24"/>
                <w:szCs w:val="24"/>
                <w:rtl w:val="0"/>
              </w:rPr>
              <w:t>ADAM A77X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Проф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 выявлены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103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000</w:t>
            </w:r>
            <w:r>
              <w:rPr>
                <w:rFonts w:ascii="Helvetica Neue" w:hAnsi="Helvetica Neue" w:hint="default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 р</w:t>
            </w:r>
            <w:r>
              <w:rPr>
                <w:rFonts w:ascii="Helvetica Neue" w:hAnsi="Helvetica Neue"/>
                <w:outline w:val="0"/>
                <w:color w:val="ed220b"/>
                <w:rtl w:val="0"/>
                <w14:textFill>
                  <w14:solidFill>
                    <w14:srgbClr w14:val="EE220C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bidi w:val="0"/>
        <w:rPr>
          <w:sz w:val="24"/>
          <w:szCs w:val="24"/>
        </w:rPr>
      </w:pPr>
    </w:p>
    <w:p>
      <w:pPr>
        <w:pStyle w:val="Основной текст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num" w:pos="807"/>
        </w:tabs>
        <w:ind w:left="24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047"/>
        </w:tabs>
        <w:ind w:left="48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287"/>
        </w:tabs>
        <w:ind w:left="72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1527"/>
        </w:tabs>
        <w:ind w:left="96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767"/>
        </w:tabs>
        <w:ind w:left="120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2007"/>
        </w:tabs>
        <w:ind w:left="144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2247"/>
        </w:tabs>
        <w:ind w:left="168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2487"/>
        </w:tabs>
        <w:ind w:left="192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727"/>
        </w:tabs>
        <w:ind w:left="2160" w:firstLine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807"/>
          </w:tabs>
          <w:ind w:left="24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047"/>
          </w:tabs>
          <w:ind w:left="48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287"/>
          </w:tabs>
          <w:ind w:left="72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1527"/>
          </w:tabs>
          <w:ind w:left="96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1767"/>
          </w:tabs>
          <w:ind w:left="120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2007"/>
          </w:tabs>
          <w:ind w:left="144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2247"/>
          </w:tabs>
          <w:ind w:left="168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2487"/>
          </w:tabs>
          <w:ind w:left="192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2727"/>
          </w:tabs>
          <w:ind w:left="2160" w:firstLine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Тире">
    <w:name w:val="Тире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