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 xml:space="preserve">         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>Компьютерная академия “Шаг”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      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Предмет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  <w:r>
        <w:rPr>
          <w:rFonts w:ascii="Times New Roman" w:hAnsi="Times New Roman"/>
          <w:outline w:val="0"/>
          <w:color w:val="0085cb"/>
          <w:sz w:val="28"/>
          <w:szCs w:val="28"/>
          <w:rtl w:val="0"/>
          <w14:textFill>
            <w14:solidFill>
              <w14:srgbClr w14:val="0085CC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Основы информационных технологий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          Домашнее задание № </w:t>
      </w:r>
      <w:r>
        <w:rPr>
          <w:rFonts w:ascii="Times New Roman" w:hAnsi="Times New Roman"/>
          <w:sz w:val="28"/>
          <w:szCs w:val="28"/>
          <w:rtl w:val="0"/>
          <w:lang w:val="en-US"/>
        </w:rPr>
        <w:t>8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Тема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  <w:r>
        <w:rPr>
          <w:rFonts w:ascii="Times New Roman" w:hAnsi="Times New Roman"/>
          <w:outline w:val="0"/>
          <w:color w:val="0085cb"/>
          <w:sz w:val="28"/>
          <w:szCs w:val="28"/>
          <w:rtl w:val="0"/>
          <w14:textFill>
            <w14:solidFill>
              <w14:srgbClr w14:val="0085CC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Накопители информации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вопросы</w:t>
      </w:r>
      <w:r>
        <w:rPr>
          <w:rFonts w:ascii="Times New Roman" w:hAnsi="Times New Roman"/>
          <w:sz w:val="28"/>
          <w:szCs w:val="28"/>
          <w:rtl w:val="0"/>
          <w:lang w:val="en-US"/>
        </w:rPr>
        <w:t>_2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                                          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:lang w:val="ru-RU"/>
          <w14:textFill>
            <w14:solidFill>
              <w14:srgbClr w14:val="F272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</w:p>
    <w:p>
      <w:pPr>
        <w:pStyle w:val="По умолчанию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группы СБУ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221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Шарафанович Денис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Проверил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Свищёв Алексей</w:t>
      </w:r>
    </w:p>
    <w:p>
      <w:pPr>
        <w:pStyle w:val="По умолчанию"/>
        <w:ind w:right="278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bidi w:val="0"/>
      </w:pPr>
      <w:r>
        <w:rPr>
          <w:rtl w:val="0"/>
        </w:rPr>
        <w:t>Вопросы по теме</w:t>
      </w:r>
      <w:r>
        <w:rPr>
          <w:rtl w:val="0"/>
          <w:lang w:val="en-US"/>
        </w:rPr>
        <w:t xml:space="preserve">: </w:t>
      </w:r>
      <w:r>
        <w:rPr>
          <w:rtl w:val="0"/>
        </w:rPr>
        <w:t>Накопители информации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Что такое бед сектор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Ф</w:t>
      </w:r>
      <w:r>
        <w:rPr>
          <w:rtl w:val="0"/>
        </w:rPr>
        <w:t>изически поврежденный участок жесткого диска </w:t>
      </w:r>
      <w:r>
        <w:rPr>
          <w:rtl w:val="0"/>
        </w:rPr>
        <w:t>(</w:t>
      </w:r>
      <w:r>
        <w:rPr>
          <w:rtl w:val="0"/>
        </w:rPr>
        <w:t>данная область теряет возможность намагничиваться</w:t>
      </w:r>
      <w:r>
        <w:rPr>
          <w:rtl w:val="0"/>
        </w:rPr>
        <w:t xml:space="preserve">). </w:t>
      </w:r>
      <w:r>
        <w:rPr>
          <w:rtl w:val="0"/>
        </w:rPr>
        <w:t xml:space="preserve">Также называют </w:t>
      </w:r>
      <w:r>
        <w:rPr>
          <w:rtl w:val="0"/>
          <w:lang w:val="pt-PT"/>
        </w:rPr>
        <w:t xml:space="preserve">bad sector. </w:t>
      </w:r>
      <w:r>
        <w:rPr>
          <w:rtl w:val="0"/>
        </w:rPr>
        <w:t>Последствия — потеря данных</w:t>
      </w:r>
      <w:r>
        <w:rPr>
          <w:rtl w:val="0"/>
        </w:rPr>
        <w:t xml:space="preserve">, </w:t>
      </w:r>
      <w:r>
        <w:rPr>
          <w:rtl w:val="0"/>
        </w:rPr>
        <w:t>невозможность загрузки системы</w:t>
      </w:r>
      <w:r>
        <w:rPr>
          <w:rtl w:val="0"/>
        </w:rPr>
        <w:t xml:space="preserve">, </w:t>
      </w:r>
      <w:r>
        <w:rPr>
          <w:rtl w:val="0"/>
        </w:rPr>
        <w:t>низкая скорость компьютера</w:t>
      </w:r>
      <w:r>
        <w:rPr>
          <w:rtl w:val="0"/>
        </w:rPr>
        <w:t>.</w:t>
      </w: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Причины появления бед</w:t>
      </w:r>
      <w:r>
        <w:rPr>
          <w:rtl w:val="0"/>
        </w:rPr>
        <w:t>-</w:t>
      </w:r>
      <w:r>
        <w:rPr>
          <w:rtl w:val="0"/>
        </w:rPr>
        <w:t>секторов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Различают два типа поврежденных секторов – одни возникают в результате физического повреждения диска и не могут быть исправлены</w:t>
      </w:r>
      <w:r>
        <w:rPr>
          <w:rtl w:val="0"/>
        </w:rPr>
        <w:t xml:space="preserve">, </w:t>
      </w:r>
      <w:r>
        <w:rPr>
          <w:rtl w:val="0"/>
        </w:rPr>
        <w:t>другие – в результате ошибок программного обеспечения и поддаются исправлению</w:t>
      </w:r>
      <w:r>
        <w:rPr>
          <w:rtl w:val="0"/>
        </w:rPr>
        <w:t>.</w:t>
      </w: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Как проявляют себя бед</w:t>
      </w:r>
      <w:r>
        <w:rPr>
          <w:rtl w:val="0"/>
        </w:rPr>
        <w:t>-</w:t>
      </w:r>
      <w:r>
        <w:rPr>
          <w:rtl w:val="0"/>
        </w:rPr>
        <w:t>сектора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Скорее всего</w:t>
      </w:r>
      <w:r>
        <w:rPr>
          <w:rtl w:val="0"/>
        </w:rPr>
        <w:t xml:space="preserve"> высветится</w:t>
      </w:r>
      <w:r>
        <w:rPr>
          <w:rtl w:val="0"/>
        </w:rPr>
        <w:t xml:space="preserve"> синий экран смерти с кодом ошибки или ваш компьютер попросту перестанет загружаться – будет зависать во время загрузки или самопроизвольно перегружаться в процессе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Появление бэд</w:t>
      </w:r>
      <w:r>
        <w:rPr>
          <w:rtl w:val="0"/>
        </w:rPr>
        <w:t>-</w:t>
      </w:r>
      <w:r>
        <w:rPr>
          <w:rtl w:val="0"/>
        </w:rPr>
        <w:t>секторов может проявлять себя по</w:t>
      </w:r>
      <w:r>
        <w:rPr>
          <w:rtl w:val="0"/>
        </w:rPr>
        <w:t>-</w:t>
      </w:r>
      <w:r>
        <w:rPr>
          <w:rtl w:val="0"/>
        </w:rPr>
        <w:t>разному и тут все будет зависеть от той области жесткого диска</w:t>
      </w:r>
      <w:r>
        <w:rPr>
          <w:rtl w:val="0"/>
        </w:rPr>
        <w:t xml:space="preserve">, </w:t>
      </w:r>
      <w:r>
        <w:rPr>
          <w:rtl w:val="0"/>
        </w:rPr>
        <w:t>в которой они появились и от важности тех данных</w:t>
      </w:r>
      <w:r>
        <w:rPr>
          <w:rtl w:val="0"/>
        </w:rPr>
        <w:t xml:space="preserve">, </w:t>
      </w:r>
      <w:r>
        <w:rPr>
          <w:rtl w:val="0"/>
        </w:rPr>
        <w:t>которые в них хранились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В любом случае</w:t>
      </w:r>
      <w:r>
        <w:rPr>
          <w:rtl w:val="0"/>
        </w:rPr>
        <w:t xml:space="preserve">, </w:t>
      </w:r>
      <w:r>
        <w:rPr>
          <w:rtl w:val="0"/>
        </w:rPr>
        <w:t>если компьютер начал себя вести как</w:t>
      </w:r>
      <w:r>
        <w:rPr>
          <w:rtl w:val="0"/>
        </w:rPr>
        <w:t>-</w:t>
      </w:r>
      <w:r>
        <w:rPr>
          <w:rtl w:val="0"/>
        </w:rPr>
        <w:t>то необычно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стал самопроизвольно перезагружаться</w:t>
      </w:r>
      <w:r>
        <w:rPr>
          <w:rtl w:val="0"/>
        </w:rPr>
        <w:t xml:space="preserve">, </w:t>
      </w:r>
      <w:r>
        <w:rPr>
          <w:rtl w:val="0"/>
        </w:rPr>
        <w:t>зависать</w:t>
      </w:r>
      <w:r>
        <w:rPr>
          <w:rtl w:val="0"/>
        </w:rPr>
        <w:t xml:space="preserve">, </w:t>
      </w:r>
      <w:r>
        <w:rPr>
          <w:rtl w:val="0"/>
        </w:rPr>
        <w:t>вдруг начал появляться синий экран смерти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., </w:t>
      </w:r>
      <w:r>
        <w:rPr>
          <w:rtl w:val="0"/>
        </w:rPr>
        <w:t>то следует в обязательном порядке провести проверку поверхности жесткого диска на наличие поврежденных секторов</w:t>
      </w:r>
      <w:r>
        <w:rPr>
          <w:rtl w:val="0"/>
        </w:rPr>
        <w:t>.</w:t>
      </w: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  <w:lang w:val="da-DK"/>
        </w:rPr>
        <w:t>Rem</w:t>
      </w:r>
      <w:r>
        <w:rPr>
          <w:rtl w:val="0"/>
        </w:rPr>
        <w:t>а</w:t>
      </w:r>
      <w:r>
        <w:rPr>
          <w:rtl w:val="0"/>
          <w:lang w:val="en-US"/>
        </w:rPr>
        <w:t xml:space="preserve">pping - </w:t>
      </w:r>
      <w:r>
        <w:rPr>
          <w:rtl w:val="0"/>
        </w:rPr>
        <w:t>это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  <w:lang w:val="da-DK"/>
        </w:rPr>
        <w:t>Remap</w:t>
      </w:r>
      <w:r>
        <w:rPr>
          <w:rtl w:val="0"/>
        </w:rPr>
        <w:t xml:space="preserve"> - </w:t>
      </w:r>
      <w:r>
        <w:rPr>
          <w:rtl w:val="0"/>
        </w:rPr>
        <w:t>это процедура замены адреса не читаемого сектора резервным</w:t>
      </w:r>
      <w:r>
        <w:rPr>
          <w:rtl w:val="0"/>
        </w:rPr>
        <w:t xml:space="preserve">. </w:t>
      </w:r>
      <w:r>
        <w:rPr>
          <w:rtl w:val="0"/>
        </w:rPr>
        <w:t>Делается специальной командой сервисной программой</w:t>
      </w:r>
      <w:r>
        <w:rPr>
          <w:rtl w:val="0"/>
        </w:rPr>
        <w:t xml:space="preserve">, </w:t>
      </w:r>
      <w:r>
        <w:rPr>
          <w:rtl w:val="0"/>
        </w:rPr>
        <w:t xml:space="preserve">так и автоматически </w:t>
      </w:r>
      <w:r>
        <w:rPr>
          <w:rtl w:val="0"/>
        </w:rPr>
        <w:t xml:space="preserve">- </w:t>
      </w:r>
      <w:r>
        <w:rPr>
          <w:rtl w:val="0"/>
        </w:rPr>
        <w:t>во время записи в не читаемый сектор</w:t>
      </w:r>
      <w:r>
        <w:rPr>
          <w:rtl w:val="0"/>
        </w:rPr>
        <w:t xml:space="preserve">. </w:t>
      </w:r>
      <w:r>
        <w:rPr>
          <w:rtl w:val="0"/>
        </w:rPr>
        <w:t xml:space="preserve">Однако в некоторых моделях жестких дисках функция </w:t>
      </w:r>
      <w:r>
        <w:rPr>
          <w:rtl w:val="0"/>
          <w:lang w:val="nl-NL"/>
        </w:rPr>
        <w:t xml:space="preserve">Remap </w:t>
      </w:r>
      <w:r>
        <w:rPr>
          <w:rtl w:val="0"/>
        </w:rPr>
        <w:t>может быть заблокирована</w:t>
      </w:r>
      <w:r>
        <w:rPr>
          <w:rtl w:val="0"/>
        </w:rPr>
        <w:t>.</w:t>
      </w:r>
    </w:p>
    <w:p>
      <w:pPr>
        <w:pStyle w:val="Подпись"/>
        <w:numPr>
          <w:ilvl w:val="0"/>
          <w:numId w:val="3"/>
        </w:numPr>
        <w:bidi w:val="0"/>
      </w:pPr>
      <w:r>
        <w:rPr>
          <w:rtl w:val="0"/>
        </w:rPr>
        <w:t>Как можно восстановить битые сектора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Если появление битых сегментов связано с программными сбоями</w:t>
      </w:r>
      <w:r>
        <w:rPr>
          <w:rtl w:val="0"/>
        </w:rPr>
        <w:t xml:space="preserve">, </w:t>
      </w:r>
      <w:r>
        <w:rPr>
          <w:rtl w:val="0"/>
        </w:rPr>
        <w:t>то их можно восстановить с помощью специализированного софта</w:t>
      </w:r>
      <w:r>
        <w:rPr>
          <w:rtl w:val="0"/>
        </w:rPr>
        <w:t xml:space="preserve">. </w:t>
      </w:r>
      <w:r>
        <w:rPr>
          <w:rtl w:val="0"/>
        </w:rPr>
        <w:t xml:space="preserve">Одной из таких программ для восстановления битых секторов </w:t>
      </w:r>
      <w:r>
        <w:rPr>
          <w:rtl w:val="0"/>
        </w:rPr>
        <w:t xml:space="preserve">hdd </w:t>
      </w:r>
      <w:r>
        <w:rPr>
          <w:rtl w:val="0"/>
        </w:rPr>
        <w:t xml:space="preserve">является </w:t>
      </w:r>
      <w:r>
        <w:rPr>
          <w:rtl w:val="0"/>
        </w:rPr>
        <w:t xml:space="preserve">Victoria. </w:t>
      </w:r>
      <w:r>
        <w:rPr>
          <w:rtl w:val="0"/>
        </w:rPr>
        <w:t xml:space="preserve">Утилита выпускается в двух версиях – для </w:t>
      </w:r>
      <w:r>
        <w:rPr>
          <w:rtl w:val="0"/>
          <w:lang w:val="en-US"/>
        </w:rPr>
        <w:t xml:space="preserve">Windows </w:t>
      </w:r>
      <w:r>
        <w:rPr>
          <w:rtl w:val="0"/>
        </w:rPr>
        <w:t xml:space="preserve">и </w:t>
      </w:r>
      <w:r>
        <w:rPr>
          <w:rtl w:val="0"/>
          <w:lang w:val="es-ES_tradnl"/>
        </w:rPr>
        <w:t xml:space="preserve">DOS. </w:t>
      </w:r>
      <w:r>
        <w:rPr>
          <w:rtl w:val="0"/>
        </w:rPr>
        <w:t xml:space="preserve">Наиболее эффективным будет восстановление через </w:t>
      </w:r>
      <w:r>
        <w:rPr>
          <w:rtl w:val="0"/>
        </w:rPr>
        <w:t xml:space="preserve">DOS, </w:t>
      </w:r>
      <w:r>
        <w:rPr>
          <w:rtl w:val="0"/>
        </w:rPr>
        <w:t>так как при работе ОС некоторые сектора могут быть заняты</w:t>
      </w:r>
      <w:r>
        <w:rPr>
          <w:rtl w:val="0"/>
        </w:rPr>
        <w:t xml:space="preserve">, </w:t>
      </w:r>
      <w:r>
        <w:rPr>
          <w:rtl w:val="0"/>
        </w:rPr>
        <w:t>а значит – недоступны для сканирования</w:t>
      </w:r>
      <w:r>
        <w:rPr>
          <w:rtl w:val="0"/>
        </w:rPr>
        <w:t>.</w:t>
      </w: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  <w:lang w:val="de-DE"/>
        </w:rPr>
        <w:t xml:space="preserve">SMART </w:t>
      </w:r>
      <w:r>
        <w:rPr>
          <w:rtl w:val="0"/>
        </w:rPr>
        <w:t xml:space="preserve">это </w:t>
      </w:r>
      <w:r>
        <w:rPr>
          <w:rtl w:val="0"/>
          <w:lang w:val="zh-TW" w:eastAsia="zh-TW"/>
        </w:rPr>
        <w:t>-? (</w:t>
      </w:r>
      <w:r>
        <w:rPr>
          <w:rtl w:val="0"/>
        </w:rPr>
        <w:t>дать определение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tab/>
      </w:r>
      <w:r>
        <w:rPr>
          <w:rtl w:val="0"/>
          <w:lang w:val="de-DE"/>
        </w:rPr>
        <w:t xml:space="preserve">SMART </w:t>
      </w:r>
      <w:r>
        <w:rPr>
          <w:rtl w:val="0"/>
        </w:rPr>
        <w:t>— это система</w:t>
      </w:r>
      <w:r>
        <w:rPr>
          <w:rtl w:val="0"/>
        </w:rPr>
        <w:t xml:space="preserve">, </w:t>
      </w:r>
      <w:r>
        <w:rPr>
          <w:rtl w:val="0"/>
        </w:rPr>
        <w:t>которая контролирует внутреннюю информацию вашего диска</w:t>
      </w:r>
      <w:r>
        <w:rPr>
          <w:rtl w:val="0"/>
        </w:rPr>
        <w:t xml:space="preserve">. </w:t>
      </w:r>
      <w:r>
        <w:rPr>
          <w:rtl w:val="0"/>
        </w:rPr>
        <w:t>Его умное название на самом деле является аббревиатурой от технологии самоконтроля</w:t>
      </w:r>
      <w:r>
        <w:rPr>
          <w:rtl w:val="0"/>
        </w:rPr>
        <w:t xml:space="preserve">, </w:t>
      </w:r>
      <w:r>
        <w:rPr>
          <w:rtl w:val="0"/>
        </w:rPr>
        <w:t>анализа и отчетности</w:t>
      </w:r>
      <w:r>
        <w:rPr>
          <w:rtl w:val="0"/>
          <w:lang w:val="de-DE"/>
        </w:rPr>
        <w:t xml:space="preserve">. SMART, </w:t>
      </w:r>
      <w:r>
        <w:rPr>
          <w:rtl w:val="0"/>
        </w:rPr>
        <w:t xml:space="preserve">также называемая </w:t>
      </w:r>
      <w:r>
        <w:rPr>
          <w:rtl w:val="0"/>
          <w:lang w:val="de-DE"/>
        </w:rPr>
        <w:t xml:space="preserve">SMART, </w:t>
      </w:r>
      <w:r>
        <w:rPr>
          <w:rtl w:val="0"/>
        </w:rPr>
        <w:t>— это технология</w:t>
      </w:r>
      <w:r>
        <w:rPr>
          <w:rtl w:val="0"/>
        </w:rPr>
        <w:t xml:space="preserve">, </w:t>
      </w:r>
      <w:r>
        <w:rPr>
          <w:rtl w:val="0"/>
        </w:rPr>
        <w:t>используемая в жестких дисках и твердотельных накопителях</w:t>
      </w:r>
      <w:r>
        <w:rPr>
          <w:rtl w:val="0"/>
        </w:rPr>
        <w:t xml:space="preserve">. </w:t>
      </w:r>
      <w:r>
        <w:rPr>
          <w:rtl w:val="0"/>
        </w:rPr>
        <w:t>Он не зависит от вашей операционной системы</w:t>
      </w:r>
      <w:r>
        <w:rPr>
          <w:rtl w:val="0"/>
          <w:lang w:val="da-DK"/>
        </w:rPr>
        <w:t xml:space="preserve">, BIOS </w:t>
      </w:r>
      <w:r>
        <w:rPr>
          <w:rtl w:val="0"/>
        </w:rPr>
        <w:t>или другого программного обеспечения</w:t>
      </w:r>
      <w:r>
        <w:rPr>
          <w:rtl w:val="0"/>
        </w:rPr>
        <w:t>.</w:t>
      </w: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 xml:space="preserve">Что позволяет технология </w:t>
      </w:r>
      <w:r>
        <w:rPr>
          <w:rtl w:val="0"/>
          <w:lang w:val="zh-TW" w:eastAsia="zh-TW"/>
        </w:rPr>
        <w:t>SMART?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Современные технологии </w:t>
      </w:r>
      <w:r>
        <w:rPr>
          <w:rtl w:val="0"/>
          <w:lang w:val="de-DE"/>
        </w:rPr>
        <w:t xml:space="preserve">SMART </w:t>
      </w:r>
      <w:r>
        <w:rPr>
          <w:rtl w:val="0"/>
        </w:rPr>
        <w:t>осуществляют</w:t>
      </w:r>
      <w:r>
        <w:rPr>
          <w:rtl w:val="0"/>
        </w:rPr>
        <w:t xml:space="preserve">: </w:t>
      </w:r>
      <w:r>
        <w:rPr>
          <w:rtl w:val="0"/>
        </w:rPr>
        <w:t>мониторинг различных параметров состояния диска</w:t>
      </w:r>
      <w:r>
        <w:rPr>
          <w:rtl w:val="0"/>
        </w:rPr>
        <w:t xml:space="preserve">, </w:t>
      </w:r>
      <w:r>
        <w:rPr>
          <w:rtl w:val="0"/>
        </w:rPr>
        <w:t xml:space="preserve">сканирование поверхности жесткого диска с дальнейшей автоматической заменой нечитаемых секторов и занесение их в </w:t>
      </w:r>
      <w:r>
        <w:rPr>
          <w:rtl w:val="0"/>
          <w:lang w:val="en-US"/>
        </w:rPr>
        <w:t xml:space="preserve">error-log,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н</w:t>
      </w:r>
      <w:r>
        <w:rPr>
          <w:rtl w:val="0"/>
        </w:rPr>
        <w:t xml:space="preserve">. </w:t>
      </w:r>
      <w:r>
        <w:rPr>
          <w:rtl w:val="0"/>
        </w:rPr>
        <w:t>список</w:t>
      </w:r>
      <w:r>
        <w:rPr>
          <w:rtl w:val="0"/>
        </w:rPr>
        <w:t xml:space="preserve">, </w:t>
      </w:r>
      <w:r>
        <w:rPr>
          <w:rtl w:val="0"/>
        </w:rPr>
        <w:t>где номера этих секторов хранятся в виде таблицы</w:t>
      </w:r>
      <w:r>
        <w:rPr>
          <w:rtl w:val="0"/>
        </w:rPr>
        <w:t xml:space="preserve">, </w:t>
      </w:r>
      <w:r>
        <w:rPr>
          <w:rtl w:val="0"/>
        </w:rPr>
        <w:t xml:space="preserve">периодическое повторное сканирование </w:t>
      </w:r>
      <w:r>
        <w:rPr>
          <w:rtl w:val="0"/>
        </w:rPr>
        <w:t>"</w:t>
      </w:r>
      <w:r>
        <w:rPr>
          <w:rtl w:val="0"/>
        </w:rPr>
        <w:t>ненадежных</w:t>
      </w:r>
      <w:r>
        <w:rPr>
          <w:rtl w:val="0"/>
        </w:rPr>
        <w:t xml:space="preserve">" </w:t>
      </w:r>
      <w:r>
        <w:rPr>
          <w:rtl w:val="0"/>
        </w:rPr>
        <w:t xml:space="preserve">секторов из </w:t>
      </w:r>
      <w:r>
        <w:rPr>
          <w:rtl w:val="0"/>
        </w:rPr>
        <w:t xml:space="preserve">error-log </w:t>
      </w:r>
      <w:r>
        <w:rPr>
          <w:rtl w:val="0"/>
        </w:rPr>
        <w:t>и</w:t>
      </w:r>
      <w:r>
        <w:rPr>
          <w:rtl w:val="0"/>
        </w:rPr>
        <w:t xml:space="preserve">, </w:t>
      </w:r>
      <w:r>
        <w:rPr>
          <w:rtl w:val="0"/>
        </w:rPr>
        <w:t>если система определяет</w:t>
      </w:r>
      <w:r>
        <w:rPr>
          <w:rtl w:val="0"/>
        </w:rPr>
        <w:t xml:space="preserve">, </w:t>
      </w:r>
      <w:r>
        <w:rPr>
          <w:rtl w:val="0"/>
        </w:rPr>
        <w:t xml:space="preserve">что данный сектор исправен </w:t>
      </w:r>
      <w:r>
        <w:rPr>
          <w:rtl w:val="0"/>
        </w:rPr>
        <w:t xml:space="preserve">- </w:t>
      </w:r>
      <w:r>
        <w:rPr>
          <w:rtl w:val="0"/>
        </w:rPr>
        <w:t xml:space="preserve">то исключает его из данного списка и он становится доступен на поверхности для пользовательской информации </w:t>
      </w:r>
      <w:r>
        <w:rPr>
          <w:rtl w:val="0"/>
        </w:rPr>
        <w:t>(</w:t>
      </w:r>
      <w:r>
        <w:rPr>
          <w:rtl w:val="0"/>
        </w:rPr>
        <w:t>но также помечается для дальнейшей перепроверки при следующем сканировании поверхности</w:t>
      </w:r>
      <w:r>
        <w:rPr>
          <w:rtl w:val="0"/>
        </w:rPr>
        <w:t xml:space="preserve">), </w:t>
      </w:r>
      <w:r>
        <w:rPr>
          <w:rtl w:val="0"/>
        </w:rPr>
        <w:t>либо</w:t>
      </w:r>
      <w:r>
        <w:rPr>
          <w:rtl w:val="0"/>
        </w:rPr>
        <w:t xml:space="preserve">, </w:t>
      </w:r>
      <w:r>
        <w:rPr>
          <w:rtl w:val="0"/>
        </w:rPr>
        <w:t>если сектор не прочитывается несколько раз подряд</w:t>
      </w:r>
      <w:r>
        <w:rPr>
          <w:rtl w:val="0"/>
        </w:rPr>
        <w:t xml:space="preserve">, </w:t>
      </w:r>
      <w:r>
        <w:rPr>
          <w:rtl w:val="0"/>
        </w:rPr>
        <w:t>не переписывается</w:t>
      </w:r>
      <w:r>
        <w:rPr>
          <w:rtl w:val="0"/>
        </w:rPr>
        <w:t xml:space="preserve">, </w:t>
      </w:r>
      <w:r>
        <w:rPr>
          <w:rtl w:val="0"/>
        </w:rPr>
        <w:t>то он отправляется в следующий дефект</w:t>
      </w:r>
      <w:r>
        <w:rPr>
          <w:rtl w:val="0"/>
        </w:rPr>
        <w:t>-</w:t>
      </w:r>
      <w:r>
        <w:rPr>
          <w:rtl w:val="0"/>
        </w:rPr>
        <w:t>лист</w:t>
      </w:r>
      <w:r>
        <w:rPr>
          <w:rtl w:val="0"/>
        </w:rPr>
        <w:t>,</w:t>
      </w:r>
      <w:r>
        <w:rPr>
          <w:rtl w:val="0"/>
        </w:rPr>
        <w:t>именуемый у разных производителей по</w:t>
      </w:r>
      <w:r>
        <w:rPr>
          <w:rtl w:val="0"/>
        </w:rPr>
        <w:t>-</w:t>
      </w:r>
      <w:r>
        <w:rPr>
          <w:rtl w:val="0"/>
        </w:rPr>
        <w:t>разному</w:t>
      </w:r>
      <w:r>
        <w:rPr>
          <w:rtl w:val="0"/>
        </w:rPr>
        <w:t xml:space="preserve">, </w:t>
      </w:r>
      <w:r>
        <w:rPr>
          <w:rtl w:val="0"/>
        </w:rPr>
        <w:t xml:space="preserve">но имеющий одинаковое предназначение </w:t>
      </w:r>
      <w:r>
        <w:rPr>
          <w:rtl w:val="0"/>
        </w:rPr>
        <w:t xml:space="preserve">- </w:t>
      </w:r>
      <w:r>
        <w:rPr>
          <w:rtl w:val="0"/>
        </w:rPr>
        <w:t xml:space="preserve">этот лист является как бы посредником между </w:t>
      </w:r>
      <w:r>
        <w:rPr>
          <w:rtl w:val="0"/>
        </w:rPr>
        <w:t xml:space="preserve">error-log </w:t>
      </w:r>
      <w:r>
        <w:rPr>
          <w:rtl w:val="0"/>
        </w:rPr>
        <w:t xml:space="preserve">таблицей и финальным </w:t>
      </w:r>
      <w:r>
        <w:rPr>
          <w:rtl w:val="0"/>
        </w:rPr>
        <w:t>G-</w:t>
      </w:r>
      <w:r>
        <w:rPr>
          <w:rtl w:val="0"/>
        </w:rPr>
        <w:t>листом</w:t>
      </w:r>
      <w:r>
        <w:rPr>
          <w:rtl w:val="0"/>
        </w:rPr>
        <w:t xml:space="preserve">, </w:t>
      </w:r>
      <w:r>
        <w:rPr>
          <w:rtl w:val="0"/>
        </w:rPr>
        <w:t xml:space="preserve">где дефект уже будет занесен в </w:t>
      </w:r>
      <w:r>
        <w:rPr>
          <w:rtl w:val="0"/>
        </w:rPr>
        <w:t>G-</w:t>
      </w:r>
      <w:r>
        <w:rPr>
          <w:rtl w:val="0"/>
        </w:rPr>
        <w:t>лист навсегда</w:t>
      </w:r>
      <w:r>
        <w:rPr>
          <w:rtl w:val="0"/>
        </w:rPr>
        <w:t xml:space="preserve">, </w:t>
      </w:r>
      <w:r>
        <w:rPr>
          <w:rtl w:val="0"/>
        </w:rPr>
        <w:t xml:space="preserve">станет отображаться в </w:t>
      </w:r>
      <w:r>
        <w:rPr>
          <w:rtl w:val="0"/>
          <w:lang w:val="de-DE"/>
        </w:rPr>
        <w:t xml:space="preserve">SMART, </w:t>
      </w:r>
      <w:r>
        <w:rPr>
          <w:rtl w:val="0"/>
        </w:rPr>
        <w:t xml:space="preserve">в строке </w:t>
      </w:r>
      <w:r>
        <w:rPr>
          <w:rtl w:val="0"/>
          <w:lang w:val="en-US"/>
        </w:rPr>
        <w:t>current pending sectors/offline UNC sectors.</w:t>
      </w: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 xml:space="preserve">Значения  </w:t>
      </w:r>
      <w:r>
        <w:rPr>
          <w:rtl w:val="0"/>
          <w:lang w:val="en-US"/>
        </w:rPr>
        <w:t xml:space="preserve">SMART (ID, Value, Worst, Threshold, RAW) </w:t>
      </w:r>
      <w:r>
        <w:rPr>
          <w:rtl w:val="0"/>
        </w:rPr>
        <w:t>дать определения каждого значения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</w:rPr>
        <w:t>ID</w:t>
      </w:r>
      <w:r>
        <w:rPr>
          <w:rtl w:val="0"/>
        </w:rPr>
        <w:t xml:space="preserve"> (</w:t>
      </w:r>
      <w:r>
        <w:rPr>
          <w:rtl w:val="0"/>
        </w:rPr>
        <w:t xml:space="preserve">может также именоваться </w:t>
      </w:r>
      <w:r>
        <w:rPr>
          <w:b w:val="1"/>
          <w:bCs w:val="1"/>
          <w:rtl w:val="0"/>
          <w:lang w:val="en-US"/>
        </w:rPr>
        <w:t>Number</w:t>
      </w:r>
      <w:r>
        <w:rPr>
          <w:rtl w:val="0"/>
        </w:rPr>
        <w:t xml:space="preserve">) </w:t>
      </w:r>
      <w:r>
        <w:rPr>
          <w:rtl w:val="0"/>
          <w:lang w:val="en-US"/>
        </w:rPr>
        <w:t>— идентификатор</w:t>
      </w:r>
      <w:r>
        <w:rPr>
          <w:rtl w:val="0"/>
        </w:rPr>
        <w:t xml:space="preserve">, </w:t>
      </w:r>
      <w:r>
        <w:rPr>
          <w:rtl w:val="0"/>
        </w:rPr>
        <w:t xml:space="preserve">номер атрибута в технологии </w:t>
      </w:r>
      <w:r>
        <w:rPr>
          <w:rtl w:val="0"/>
        </w:rPr>
        <w:t xml:space="preserve">S.M.A.R.T. </w:t>
      </w:r>
      <w:r>
        <w:rPr>
          <w:rtl w:val="0"/>
        </w:rPr>
        <w:t>Название одного и того же атрибута программами может выдаваться по</w:t>
      </w:r>
      <w:r>
        <w:rPr>
          <w:rtl w:val="0"/>
        </w:rPr>
        <w:t>-</w:t>
      </w:r>
      <w:r>
        <w:rPr>
          <w:rtl w:val="0"/>
        </w:rPr>
        <w:t>разному</w:t>
      </w:r>
      <w:r>
        <w:rPr>
          <w:rtl w:val="0"/>
        </w:rPr>
        <w:t xml:space="preserve">, </w:t>
      </w:r>
      <w:r>
        <w:rPr>
          <w:rtl w:val="0"/>
        </w:rPr>
        <w:t>а вот идентификатор всегда однозначно определяет атрибут</w:t>
      </w:r>
      <w:r>
        <w:rPr>
          <w:rtl w:val="0"/>
        </w:rPr>
        <w:t xml:space="preserve">. </w:t>
      </w:r>
      <w:r>
        <w:rPr>
          <w:rtl w:val="0"/>
        </w:rPr>
        <w:t>Особенно это полезно в случае программ</w:t>
      </w:r>
      <w:r>
        <w:rPr>
          <w:rtl w:val="0"/>
        </w:rPr>
        <w:t xml:space="preserve">, </w:t>
      </w:r>
      <w:r>
        <w:rPr>
          <w:rtl w:val="0"/>
        </w:rPr>
        <w:t>которые переводят общепринятое название атрибута с английского языка на русский</w:t>
      </w:r>
      <w:r>
        <w:rPr>
          <w:rtl w:val="0"/>
        </w:rPr>
        <w:t xml:space="preserve">. </w:t>
      </w:r>
      <w:r>
        <w:rPr>
          <w:rtl w:val="0"/>
        </w:rPr>
        <w:t>Иногда получается такая белиберда</w:t>
      </w:r>
      <w:r>
        <w:rPr>
          <w:rtl w:val="0"/>
        </w:rPr>
        <w:t xml:space="preserve">, </w:t>
      </w:r>
      <w:r>
        <w:rPr>
          <w:rtl w:val="0"/>
        </w:rPr>
        <w:t>что понять</w:t>
      </w:r>
      <w:r>
        <w:rPr>
          <w:rtl w:val="0"/>
        </w:rPr>
        <w:t xml:space="preserve">, </w:t>
      </w:r>
      <w:r>
        <w:rPr>
          <w:rtl w:val="0"/>
        </w:rPr>
        <w:t>что же это за параметр</w:t>
      </w:r>
      <w:r>
        <w:rPr>
          <w:rtl w:val="0"/>
        </w:rPr>
        <w:t xml:space="preserve">, </w:t>
      </w:r>
      <w:r>
        <w:rPr>
          <w:rtl w:val="0"/>
        </w:rPr>
        <w:t>можно только по его идентификатору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  <w:lang w:val="en-US"/>
        </w:rPr>
        <w:t>Value (Current)</w:t>
      </w:r>
      <w:r>
        <w:rPr>
          <w:rtl w:val="0"/>
        </w:rPr>
        <w:t xml:space="preserve"> — текущее значение атрибута в попугаях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 е</w:t>
      </w:r>
      <w:r>
        <w:rPr>
          <w:rtl w:val="0"/>
        </w:rPr>
        <w:t xml:space="preserve">. </w:t>
      </w:r>
      <w:r>
        <w:rPr>
          <w:rtl w:val="0"/>
        </w:rPr>
        <w:t>в величинах неизвестной размерности</w:t>
      </w:r>
      <w:r>
        <w:rPr>
          <w:rtl w:val="0"/>
        </w:rPr>
        <w:t xml:space="preserve">). </w:t>
      </w:r>
      <w:r>
        <w:rPr>
          <w:rtl w:val="0"/>
        </w:rPr>
        <w:t>В процессе работы винчестера оно может уменьшаться</w:t>
      </w:r>
      <w:r>
        <w:rPr>
          <w:rtl w:val="0"/>
        </w:rPr>
        <w:t xml:space="preserve">, </w:t>
      </w:r>
      <w:r>
        <w:rPr>
          <w:rtl w:val="0"/>
        </w:rPr>
        <w:t>увеличиваться и оставаться неизменным</w:t>
      </w:r>
      <w:r>
        <w:rPr>
          <w:rtl w:val="0"/>
        </w:rPr>
        <w:t xml:space="preserve">. </w:t>
      </w:r>
      <w:r>
        <w:rPr>
          <w:rtl w:val="0"/>
        </w:rPr>
        <w:t xml:space="preserve">По показателю </w:t>
      </w:r>
      <w:r>
        <w:rPr>
          <w:rtl w:val="0"/>
          <w:lang w:val="en-US"/>
        </w:rPr>
        <w:t xml:space="preserve">Value </w:t>
      </w:r>
      <w:r>
        <w:rPr>
          <w:rtl w:val="0"/>
        </w:rPr>
        <w:t>нельзя судить о «здоровье» атрибута</w:t>
      </w:r>
      <w:r>
        <w:rPr>
          <w:rtl w:val="0"/>
        </w:rPr>
        <w:t xml:space="preserve">, </w:t>
      </w:r>
      <w:r>
        <w:rPr>
          <w:rtl w:val="0"/>
        </w:rPr>
        <w:t xml:space="preserve">не сравнивая его со значением </w:t>
      </w:r>
      <w:r>
        <w:rPr>
          <w:rtl w:val="0"/>
          <w:lang w:val="da-DK"/>
        </w:rPr>
        <w:t xml:space="preserve">Threshold </w:t>
      </w:r>
      <w:r>
        <w:rPr>
          <w:rtl w:val="0"/>
        </w:rPr>
        <w:t>этого же атрибута</w:t>
      </w:r>
      <w:r>
        <w:rPr>
          <w:rtl w:val="0"/>
        </w:rPr>
        <w:t xml:space="preserve">.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 xml:space="preserve">чем меньше </w:t>
      </w:r>
      <w:r>
        <w:rPr>
          <w:rtl w:val="0"/>
          <w:lang w:val="fr-FR"/>
        </w:rPr>
        <w:t xml:space="preserve">Value, </w:t>
      </w:r>
      <w:r>
        <w:rPr>
          <w:rtl w:val="0"/>
        </w:rPr>
        <w:t xml:space="preserve">тем хуже состояние атрибута </w:t>
      </w:r>
      <w:r>
        <w:rPr>
          <w:rtl w:val="0"/>
        </w:rPr>
        <w:t>(</w:t>
      </w:r>
      <w:r>
        <w:rPr>
          <w:rtl w:val="0"/>
        </w:rPr>
        <w:t>изначально все классы значений</w:t>
      </w:r>
      <w:r>
        <w:rPr>
          <w:rtl w:val="0"/>
        </w:rPr>
        <w:t xml:space="preserve">, </w:t>
      </w:r>
      <w:r>
        <w:rPr>
          <w:rtl w:val="0"/>
        </w:rPr>
        <w:t xml:space="preserve">кроме </w:t>
      </w:r>
      <w:r>
        <w:rPr>
          <w:rtl w:val="0"/>
          <w:lang w:val="de-DE"/>
        </w:rPr>
        <w:t xml:space="preserve">RAW, </w:t>
      </w:r>
      <w:r>
        <w:rPr>
          <w:rtl w:val="0"/>
        </w:rPr>
        <w:t>на новом диске имеют максимальное из возможных значение</w:t>
      </w:r>
      <w:r>
        <w:rPr>
          <w:rtl w:val="0"/>
        </w:rPr>
        <w:t xml:space="preserve">, </w:t>
      </w:r>
      <w:r>
        <w:rPr>
          <w:rtl w:val="0"/>
        </w:rPr>
        <w:t xml:space="preserve">например </w:t>
      </w:r>
      <w:r>
        <w:rPr>
          <w:rtl w:val="0"/>
        </w:rPr>
        <w:t>100).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  <w:lang w:val="de-DE"/>
        </w:rPr>
        <w:t>Worst</w:t>
      </w:r>
      <w:r>
        <w:rPr>
          <w:rtl w:val="0"/>
          <w:lang w:val="en-US"/>
        </w:rPr>
        <w:t xml:space="preserve"> — наихудшее значение</w:t>
      </w:r>
      <w:r>
        <w:rPr>
          <w:rtl w:val="0"/>
        </w:rPr>
        <w:t xml:space="preserve">, </w:t>
      </w:r>
      <w:r>
        <w:rPr>
          <w:rtl w:val="0"/>
        </w:rPr>
        <w:t xml:space="preserve">которого достигало значение </w:t>
      </w:r>
      <w:r>
        <w:rPr>
          <w:rtl w:val="0"/>
          <w:lang w:val="en-US"/>
        </w:rPr>
        <w:t xml:space="preserve">Value </w:t>
      </w:r>
      <w:r>
        <w:rPr>
          <w:rtl w:val="0"/>
        </w:rPr>
        <w:t>за всю жизнь винчестера</w:t>
      </w:r>
      <w:r>
        <w:rPr>
          <w:rtl w:val="0"/>
        </w:rPr>
        <w:t xml:space="preserve">. </w:t>
      </w:r>
      <w:r>
        <w:rPr>
          <w:rtl w:val="0"/>
        </w:rPr>
        <w:t>Измеряется тоже в «попугаях»</w:t>
      </w:r>
      <w:r>
        <w:rPr>
          <w:rtl w:val="0"/>
        </w:rPr>
        <w:t xml:space="preserve">. </w:t>
      </w:r>
      <w:r>
        <w:rPr>
          <w:rtl w:val="0"/>
        </w:rPr>
        <w:t>В процессе работы оно может уменьшаться либо оставаться неизменным</w:t>
      </w:r>
      <w:r>
        <w:rPr>
          <w:rtl w:val="0"/>
        </w:rPr>
        <w:t xml:space="preserve">. </w:t>
      </w:r>
      <w:r>
        <w:rPr>
          <w:rtl w:val="0"/>
        </w:rPr>
        <w:t>По нему тоже нельзя однозначно судить о здоровье атрибута</w:t>
      </w:r>
      <w:r>
        <w:rPr>
          <w:rtl w:val="0"/>
        </w:rPr>
        <w:t xml:space="preserve">, </w:t>
      </w:r>
      <w:r>
        <w:rPr>
          <w:rtl w:val="0"/>
        </w:rPr>
        <w:t xml:space="preserve">нужно сравнивать его с </w:t>
      </w:r>
      <w:r>
        <w:rPr>
          <w:rtl w:val="0"/>
          <w:lang w:val="da-DK"/>
        </w:rPr>
        <w:t>Threshold.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  <w:lang w:val="da-DK"/>
        </w:rPr>
        <w:t>Threshold</w:t>
      </w:r>
      <w:r>
        <w:rPr>
          <w:rtl w:val="0"/>
        </w:rPr>
        <w:t xml:space="preserve"> — значение в «попугаях»</w:t>
      </w:r>
      <w:r>
        <w:rPr>
          <w:rtl w:val="0"/>
        </w:rPr>
        <w:t xml:space="preserve">, </w:t>
      </w:r>
      <w:r>
        <w:rPr>
          <w:rtl w:val="0"/>
        </w:rPr>
        <w:t xml:space="preserve">которого должен достигнуть </w:t>
      </w:r>
      <w:r>
        <w:rPr>
          <w:rtl w:val="0"/>
          <w:lang w:val="en-US"/>
        </w:rPr>
        <w:t xml:space="preserve">Value </w:t>
      </w:r>
      <w:r>
        <w:rPr>
          <w:rtl w:val="0"/>
        </w:rPr>
        <w:t>этого же атрибута</w:t>
      </w:r>
      <w:r>
        <w:rPr>
          <w:rtl w:val="0"/>
        </w:rPr>
        <w:t xml:space="preserve">, </w:t>
      </w:r>
      <w:r>
        <w:rPr>
          <w:rtl w:val="0"/>
        </w:rPr>
        <w:t>чтобы состояние атрибута было признано критическим</w:t>
      </w:r>
      <w:r>
        <w:rPr>
          <w:rtl w:val="0"/>
        </w:rPr>
        <w:t xml:space="preserve">. </w:t>
      </w:r>
      <w:r>
        <w:rPr>
          <w:rtl w:val="0"/>
        </w:rPr>
        <w:t>Проще говоря</w:t>
      </w:r>
      <w:r>
        <w:rPr>
          <w:rtl w:val="0"/>
          <w:lang w:val="da-DK"/>
        </w:rPr>
        <w:t xml:space="preserve">, Threshold </w:t>
      </w:r>
      <w:r>
        <w:rPr>
          <w:rtl w:val="0"/>
        </w:rPr>
        <w:t>— это порог</w:t>
      </w:r>
      <w:r>
        <w:rPr>
          <w:rtl w:val="0"/>
        </w:rPr>
        <w:t xml:space="preserve">: </w:t>
      </w:r>
      <w:r>
        <w:rPr>
          <w:rtl w:val="0"/>
        </w:rPr>
        <w:t xml:space="preserve">если </w:t>
      </w:r>
      <w:r>
        <w:rPr>
          <w:rtl w:val="0"/>
          <w:lang w:val="en-US"/>
        </w:rPr>
        <w:t xml:space="preserve">Value </w:t>
      </w:r>
      <w:r>
        <w:rPr>
          <w:rtl w:val="0"/>
        </w:rPr>
        <w:t xml:space="preserve">больше </w:t>
      </w:r>
      <w:r>
        <w:rPr>
          <w:rtl w:val="0"/>
          <w:lang w:val="da-DK"/>
        </w:rPr>
        <w:t xml:space="preserve">Threshold </w:t>
      </w:r>
      <w:r>
        <w:rPr>
          <w:rtl w:val="0"/>
          <w:lang w:val="en-US"/>
        </w:rPr>
        <w:t>— атрибут в порядке</w:t>
      </w:r>
      <w:r>
        <w:rPr>
          <w:rtl w:val="0"/>
        </w:rPr>
        <w:t xml:space="preserve">; </w:t>
      </w:r>
      <w:r>
        <w:rPr>
          <w:rtl w:val="0"/>
        </w:rPr>
        <w:t>если меньше либо равен — с атрибутом проблемы</w:t>
      </w:r>
      <w:r>
        <w:rPr>
          <w:rtl w:val="0"/>
        </w:rPr>
        <w:t xml:space="preserve">. </w:t>
      </w:r>
      <w:r>
        <w:rPr>
          <w:rtl w:val="0"/>
        </w:rPr>
        <w:t>Именно по такому критерию утилиты</w:t>
      </w:r>
      <w:r>
        <w:rPr>
          <w:rtl w:val="0"/>
        </w:rPr>
        <w:t xml:space="preserve">, </w:t>
      </w:r>
      <w:r>
        <w:rPr>
          <w:rtl w:val="0"/>
        </w:rPr>
        <w:t xml:space="preserve">читающие </w:t>
      </w:r>
      <w:r>
        <w:rPr>
          <w:rtl w:val="0"/>
        </w:rPr>
        <w:t xml:space="preserve">S.M.A.R.T., </w:t>
      </w:r>
      <w:r>
        <w:rPr>
          <w:rtl w:val="0"/>
        </w:rPr>
        <w:t>выдают отчёт о состоянии диска либо отдельного атрибута вроде «</w:t>
      </w:r>
      <w:r>
        <w:rPr>
          <w:rtl w:val="0"/>
          <w:lang w:val="en-US"/>
        </w:rPr>
        <w:t>Good</w:t>
      </w:r>
      <w:r>
        <w:rPr>
          <w:rtl w:val="0"/>
          <w:lang w:val="it-IT"/>
        </w:rPr>
        <w:t>» или «</w:t>
      </w:r>
      <w:r>
        <w:rPr>
          <w:rtl w:val="0"/>
        </w:rPr>
        <w:t>Bad</w:t>
      </w:r>
      <w:r>
        <w:rPr>
          <w:rtl w:val="0"/>
          <w:lang w:val="it-IT"/>
        </w:rPr>
        <w:t>»</w:t>
      </w:r>
      <w:r>
        <w:rPr>
          <w:rtl w:val="0"/>
        </w:rPr>
        <w:t xml:space="preserve">. </w:t>
      </w:r>
      <w:r>
        <w:rPr>
          <w:rtl w:val="0"/>
        </w:rPr>
        <w:t>При этом они не учитывают</w:t>
      </w:r>
      <w:r>
        <w:rPr>
          <w:rtl w:val="0"/>
        </w:rPr>
        <w:t xml:space="preserve">, </w:t>
      </w:r>
      <w:r>
        <w:rPr>
          <w:rtl w:val="0"/>
        </w:rPr>
        <w:t xml:space="preserve">что даже при </w:t>
      </w:r>
      <w:r>
        <w:rPr>
          <w:rtl w:val="0"/>
          <w:lang w:val="fr-FR"/>
        </w:rPr>
        <w:t xml:space="preserve">Value, </w:t>
      </w:r>
      <w:r>
        <w:rPr>
          <w:rtl w:val="0"/>
        </w:rPr>
        <w:t xml:space="preserve">большем </w:t>
      </w:r>
      <w:r>
        <w:rPr>
          <w:rtl w:val="0"/>
          <w:lang w:val="da-DK"/>
        </w:rPr>
        <w:t xml:space="preserve">Threshold, </w:t>
      </w:r>
      <w:r>
        <w:rPr>
          <w:rtl w:val="0"/>
        </w:rPr>
        <w:t>диск на самом деле уже может быть умирающим с точки зрения пользователя</w:t>
      </w:r>
      <w:r>
        <w:rPr>
          <w:rtl w:val="0"/>
        </w:rPr>
        <w:t xml:space="preserve">, </w:t>
      </w:r>
      <w:r>
        <w:rPr>
          <w:rtl w:val="0"/>
        </w:rPr>
        <w:t>а то и вовсе ходячим мертвецом</w:t>
      </w:r>
      <w:r>
        <w:rPr>
          <w:rtl w:val="0"/>
        </w:rPr>
        <w:t xml:space="preserve">, </w:t>
      </w:r>
      <w:r>
        <w:rPr>
          <w:rtl w:val="0"/>
        </w:rPr>
        <w:t>поэтому при оценке здоровья диска смотреть стоит всё</w:t>
      </w:r>
      <w:r>
        <w:rPr>
          <w:rtl w:val="0"/>
        </w:rPr>
        <w:t>-</w:t>
      </w:r>
      <w:r>
        <w:rPr>
          <w:rtl w:val="0"/>
        </w:rPr>
        <w:t>таки на другой класс атрибута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а именно — </w:t>
      </w:r>
      <w:r>
        <w:rPr>
          <w:rtl w:val="0"/>
          <w:lang w:val="de-DE"/>
        </w:rPr>
        <w:t xml:space="preserve">RAW. </w:t>
      </w:r>
      <w:r>
        <w:rPr>
          <w:rtl w:val="0"/>
        </w:rPr>
        <w:t xml:space="preserve">Однако именно значение </w:t>
      </w:r>
      <w:r>
        <w:rPr>
          <w:rtl w:val="0"/>
          <w:lang w:val="fr-FR"/>
        </w:rPr>
        <w:t xml:space="preserve">Value, </w:t>
      </w:r>
      <w:r>
        <w:rPr>
          <w:rtl w:val="0"/>
        </w:rPr>
        <w:t xml:space="preserve">опустившееся ниже </w:t>
      </w:r>
      <w:r>
        <w:rPr>
          <w:rtl w:val="0"/>
          <w:lang w:val="da-DK"/>
        </w:rPr>
        <w:t xml:space="preserve">Threshold, </w:t>
      </w:r>
      <w:r>
        <w:rPr>
          <w:rtl w:val="0"/>
        </w:rPr>
        <w:t xml:space="preserve">может стать легитимным поводом для замены диска по гарантии </w:t>
      </w:r>
      <w:r>
        <w:rPr>
          <w:rtl w:val="0"/>
        </w:rPr>
        <w:t>(</w:t>
      </w:r>
      <w:r>
        <w:rPr>
          <w:rtl w:val="0"/>
        </w:rPr>
        <w:t>для самих гарантийщиков</w:t>
      </w:r>
      <w:r>
        <w:rPr>
          <w:rtl w:val="0"/>
        </w:rPr>
        <w:t xml:space="preserve">, </w:t>
      </w:r>
      <w:r>
        <w:rPr>
          <w:rtl w:val="0"/>
        </w:rPr>
        <w:t>конечно же</w:t>
      </w:r>
      <w:r>
        <w:rPr>
          <w:rtl w:val="0"/>
        </w:rPr>
        <w:t xml:space="preserve">) </w:t>
      </w:r>
      <w:r>
        <w:rPr>
          <w:rtl w:val="0"/>
        </w:rPr>
        <w:t>— кто же яснее скажет о здоровье диска</w:t>
      </w:r>
      <w:r>
        <w:rPr>
          <w:rtl w:val="0"/>
        </w:rPr>
        <w:t xml:space="preserve">, </w:t>
      </w:r>
      <w:r>
        <w:rPr>
          <w:rtl w:val="0"/>
        </w:rPr>
        <w:t>как не он сам</w:t>
      </w:r>
      <w:r>
        <w:rPr>
          <w:rtl w:val="0"/>
        </w:rPr>
        <w:t xml:space="preserve">, </w:t>
      </w:r>
      <w:r>
        <w:rPr>
          <w:rtl w:val="0"/>
        </w:rPr>
        <w:t>демонстрируя текущее значение атрибута хуже критического порога</w:t>
      </w:r>
      <w:r>
        <w:rPr>
          <w:rtl w:val="0"/>
          <w:lang w:val="zh-TW" w:eastAsia="zh-TW"/>
        </w:rPr>
        <w:t xml:space="preserve">?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 е</w:t>
      </w:r>
      <w:r>
        <w:rPr>
          <w:rtl w:val="0"/>
        </w:rPr>
        <w:t xml:space="preserve">. </w:t>
      </w:r>
      <w:r>
        <w:rPr>
          <w:rtl w:val="0"/>
        </w:rPr>
        <w:t xml:space="preserve">при значении </w:t>
      </w:r>
      <w:r>
        <w:rPr>
          <w:rtl w:val="0"/>
          <w:lang w:val="fr-FR"/>
        </w:rPr>
        <w:t xml:space="preserve">Value, </w:t>
      </w:r>
      <w:r>
        <w:rPr>
          <w:rtl w:val="0"/>
        </w:rPr>
        <w:t xml:space="preserve">большем </w:t>
      </w:r>
      <w:r>
        <w:rPr>
          <w:rtl w:val="0"/>
          <w:lang w:val="da-DK"/>
        </w:rPr>
        <w:t xml:space="preserve">Threshold, </w:t>
      </w:r>
      <w:r>
        <w:rPr>
          <w:rtl w:val="0"/>
        </w:rPr>
        <w:t>сам диск считает</w:t>
      </w:r>
      <w:r>
        <w:rPr>
          <w:rtl w:val="0"/>
        </w:rPr>
        <w:t xml:space="preserve">, </w:t>
      </w:r>
      <w:r>
        <w:rPr>
          <w:rtl w:val="0"/>
        </w:rPr>
        <w:t>что атрибут здоров</w:t>
      </w:r>
      <w:r>
        <w:rPr>
          <w:rtl w:val="0"/>
        </w:rPr>
        <w:t xml:space="preserve">, </w:t>
      </w:r>
      <w:r>
        <w:rPr>
          <w:rtl w:val="0"/>
          <w:lang w:val="en-US"/>
        </w:rPr>
        <w:t>а при меньшем либо равном — что болен</w:t>
      </w:r>
      <w:r>
        <w:rPr>
          <w:rtl w:val="0"/>
        </w:rPr>
        <w:t xml:space="preserve">. </w:t>
      </w:r>
      <w:r>
        <w:rPr>
          <w:rtl w:val="0"/>
        </w:rPr>
        <w:t>Очевидно</w:t>
      </w:r>
      <w:r>
        <w:rPr>
          <w:rtl w:val="0"/>
        </w:rPr>
        <w:t xml:space="preserve">, </w:t>
      </w:r>
      <w:r>
        <w:rPr>
          <w:rtl w:val="0"/>
        </w:rPr>
        <w:t xml:space="preserve">что при </w:t>
      </w:r>
      <w:r>
        <w:rPr>
          <w:rtl w:val="0"/>
          <w:lang w:val="da-DK"/>
        </w:rPr>
        <w:t xml:space="preserve">Threshold=0 </w:t>
      </w:r>
      <w:r>
        <w:rPr>
          <w:rtl w:val="0"/>
        </w:rPr>
        <w:t>состояние атрибута не будет признано критическим никогда</w:t>
      </w:r>
      <w:r>
        <w:rPr>
          <w:rtl w:val="0"/>
          <w:lang w:val="da-DK"/>
        </w:rPr>
        <w:t xml:space="preserve">. Threshold </w:t>
      </w:r>
      <w:r>
        <w:rPr>
          <w:rtl w:val="0"/>
        </w:rPr>
        <w:t>— постоянный параметр</w:t>
      </w:r>
      <w:r>
        <w:rPr>
          <w:rtl w:val="0"/>
        </w:rPr>
        <w:t xml:space="preserve">, </w:t>
      </w:r>
      <w:r>
        <w:rPr>
          <w:rtl w:val="0"/>
        </w:rPr>
        <w:t>зашитый производителем в диске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  <w:lang w:val="de-DE"/>
        </w:rPr>
        <w:t>RAW (Data)</w:t>
      </w:r>
      <w:r>
        <w:rPr>
          <w:rtl w:val="0"/>
        </w:rPr>
        <w:t xml:space="preserve"> — самый интересный</w:t>
      </w:r>
      <w:r>
        <w:rPr>
          <w:rtl w:val="0"/>
        </w:rPr>
        <w:t xml:space="preserve">, </w:t>
      </w:r>
      <w:r>
        <w:rPr>
          <w:rtl w:val="0"/>
        </w:rPr>
        <w:t>важный и нужный для оценки показатель</w:t>
      </w:r>
      <w:r>
        <w:rPr>
          <w:rtl w:val="0"/>
        </w:rPr>
        <w:t xml:space="preserve">. </w:t>
      </w:r>
      <w:r>
        <w:rPr>
          <w:rtl w:val="0"/>
        </w:rPr>
        <w:t>В большинстве случаев он содержит в себе не «попугаи»</w:t>
      </w:r>
      <w:r>
        <w:rPr>
          <w:rtl w:val="0"/>
        </w:rPr>
        <w:t xml:space="preserve">, </w:t>
      </w:r>
      <w:r>
        <w:rPr>
          <w:rtl w:val="0"/>
        </w:rPr>
        <w:t>а реальные значения</w:t>
      </w:r>
      <w:r>
        <w:rPr>
          <w:rtl w:val="0"/>
        </w:rPr>
        <w:t xml:space="preserve">, </w:t>
      </w:r>
      <w:r>
        <w:rPr>
          <w:rtl w:val="0"/>
        </w:rPr>
        <w:t>выражаемые в различных единицах измерения</w:t>
      </w:r>
      <w:r>
        <w:rPr>
          <w:rtl w:val="0"/>
        </w:rPr>
        <w:t xml:space="preserve">, </w:t>
      </w:r>
      <w:r>
        <w:rPr>
          <w:rtl w:val="0"/>
        </w:rPr>
        <w:t>напрямую говорящие о текущем состоянии диска</w:t>
      </w:r>
      <w:r>
        <w:rPr>
          <w:rtl w:val="0"/>
        </w:rPr>
        <w:t xml:space="preserve">. </w:t>
      </w:r>
      <w:r>
        <w:rPr>
          <w:rtl w:val="0"/>
        </w:rPr>
        <w:t>Основываясь именно на этом показателе</w:t>
      </w:r>
      <w:r>
        <w:rPr>
          <w:rtl w:val="0"/>
        </w:rPr>
        <w:t xml:space="preserve">, </w:t>
      </w:r>
      <w:r>
        <w:rPr>
          <w:rtl w:val="0"/>
        </w:rPr>
        <w:t xml:space="preserve">формируется значение </w:t>
      </w:r>
      <w:r>
        <w:rPr>
          <w:rtl w:val="0"/>
          <w:lang w:val="en-US"/>
        </w:rPr>
        <w:t>Value (</w:t>
      </w:r>
      <w:r>
        <w:rPr>
          <w:rtl w:val="0"/>
        </w:rPr>
        <w:t>а вот по какому алгоритму оно формируется — это уже тайна производителя</w:t>
      </w:r>
      <w:r>
        <w:rPr>
          <w:rtl w:val="0"/>
        </w:rPr>
        <w:t xml:space="preserve">, </w:t>
      </w:r>
      <w:r>
        <w:rPr>
          <w:rtl w:val="0"/>
        </w:rPr>
        <w:t>покрытая мраком</w:t>
      </w:r>
      <w:r>
        <w:rPr>
          <w:rtl w:val="0"/>
        </w:rPr>
        <w:t xml:space="preserve">). </w:t>
      </w:r>
      <w:r>
        <w:rPr>
          <w:rtl w:val="0"/>
        </w:rPr>
        <w:t xml:space="preserve">Именно умение читать и анализировать поле </w:t>
      </w:r>
      <w:r>
        <w:rPr>
          <w:rtl w:val="0"/>
          <w:lang w:val="de-DE"/>
        </w:rPr>
        <w:t xml:space="preserve">RAW </w:t>
      </w:r>
      <w:r>
        <w:rPr>
          <w:rtl w:val="0"/>
        </w:rPr>
        <w:t>даёт возможность объективно оценить состояние винчестера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tab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64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пись">
    <w:name w:val="Подпись"/>
    <w:next w:val="Подпись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1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