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6B1D8" w14:textId="04F7D2D0" w:rsidR="000D4403" w:rsidRDefault="008B2B92" w:rsidP="008B2B92">
      <w:pPr>
        <w:jc w:val="center"/>
        <w:rPr>
          <w:rFonts w:ascii="Arial" w:hAnsi="Arial" w:cs="Arial"/>
        </w:rPr>
      </w:pPr>
      <w:r w:rsidRPr="008B2B92">
        <w:rPr>
          <w:rFonts w:ascii="Arial" w:hAnsi="Arial" w:cs="Arial"/>
        </w:rPr>
        <w:t>Black box testing</w:t>
      </w:r>
    </w:p>
    <w:p w14:paraId="325F36AD" w14:textId="5A5D6FD3" w:rsidR="000C1DC4" w:rsidRDefault="000C1DC4" w:rsidP="000C1DC4">
      <w:pPr>
        <w:spacing w:before="100" w:beforeAutospacing="1" w:after="100" w:afterAutospacing="1" w:line="360" w:lineRule="auto"/>
        <w:contextualSpacing/>
        <w:jc w:val="both"/>
        <w:rPr>
          <w:rFonts w:ascii="Arial" w:hAnsi="Arial" w:cs="Arial"/>
        </w:rPr>
      </w:pPr>
      <w:r w:rsidRPr="0001660C">
        <w:rPr>
          <w:rFonts w:ascii="Arial" w:hAnsi="Arial" w:cs="Arial"/>
        </w:rPr>
        <w:t>The system tes</w:t>
      </w:r>
      <w:r>
        <w:rPr>
          <w:rFonts w:ascii="Arial" w:hAnsi="Arial" w:cs="Arial"/>
        </w:rPr>
        <w:t>t</w:t>
      </w:r>
      <w:r w:rsidRPr="0001660C">
        <w:rPr>
          <w:rFonts w:ascii="Arial" w:hAnsi="Arial" w:cs="Arial"/>
        </w:rPr>
        <w:t xml:space="preserve"> checks if the system works</w:t>
      </w:r>
      <w:r>
        <w:rPr>
          <w:rFonts w:ascii="Arial" w:hAnsi="Arial" w:cs="Arial"/>
        </w:rPr>
        <w:t xml:space="preserve"> </w:t>
      </w:r>
      <w:r w:rsidRPr="0001660C">
        <w:rPr>
          <w:rFonts w:ascii="Arial" w:hAnsi="Arial" w:cs="Arial"/>
        </w:rPr>
        <w:t>correctly from the user’s perspective. Does each</w:t>
      </w:r>
      <w:r>
        <w:rPr>
          <w:rFonts w:ascii="Arial" w:hAnsi="Arial" w:cs="Arial"/>
        </w:rPr>
        <w:t xml:space="preserve"> </w:t>
      </w:r>
      <w:r w:rsidRPr="0001660C">
        <w:rPr>
          <w:rFonts w:ascii="Arial" w:hAnsi="Arial" w:cs="Arial"/>
        </w:rPr>
        <w:t>function do what it promises and are the UI easy and understandable to read</w:t>
      </w:r>
      <w:r>
        <w:rPr>
          <w:rFonts w:ascii="Arial" w:hAnsi="Arial" w:cs="Arial"/>
        </w:rPr>
        <w:t>?</w:t>
      </w:r>
      <w:r w:rsidRPr="0001660C">
        <w:rPr>
          <w:rFonts w:ascii="Arial" w:hAnsi="Arial" w:cs="Arial"/>
        </w:rPr>
        <w:t xml:space="preserve"> The general goal for the system test is to </w:t>
      </w:r>
      <w:r>
        <w:rPr>
          <w:rFonts w:ascii="Arial" w:hAnsi="Arial" w:cs="Arial"/>
        </w:rPr>
        <w:t>check whether</w:t>
      </w:r>
      <w:r w:rsidRPr="0001660C">
        <w:rPr>
          <w:rFonts w:ascii="Arial" w:hAnsi="Arial" w:cs="Arial"/>
        </w:rPr>
        <w:t xml:space="preserve"> the use cases work.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127"/>
        <w:gridCol w:w="2469"/>
        <w:gridCol w:w="1357"/>
      </w:tblGrid>
      <w:tr w:rsidR="000C1DC4" w14:paraId="4B0374E5" w14:textId="77777777" w:rsidTr="000C1DC4">
        <w:trPr>
          <w:trHeight w:val="459"/>
        </w:trPr>
        <w:tc>
          <w:tcPr>
            <w:tcW w:w="1555" w:type="dxa"/>
          </w:tcPr>
          <w:p w14:paraId="7EB0CA07" w14:textId="01195F3C" w:rsidR="008B2B92" w:rsidRPr="008B2B92" w:rsidRDefault="008B2B92" w:rsidP="008B2B92">
            <w:pPr>
              <w:rPr>
                <w:rFonts w:ascii="Arial" w:hAnsi="Arial" w:cs="Arial"/>
                <w:b/>
              </w:rPr>
            </w:pPr>
            <w:r w:rsidRPr="008B2B9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842" w:type="dxa"/>
          </w:tcPr>
          <w:p w14:paraId="5F437D94" w14:textId="568C2A74" w:rsidR="008B2B92" w:rsidRPr="008B2B92" w:rsidRDefault="008B2B92" w:rsidP="008B2B92">
            <w:pPr>
              <w:rPr>
                <w:rFonts w:ascii="Arial" w:hAnsi="Arial" w:cs="Arial"/>
                <w:b/>
              </w:rPr>
            </w:pPr>
            <w:r w:rsidRPr="008B2B92">
              <w:rPr>
                <w:rFonts w:ascii="Arial" w:hAnsi="Arial" w:cs="Arial"/>
                <w:b/>
              </w:rPr>
              <w:t>Precondition</w:t>
            </w:r>
          </w:p>
        </w:tc>
        <w:tc>
          <w:tcPr>
            <w:tcW w:w="2127" w:type="dxa"/>
          </w:tcPr>
          <w:p w14:paraId="3B358D87" w14:textId="4341070C" w:rsidR="008B2B92" w:rsidRPr="008B2B92" w:rsidRDefault="008B2B92" w:rsidP="008B2B92">
            <w:pPr>
              <w:rPr>
                <w:rFonts w:ascii="Arial" w:hAnsi="Arial" w:cs="Arial"/>
                <w:b/>
              </w:rPr>
            </w:pPr>
            <w:r w:rsidRPr="008B2B92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2469" w:type="dxa"/>
          </w:tcPr>
          <w:p w14:paraId="10834A10" w14:textId="5C21DC1A" w:rsidR="008B2B92" w:rsidRPr="008B2B92" w:rsidRDefault="008B2B92" w:rsidP="008B2B92">
            <w:pPr>
              <w:rPr>
                <w:rFonts w:ascii="Arial" w:hAnsi="Arial" w:cs="Arial"/>
                <w:b/>
              </w:rPr>
            </w:pPr>
            <w:r w:rsidRPr="008B2B9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357" w:type="dxa"/>
          </w:tcPr>
          <w:p w14:paraId="17BD0F5F" w14:textId="66D38854" w:rsidR="008B2B92" w:rsidRPr="008B2B92" w:rsidRDefault="008B2B92" w:rsidP="008B2B92">
            <w:pPr>
              <w:rPr>
                <w:rFonts w:ascii="Arial" w:hAnsi="Arial" w:cs="Arial"/>
                <w:b/>
              </w:rPr>
            </w:pPr>
            <w:r w:rsidRPr="008B2B92">
              <w:rPr>
                <w:rFonts w:ascii="Arial" w:hAnsi="Arial" w:cs="Arial"/>
                <w:b/>
              </w:rPr>
              <w:t>Results</w:t>
            </w:r>
          </w:p>
        </w:tc>
      </w:tr>
      <w:tr w:rsidR="000C1DC4" w14:paraId="1FAEF1A2" w14:textId="77777777" w:rsidTr="000C1DC4">
        <w:trPr>
          <w:trHeight w:val="431"/>
        </w:trPr>
        <w:tc>
          <w:tcPr>
            <w:tcW w:w="1555" w:type="dxa"/>
          </w:tcPr>
          <w:p w14:paraId="5EA856AC" w14:textId="43CC332F" w:rsidR="008B2B92" w:rsidRPr="008B2B92" w:rsidRDefault="008B2B92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A user wants to create an account.</w:t>
            </w:r>
          </w:p>
        </w:tc>
        <w:tc>
          <w:tcPr>
            <w:tcW w:w="1842" w:type="dxa"/>
          </w:tcPr>
          <w:p w14:paraId="7B11EA62" w14:textId="44CFA1B2" w:rsidR="008B2B92" w:rsidRPr="008B2B92" w:rsidRDefault="008B2B92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The person has installed the app and has an email address.</w:t>
            </w:r>
          </w:p>
        </w:tc>
        <w:tc>
          <w:tcPr>
            <w:tcW w:w="2127" w:type="dxa"/>
          </w:tcPr>
          <w:p w14:paraId="26460866" w14:textId="6BA3504C" w:rsidR="008B2B92" w:rsidRPr="008B2B92" w:rsidRDefault="008B2B92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The user creates a profile which is added to the database, and</w:t>
            </w:r>
          </w:p>
          <w:p w14:paraId="67BD03A0" w14:textId="77777777" w:rsidR="008B2B92" w:rsidRPr="008B2B92" w:rsidRDefault="008B2B92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should automatically</w:t>
            </w:r>
          </w:p>
          <w:p w14:paraId="5940F168" w14:textId="77777777" w:rsidR="008B2B92" w:rsidRPr="008B2B92" w:rsidRDefault="008B2B92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get logged</w:t>
            </w:r>
          </w:p>
          <w:p w14:paraId="7959B300" w14:textId="2B7A0C48" w:rsidR="008B2B92" w:rsidRPr="008B2B92" w:rsidRDefault="008B2B92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in.</w:t>
            </w:r>
            <w:bookmarkStart w:id="0" w:name="_GoBack"/>
            <w:bookmarkEnd w:id="0"/>
          </w:p>
        </w:tc>
        <w:tc>
          <w:tcPr>
            <w:tcW w:w="2469" w:type="dxa"/>
          </w:tcPr>
          <w:p w14:paraId="571E4CD8" w14:textId="77777777" w:rsidR="008B2B92" w:rsidRPr="008B2B92" w:rsidRDefault="008B2B92" w:rsidP="008B2B9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The user launches the app.</w:t>
            </w:r>
          </w:p>
          <w:p w14:paraId="6A53E130" w14:textId="77777777" w:rsidR="008B2B92" w:rsidRPr="008B2B92" w:rsidRDefault="008B2B92" w:rsidP="008B2B9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The user clicks the “Register” button.</w:t>
            </w:r>
          </w:p>
          <w:p w14:paraId="139A64D0" w14:textId="77777777" w:rsidR="008B2B92" w:rsidRPr="008B2B92" w:rsidRDefault="008B2B92" w:rsidP="008B2B9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The user inputs the email and password.</w:t>
            </w:r>
          </w:p>
          <w:p w14:paraId="0134FB85" w14:textId="1F1E76D2" w:rsidR="008B2B92" w:rsidRPr="008B2B92" w:rsidRDefault="008B2B92" w:rsidP="008B2B9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 xml:space="preserve">The uses </w:t>
            </w:r>
            <w:proofErr w:type="gramStart"/>
            <w:r w:rsidRPr="008B2B92">
              <w:rPr>
                <w:rFonts w:ascii="Arial" w:hAnsi="Arial" w:cs="Arial"/>
              </w:rPr>
              <w:t>presses</w:t>
            </w:r>
            <w:proofErr w:type="gramEnd"/>
            <w:r w:rsidRPr="008B2B92">
              <w:rPr>
                <w:rFonts w:ascii="Arial" w:hAnsi="Arial" w:cs="Arial"/>
              </w:rPr>
              <w:t xml:space="preserve"> the “Submit” button.</w:t>
            </w:r>
          </w:p>
        </w:tc>
        <w:tc>
          <w:tcPr>
            <w:tcW w:w="1357" w:type="dxa"/>
          </w:tcPr>
          <w:p w14:paraId="68A1BBCF" w14:textId="54116C6B" w:rsidR="008B2B92" w:rsidRPr="008B2B92" w:rsidRDefault="008B2B92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 xml:space="preserve"> Success, feature works as expected.</w:t>
            </w:r>
          </w:p>
        </w:tc>
      </w:tr>
      <w:tr w:rsidR="000C1DC4" w14:paraId="731DCD46" w14:textId="77777777" w:rsidTr="000C1DC4">
        <w:trPr>
          <w:trHeight w:val="431"/>
        </w:trPr>
        <w:tc>
          <w:tcPr>
            <w:tcW w:w="1555" w:type="dxa"/>
          </w:tcPr>
          <w:p w14:paraId="15789558" w14:textId="66045FC7" w:rsidR="008B2B92" w:rsidRDefault="008B2B92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wants to login.</w:t>
            </w:r>
          </w:p>
        </w:tc>
        <w:tc>
          <w:tcPr>
            <w:tcW w:w="1842" w:type="dxa"/>
          </w:tcPr>
          <w:p w14:paraId="4E05FB01" w14:textId="7E556BF3" w:rsidR="008B2B92" w:rsidRDefault="008B2B92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person has previously created an account.</w:t>
            </w:r>
          </w:p>
        </w:tc>
        <w:tc>
          <w:tcPr>
            <w:tcW w:w="2127" w:type="dxa"/>
          </w:tcPr>
          <w:p w14:paraId="567B2B61" w14:textId="47537A93" w:rsidR="008B2B92" w:rsidRDefault="008B2B92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logs in and is taken to the main activity.</w:t>
            </w:r>
          </w:p>
        </w:tc>
        <w:tc>
          <w:tcPr>
            <w:tcW w:w="2469" w:type="dxa"/>
          </w:tcPr>
          <w:p w14:paraId="6BC80D57" w14:textId="77777777" w:rsidR="008B2B92" w:rsidRPr="008B2B92" w:rsidRDefault="008B2B92" w:rsidP="008B2B9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The user inputs the credentials.</w:t>
            </w:r>
          </w:p>
          <w:p w14:paraId="4E3C1628" w14:textId="2CB9AE2D" w:rsidR="008B2B92" w:rsidRPr="008B2B92" w:rsidRDefault="008B2B92" w:rsidP="008B2B9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The user clicks the “Login” button.</w:t>
            </w:r>
          </w:p>
        </w:tc>
        <w:tc>
          <w:tcPr>
            <w:tcW w:w="1357" w:type="dxa"/>
          </w:tcPr>
          <w:p w14:paraId="722AE847" w14:textId="33D22093" w:rsidR="008B2B92" w:rsidRDefault="008B2B92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Success, feature works as expected.</w:t>
            </w:r>
          </w:p>
        </w:tc>
      </w:tr>
      <w:tr w:rsidR="008B2B92" w14:paraId="324850AC" w14:textId="77777777" w:rsidTr="000C1DC4">
        <w:trPr>
          <w:trHeight w:val="431"/>
        </w:trPr>
        <w:tc>
          <w:tcPr>
            <w:tcW w:w="1555" w:type="dxa"/>
          </w:tcPr>
          <w:p w14:paraId="0FFEF12C" w14:textId="16F22A57" w:rsidR="008B2B92" w:rsidRDefault="005C39AC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wants to add a new plant to his list.</w:t>
            </w:r>
          </w:p>
        </w:tc>
        <w:tc>
          <w:tcPr>
            <w:tcW w:w="1842" w:type="dxa"/>
          </w:tcPr>
          <w:p w14:paraId="4276E01A" w14:textId="15182F76" w:rsidR="008B2B92" w:rsidRDefault="005C39AC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be logged in.</w:t>
            </w:r>
          </w:p>
        </w:tc>
        <w:tc>
          <w:tcPr>
            <w:tcW w:w="2127" w:type="dxa"/>
          </w:tcPr>
          <w:p w14:paraId="65802B59" w14:textId="4EB216B6" w:rsidR="008B2B92" w:rsidRDefault="005C39AC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fills in the form and the new plant is added to the list in the main activity.</w:t>
            </w:r>
          </w:p>
        </w:tc>
        <w:tc>
          <w:tcPr>
            <w:tcW w:w="2469" w:type="dxa"/>
          </w:tcPr>
          <w:p w14:paraId="349C8AA3" w14:textId="77777777" w:rsidR="008B2B92" w:rsidRPr="005C39AC" w:rsidRDefault="005C39AC" w:rsidP="005C39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C39AC">
              <w:rPr>
                <w:rFonts w:ascii="Arial" w:hAnsi="Arial" w:cs="Arial"/>
              </w:rPr>
              <w:t>The user clicks the “Add plant” button.</w:t>
            </w:r>
          </w:p>
          <w:p w14:paraId="70F6BE57" w14:textId="77777777" w:rsidR="005C39AC" w:rsidRPr="005C39AC" w:rsidRDefault="005C39AC" w:rsidP="005C39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C39AC">
              <w:rPr>
                <w:rFonts w:ascii="Arial" w:hAnsi="Arial" w:cs="Arial"/>
              </w:rPr>
              <w:t>The user fills in the form.</w:t>
            </w:r>
          </w:p>
          <w:p w14:paraId="010BD060" w14:textId="23D95401" w:rsidR="005C39AC" w:rsidRPr="005C39AC" w:rsidRDefault="005C39AC" w:rsidP="005C39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C39AC">
              <w:rPr>
                <w:rFonts w:ascii="Arial" w:hAnsi="Arial" w:cs="Arial"/>
              </w:rPr>
              <w:t>The user clicks the “Create” button.</w:t>
            </w:r>
          </w:p>
        </w:tc>
        <w:tc>
          <w:tcPr>
            <w:tcW w:w="1357" w:type="dxa"/>
          </w:tcPr>
          <w:p w14:paraId="3D459A96" w14:textId="021A7DD0" w:rsidR="008B2B92" w:rsidRPr="008B2B92" w:rsidRDefault="00154B3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Failure</w:t>
            </w:r>
          </w:p>
        </w:tc>
      </w:tr>
      <w:tr w:rsidR="008B2B92" w14:paraId="552404AB" w14:textId="77777777" w:rsidTr="000C1DC4">
        <w:trPr>
          <w:trHeight w:val="431"/>
        </w:trPr>
        <w:tc>
          <w:tcPr>
            <w:tcW w:w="1555" w:type="dxa"/>
          </w:tcPr>
          <w:p w14:paraId="3283484A" w14:textId="7D37D843" w:rsidR="008B2B92" w:rsidRDefault="006F0BAE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wants to edit their account.</w:t>
            </w:r>
          </w:p>
        </w:tc>
        <w:tc>
          <w:tcPr>
            <w:tcW w:w="1842" w:type="dxa"/>
          </w:tcPr>
          <w:p w14:paraId="7179102D" w14:textId="6E7E6498" w:rsidR="008B2B92" w:rsidRDefault="006F0BAE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be logged in.</w:t>
            </w:r>
          </w:p>
        </w:tc>
        <w:tc>
          <w:tcPr>
            <w:tcW w:w="2127" w:type="dxa"/>
          </w:tcPr>
          <w:p w14:paraId="4C6E919F" w14:textId="15CA0F9B" w:rsidR="008B2B92" w:rsidRDefault="006F0BAE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edits the desired </w:t>
            </w:r>
            <w:r w:rsidR="00E638CF">
              <w:rPr>
                <w:rFonts w:ascii="Arial" w:hAnsi="Arial" w:cs="Arial"/>
              </w:rPr>
              <w:t>credentials which</w:t>
            </w:r>
            <w:r>
              <w:rPr>
                <w:rFonts w:ascii="Arial" w:hAnsi="Arial" w:cs="Arial"/>
              </w:rPr>
              <w:t xml:space="preserve"> are saved to the database.</w:t>
            </w:r>
          </w:p>
        </w:tc>
        <w:tc>
          <w:tcPr>
            <w:tcW w:w="2469" w:type="dxa"/>
          </w:tcPr>
          <w:p w14:paraId="08C13BF8" w14:textId="1A51136A" w:rsidR="008B2B92" w:rsidRPr="006F0BAE" w:rsidRDefault="006F0BAE" w:rsidP="006F0BA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F0BAE">
              <w:rPr>
                <w:rFonts w:ascii="Arial" w:hAnsi="Arial" w:cs="Arial"/>
              </w:rPr>
              <w:t>The user click</w:t>
            </w:r>
            <w:r w:rsidR="00E638CF">
              <w:rPr>
                <w:rFonts w:ascii="Arial" w:hAnsi="Arial" w:cs="Arial"/>
              </w:rPr>
              <w:t>s</w:t>
            </w:r>
            <w:r w:rsidRPr="006F0BAE">
              <w:rPr>
                <w:rFonts w:ascii="Arial" w:hAnsi="Arial" w:cs="Arial"/>
              </w:rPr>
              <w:t xml:space="preserve"> the “My account” button.</w:t>
            </w:r>
          </w:p>
          <w:p w14:paraId="424B2E77" w14:textId="77777777" w:rsidR="006F0BAE" w:rsidRPr="006F0BAE" w:rsidRDefault="006F0BAE" w:rsidP="006F0BA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F0BAE">
              <w:rPr>
                <w:rFonts w:ascii="Arial" w:hAnsi="Arial" w:cs="Arial"/>
              </w:rPr>
              <w:t>The user edits their email and/or password.</w:t>
            </w:r>
          </w:p>
          <w:p w14:paraId="48D56398" w14:textId="24618AB2" w:rsidR="006F0BAE" w:rsidRPr="008B2B92" w:rsidRDefault="006F0BAE" w:rsidP="006F0BAE">
            <w:pPr>
              <w:pStyle w:val="ListParagraph"/>
              <w:numPr>
                <w:ilvl w:val="0"/>
                <w:numId w:val="7"/>
              </w:numPr>
            </w:pPr>
            <w:r w:rsidRPr="006F0BAE">
              <w:rPr>
                <w:rFonts w:ascii="Arial" w:hAnsi="Arial" w:cs="Arial"/>
              </w:rPr>
              <w:t>The user clicks the “Save” button.</w:t>
            </w:r>
          </w:p>
        </w:tc>
        <w:tc>
          <w:tcPr>
            <w:tcW w:w="1357" w:type="dxa"/>
          </w:tcPr>
          <w:p w14:paraId="17F98ED3" w14:textId="77777777" w:rsidR="008B2B92" w:rsidRDefault="00154B3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  <w:r w:rsidR="0001660C">
              <w:rPr>
                <w:rFonts w:ascii="Arial" w:hAnsi="Arial" w:cs="Arial"/>
              </w:rPr>
              <w:t>,</w:t>
            </w:r>
          </w:p>
          <w:p w14:paraId="3D5A8819" w14:textId="5BE8EDBF" w:rsidR="0001660C" w:rsidRPr="008B2B92" w:rsidRDefault="0001660C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feature works as expected.</w:t>
            </w:r>
          </w:p>
        </w:tc>
      </w:tr>
      <w:tr w:rsidR="008B2B92" w14:paraId="09103255" w14:textId="77777777" w:rsidTr="000C1DC4">
        <w:trPr>
          <w:trHeight w:val="431"/>
        </w:trPr>
        <w:tc>
          <w:tcPr>
            <w:tcW w:w="1555" w:type="dxa"/>
          </w:tcPr>
          <w:p w14:paraId="51C06704" w14:textId="0A34494E" w:rsidR="008B2B92" w:rsidRDefault="006F0BAE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wants to delete their account.</w:t>
            </w:r>
          </w:p>
        </w:tc>
        <w:tc>
          <w:tcPr>
            <w:tcW w:w="1842" w:type="dxa"/>
          </w:tcPr>
          <w:p w14:paraId="5D3CDAEB" w14:textId="1878DF9D" w:rsidR="008B2B92" w:rsidRDefault="006F0BAE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be logged in.</w:t>
            </w:r>
          </w:p>
        </w:tc>
        <w:tc>
          <w:tcPr>
            <w:tcW w:w="2127" w:type="dxa"/>
          </w:tcPr>
          <w:p w14:paraId="02A75ABE" w14:textId="5D7F438B" w:rsidR="008B2B92" w:rsidRDefault="006F0BAE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data is removed from the database.</w:t>
            </w:r>
          </w:p>
        </w:tc>
        <w:tc>
          <w:tcPr>
            <w:tcW w:w="2469" w:type="dxa"/>
          </w:tcPr>
          <w:p w14:paraId="02B7912B" w14:textId="77777777" w:rsidR="008B2B92" w:rsidRPr="006F0BAE" w:rsidRDefault="006F0BAE" w:rsidP="006F0BA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0BAE">
              <w:rPr>
                <w:rFonts w:ascii="Arial" w:hAnsi="Arial" w:cs="Arial"/>
              </w:rPr>
              <w:t>The user clicks the “My account” button.</w:t>
            </w:r>
          </w:p>
          <w:p w14:paraId="3EB54E83" w14:textId="77777777" w:rsidR="006F0BAE" w:rsidRPr="006F0BAE" w:rsidRDefault="006F0BAE" w:rsidP="006F0BA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0BAE">
              <w:rPr>
                <w:rFonts w:ascii="Arial" w:hAnsi="Arial" w:cs="Arial"/>
              </w:rPr>
              <w:lastRenderedPageBreak/>
              <w:t>The user clicks the delete floating button.</w:t>
            </w:r>
          </w:p>
          <w:p w14:paraId="6950D7AE" w14:textId="6DD4D290" w:rsidR="006F0BAE" w:rsidRPr="008B2B92" w:rsidRDefault="006F0BAE" w:rsidP="006F0BAE">
            <w:pPr>
              <w:pStyle w:val="ListParagraph"/>
              <w:numPr>
                <w:ilvl w:val="0"/>
                <w:numId w:val="8"/>
              </w:numPr>
            </w:pPr>
            <w:r w:rsidRPr="006F0BAE">
              <w:rPr>
                <w:rFonts w:ascii="Arial" w:hAnsi="Arial" w:cs="Arial"/>
              </w:rPr>
              <w:t>The account is deleted.</w:t>
            </w:r>
          </w:p>
        </w:tc>
        <w:tc>
          <w:tcPr>
            <w:tcW w:w="1357" w:type="dxa"/>
          </w:tcPr>
          <w:p w14:paraId="6DA20B73" w14:textId="77777777" w:rsidR="008B2B92" w:rsidRDefault="00154B3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Success</w:t>
            </w:r>
            <w:r w:rsidR="0001660C">
              <w:rPr>
                <w:rFonts w:ascii="Arial" w:hAnsi="Arial" w:cs="Arial"/>
              </w:rPr>
              <w:t>,</w:t>
            </w:r>
          </w:p>
          <w:p w14:paraId="5D6F11F1" w14:textId="7C9E314F" w:rsidR="0001660C" w:rsidRPr="008B2B92" w:rsidRDefault="0001660C" w:rsidP="008B2B92">
            <w:pPr>
              <w:rPr>
                <w:rFonts w:ascii="Arial" w:hAnsi="Arial" w:cs="Arial"/>
              </w:rPr>
            </w:pPr>
            <w:r w:rsidRPr="008B2B92">
              <w:rPr>
                <w:rFonts w:ascii="Arial" w:hAnsi="Arial" w:cs="Arial"/>
              </w:rPr>
              <w:t>feature works as expected.</w:t>
            </w:r>
          </w:p>
        </w:tc>
      </w:tr>
      <w:tr w:rsidR="008B2B92" w14:paraId="1DC0D6D1" w14:textId="77777777" w:rsidTr="000C1DC4">
        <w:trPr>
          <w:trHeight w:val="431"/>
        </w:trPr>
        <w:tc>
          <w:tcPr>
            <w:tcW w:w="1555" w:type="dxa"/>
          </w:tcPr>
          <w:p w14:paraId="30FF72BE" w14:textId="4898E5E5" w:rsidR="008B2B92" w:rsidRDefault="006F0BAE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wants to view the plant’s external conditions.</w:t>
            </w:r>
          </w:p>
        </w:tc>
        <w:tc>
          <w:tcPr>
            <w:tcW w:w="1842" w:type="dxa"/>
          </w:tcPr>
          <w:p w14:paraId="52E1A94E" w14:textId="1D1464BB" w:rsidR="008B2B92" w:rsidRDefault="00E638CF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be logged in and must have at least one plant in the list.</w:t>
            </w:r>
          </w:p>
        </w:tc>
        <w:tc>
          <w:tcPr>
            <w:tcW w:w="2127" w:type="dxa"/>
          </w:tcPr>
          <w:p w14:paraId="3628FDB6" w14:textId="31623536" w:rsidR="008B2B92" w:rsidRDefault="00E638CF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relevant data.</w:t>
            </w:r>
          </w:p>
        </w:tc>
        <w:tc>
          <w:tcPr>
            <w:tcW w:w="2469" w:type="dxa"/>
          </w:tcPr>
          <w:p w14:paraId="265B7346" w14:textId="77777777" w:rsidR="008B2B92" w:rsidRPr="00B756C1" w:rsidRDefault="00E638CF" w:rsidP="00B756C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B756C1">
              <w:rPr>
                <w:rFonts w:ascii="Arial" w:hAnsi="Arial" w:cs="Arial"/>
              </w:rPr>
              <w:t>The user clicks the plant name in the main activity.</w:t>
            </w:r>
          </w:p>
          <w:p w14:paraId="5D9A09EE" w14:textId="65130D2B" w:rsidR="00E638CF" w:rsidRPr="00B756C1" w:rsidRDefault="00E638CF" w:rsidP="00B756C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B756C1">
              <w:rPr>
                <w:rFonts w:ascii="Arial" w:hAnsi="Arial" w:cs="Arial"/>
              </w:rPr>
              <w:t>The user is presented with the plant information.</w:t>
            </w:r>
          </w:p>
        </w:tc>
        <w:tc>
          <w:tcPr>
            <w:tcW w:w="1357" w:type="dxa"/>
          </w:tcPr>
          <w:p w14:paraId="797BCEFE" w14:textId="7754C3FF" w:rsidR="008B2B92" w:rsidRPr="008B2B92" w:rsidRDefault="00CD3F4A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  <w:r w:rsidR="0001660C">
              <w:rPr>
                <w:rFonts w:ascii="Arial" w:hAnsi="Arial" w:cs="Arial"/>
              </w:rPr>
              <w:t>,</w:t>
            </w:r>
            <w:r w:rsidR="0001660C" w:rsidRPr="008B2B92">
              <w:rPr>
                <w:rFonts w:ascii="Arial" w:hAnsi="Arial" w:cs="Arial"/>
              </w:rPr>
              <w:t xml:space="preserve"> </w:t>
            </w:r>
            <w:r w:rsidR="0001660C" w:rsidRPr="008B2B92">
              <w:rPr>
                <w:rFonts w:ascii="Arial" w:hAnsi="Arial" w:cs="Arial"/>
              </w:rPr>
              <w:t>feature works as expected.</w:t>
            </w:r>
          </w:p>
        </w:tc>
      </w:tr>
      <w:tr w:rsidR="008B2B92" w14:paraId="66058C50" w14:textId="77777777" w:rsidTr="000C1DC4">
        <w:trPr>
          <w:trHeight w:val="431"/>
        </w:trPr>
        <w:tc>
          <w:tcPr>
            <w:tcW w:w="1555" w:type="dxa"/>
          </w:tcPr>
          <w:p w14:paraId="0035FFBC" w14:textId="4A33783A" w:rsidR="008B2B92" w:rsidRDefault="00E638CF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</w:t>
            </w:r>
            <w:r w:rsidR="00B756C1">
              <w:rPr>
                <w:rFonts w:ascii="Arial" w:hAnsi="Arial" w:cs="Arial"/>
              </w:rPr>
              <w:t xml:space="preserve"> wants to modify a plant’s profile.</w:t>
            </w:r>
          </w:p>
        </w:tc>
        <w:tc>
          <w:tcPr>
            <w:tcW w:w="1842" w:type="dxa"/>
          </w:tcPr>
          <w:p w14:paraId="32A076C9" w14:textId="4B63AEBD" w:rsidR="008B2B92" w:rsidRDefault="00B756C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be logged in and must have at least one plant in the list.</w:t>
            </w:r>
          </w:p>
        </w:tc>
        <w:tc>
          <w:tcPr>
            <w:tcW w:w="2127" w:type="dxa"/>
          </w:tcPr>
          <w:p w14:paraId="50F9CC4B" w14:textId="107F4E01" w:rsidR="008B2B92" w:rsidRDefault="00B756C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new data is saved in the database.</w:t>
            </w:r>
          </w:p>
        </w:tc>
        <w:tc>
          <w:tcPr>
            <w:tcW w:w="2469" w:type="dxa"/>
          </w:tcPr>
          <w:p w14:paraId="25C94E98" w14:textId="77777777" w:rsidR="008B2B92" w:rsidRPr="00B756C1" w:rsidRDefault="00B756C1" w:rsidP="00B756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756C1">
              <w:rPr>
                <w:rFonts w:ascii="Arial" w:hAnsi="Arial" w:cs="Arial"/>
              </w:rPr>
              <w:t>The user clicks the edit icon next to the plant’s name.</w:t>
            </w:r>
          </w:p>
          <w:p w14:paraId="419984CA" w14:textId="77777777" w:rsidR="00B756C1" w:rsidRPr="00B756C1" w:rsidRDefault="00B756C1" w:rsidP="00B756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756C1">
              <w:rPr>
                <w:rFonts w:ascii="Arial" w:hAnsi="Arial" w:cs="Arial"/>
              </w:rPr>
              <w:t>The user edit’s the desired fields.</w:t>
            </w:r>
          </w:p>
          <w:p w14:paraId="1A1F4838" w14:textId="43EC3BF9" w:rsidR="00B756C1" w:rsidRPr="00B756C1" w:rsidRDefault="00B756C1" w:rsidP="00B756C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B756C1">
              <w:rPr>
                <w:rFonts w:ascii="Arial" w:hAnsi="Arial" w:cs="Arial"/>
              </w:rPr>
              <w:t>The user clicks the “Save” button.</w:t>
            </w:r>
          </w:p>
        </w:tc>
        <w:tc>
          <w:tcPr>
            <w:tcW w:w="1357" w:type="dxa"/>
          </w:tcPr>
          <w:p w14:paraId="3D224032" w14:textId="3AEE515D" w:rsidR="008B2B92" w:rsidRPr="008B2B92" w:rsidRDefault="00154B3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Failure</w:t>
            </w:r>
          </w:p>
        </w:tc>
      </w:tr>
      <w:tr w:rsidR="00B756C1" w14:paraId="38CC99B5" w14:textId="77777777" w:rsidTr="000C1DC4">
        <w:trPr>
          <w:trHeight w:val="431"/>
        </w:trPr>
        <w:tc>
          <w:tcPr>
            <w:tcW w:w="1555" w:type="dxa"/>
          </w:tcPr>
          <w:p w14:paraId="31D74833" w14:textId="722043C5" w:rsidR="00B756C1" w:rsidRDefault="00B756C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wants to delete a plant’s profile.</w:t>
            </w:r>
          </w:p>
        </w:tc>
        <w:tc>
          <w:tcPr>
            <w:tcW w:w="1842" w:type="dxa"/>
          </w:tcPr>
          <w:p w14:paraId="2AF99FED" w14:textId="5AD4DF2A" w:rsidR="00B756C1" w:rsidRDefault="00B756C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must be logged in and must have at least one plant in the list.</w:t>
            </w:r>
          </w:p>
        </w:tc>
        <w:tc>
          <w:tcPr>
            <w:tcW w:w="2127" w:type="dxa"/>
          </w:tcPr>
          <w:p w14:paraId="457900F1" w14:textId="174C33DB" w:rsidR="00B756C1" w:rsidRDefault="00B756C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data is removed from the database.</w:t>
            </w:r>
          </w:p>
        </w:tc>
        <w:tc>
          <w:tcPr>
            <w:tcW w:w="2469" w:type="dxa"/>
          </w:tcPr>
          <w:p w14:paraId="27437F6A" w14:textId="77777777" w:rsidR="00B756C1" w:rsidRPr="00B756C1" w:rsidRDefault="00B756C1" w:rsidP="00B756C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B756C1">
              <w:rPr>
                <w:rFonts w:ascii="Arial" w:hAnsi="Arial" w:cs="Arial"/>
              </w:rPr>
              <w:t>The user clicks the delete icon next to the plant’s name.</w:t>
            </w:r>
          </w:p>
          <w:p w14:paraId="4E260015" w14:textId="318016E1" w:rsidR="00B756C1" w:rsidRPr="00B756C1" w:rsidRDefault="00B756C1" w:rsidP="00B756C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B756C1">
              <w:rPr>
                <w:rFonts w:ascii="Arial" w:hAnsi="Arial" w:cs="Arial"/>
              </w:rPr>
              <w:t>The plant profile is deleted.</w:t>
            </w:r>
          </w:p>
        </w:tc>
        <w:tc>
          <w:tcPr>
            <w:tcW w:w="1357" w:type="dxa"/>
          </w:tcPr>
          <w:p w14:paraId="22DDFA00" w14:textId="5D181539" w:rsidR="00B756C1" w:rsidRPr="008B2B92" w:rsidRDefault="00154B31" w:rsidP="008B2B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Failure</w:t>
            </w:r>
          </w:p>
        </w:tc>
      </w:tr>
    </w:tbl>
    <w:p w14:paraId="5C313196" w14:textId="7F71CDEC" w:rsidR="008B2B92" w:rsidRPr="0001660C" w:rsidRDefault="008B2B92" w:rsidP="0001660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18"/>
          <w:szCs w:val="18"/>
        </w:rPr>
      </w:pPr>
    </w:p>
    <w:sectPr w:rsidR="008B2B92" w:rsidRPr="0001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05"/>
    <w:multiLevelType w:val="hybridMultilevel"/>
    <w:tmpl w:val="68C84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365"/>
    <w:multiLevelType w:val="hybridMultilevel"/>
    <w:tmpl w:val="D84A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21DF"/>
    <w:multiLevelType w:val="hybridMultilevel"/>
    <w:tmpl w:val="228E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56AE"/>
    <w:multiLevelType w:val="hybridMultilevel"/>
    <w:tmpl w:val="0CD82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34158"/>
    <w:multiLevelType w:val="hybridMultilevel"/>
    <w:tmpl w:val="2C8C4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16E1D"/>
    <w:multiLevelType w:val="hybridMultilevel"/>
    <w:tmpl w:val="35F2D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C079C"/>
    <w:multiLevelType w:val="hybridMultilevel"/>
    <w:tmpl w:val="3D68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15AC8"/>
    <w:multiLevelType w:val="hybridMultilevel"/>
    <w:tmpl w:val="0AB4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61BC0"/>
    <w:multiLevelType w:val="hybridMultilevel"/>
    <w:tmpl w:val="74F4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7204F"/>
    <w:multiLevelType w:val="hybridMultilevel"/>
    <w:tmpl w:val="3F980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4B5393"/>
    <w:multiLevelType w:val="hybridMultilevel"/>
    <w:tmpl w:val="ECC60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92"/>
    <w:rsid w:val="0001660C"/>
    <w:rsid w:val="000C1DC4"/>
    <w:rsid w:val="000D4403"/>
    <w:rsid w:val="00154B31"/>
    <w:rsid w:val="005C39AC"/>
    <w:rsid w:val="006F0BAE"/>
    <w:rsid w:val="008B2B92"/>
    <w:rsid w:val="00B756C1"/>
    <w:rsid w:val="00CD3F4A"/>
    <w:rsid w:val="00E6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A802"/>
  <w15:chartTrackingRefBased/>
  <w15:docId w15:val="{9EA6F2F9-3F53-4880-830B-007763AB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B92"/>
    <w:pPr>
      <w:ind w:left="720"/>
      <w:contextualSpacing/>
    </w:pPr>
  </w:style>
  <w:style w:type="character" w:customStyle="1" w:styleId="5yl5">
    <w:name w:val="_5yl5"/>
    <w:basedOn w:val="DefaultParagraphFont"/>
    <w:rsid w:val="0001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0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95863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4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35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1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1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29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27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275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066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8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76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Monica Szasz (280201 ICT)</dc:creator>
  <cp:keywords/>
  <dc:description/>
  <cp:lastModifiedBy>Erika Monica Szasz (280201 ICT)</cp:lastModifiedBy>
  <cp:revision>6</cp:revision>
  <dcterms:created xsi:type="dcterms:W3CDTF">2019-05-13T11:04:00Z</dcterms:created>
  <dcterms:modified xsi:type="dcterms:W3CDTF">2019-05-13T11:39:00Z</dcterms:modified>
</cp:coreProperties>
</file>