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11,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nuvxj72quuyl"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10 oct 2026 a las 23:23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38o6i0yabq11"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técnica de memoria de stack y gestión de heap con recolección de basura.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Operaciones de stack y heap</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Explicación del funcionamiento de la memoria de stack y el almacenamiento de strings en el heap.</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 memoria y errores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Detalle del recolector de basura perezoso y análisis de códigos de error por desbordamiento.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Estructuras y métodos futuros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Estado actual de las estructuras de datos y planes para incorporar métodos de objetos.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5fbu2pag8zr"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ym364sqlyfyq"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Estándar de guion bajo para módulos</w:t>
      </w:r>
      <w:r w:rsidDel="00000000" w:rsidR="00000000" w:rsidRPr="00000000">
        <w:rPr>
          <w:rFonts w:ascii="Google Sans Flex Normal" w:cs="Google Sans Flex Normal" w:eastAsia="Google Sans Flex Normal" w:hAnsi="Google Sans Flex Normal"/>
          <w:color w:val="303030"/>
          <w:sz w:val="24"/>
          <w:szCs w:val="24"/>
          <w:rtl w:val="0"/>
        </w:rPr>
        <w:t xml:space="preserve"> Se estableció que el identificador del módulo de loop debe utilizar un guion bajo.</w:t>
      </w:r>
    </w:p>
    <w:p w:rsidR="00000000" w:rsidDel="00000000" w:rsidP="00000000" w:rsidRDefault="00000000" w:rsidRPr="00000000" w14:paraId="0000000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buo2okk5mzxp"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listas: Desarrollar la funcionalidad de listas para soportar estructuras de datos variables.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tuplas: Programar el soporte para estructuras de datos de tamaño fijo que contienen otras variables.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diccionarios: Desarrollar la funcionalidad para manejar pares de llaves y valores.</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conjuntos: Crear la funcionalidad de sets que permita almacenar elementos únicos.</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métodos: Desarrollar un sistema para definir funciones asociadas a objetos, como las propiedades de un bot.</w:t>
      </w:r>
    </w:p>
    <w:p w:rsidR="00000000" w:rsidDel="00000000" w:rsidP="00000000" w:rsidRDefault="00000000" w:rsidRPr="00000000" w14:paraId="0000001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7">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igwxr5h21xck"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Funcionamiento de la memoria de stack y operaciones matemáticas</w:t>
      </w:r>
      <w:r w:rsidDel="00000000" w:rsidR="00000000" w:rsidRPr="00000000">
        <w:rPr>
          <w:rFonts w:ascii="Google Sans Flex Normal" w:cs="Google Sans Flex Normal" w:eastAsia="Google Sans Flex Normal" w:hAnsi="Google Sans Flex Normal"/>
          <w:color w:val="303030"/>
          <w:sz w:val="24"/>
          <w:szCs w:val="24"/>
          <w:rtl w:val="0"/>
        </w:rPr>
        <w:t xml:space="preserve">: Ioplop explica que la memoria de stack funciona como una pila donde las variables se apilan de abajo hacia arriba y se consumen de arriba hacia abajo, de modo que al ejecutar una operación como sumar, se toman los últimos valores agregados para calcular el resultado y reemplazarlo en la pila. Alvaro Castro ejemplifica la suma con los números tres, dos y uno.</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Uso del comando push y print en el stack</w:t>
      </w:r>
      <w:r w:rsidDel="00000000" w:rsidR="00000000" w:rsidRPr="00000000">
        <w:rPr>
          <w:rFonts w:ascii="Google Sans Flex Normal" w:cs="Google Sans Flex Normal" w:eastAsia="Google Sans Flex Normal" w:hAnsi="Google Sans Flex Normal"/>
          <w:color w:val="303030"/>
          <w:sz w:val="24"/>
          <w:szCs w:val="24"/>
          <w:rtl w:val="0"/>
        </w:rPr>
        <w:t xml:space="preserve">: Ioplop detalla que al utilizar la instrucción push se carga una variable con el texto "GCS3 iniciado" en el stack, y posteriormente la función print toma el último valor del stack para mostrarlo en la consola y borrarlo simultáneamente.</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Almacenamiento de strings en el hip y referencias perdidas</w:t>
      </w:r>
      <w:r w:rsidDel="00000000" w:rsidR="00000000" w:rsidRPr="00000000">
        <w:rPr>
          <w:rFonts w:ascii="Google Sans Flex Normal" w:cs="Google Sans Flex Normal" w:eastAsia="Google Sans Flex Normal" w:hAnsi="Google Sans Flex Normal"/>
          <w:color w:val="303030"/>
          <w:sz w:val="24"/>
          <w:szCs w:val="24"/>
          <w:rtl w:val="0"/>
        </w:rPr>
        <w:t xml:space="preserve">: Ioplop señala que los strings residen en el hip, por lo que el stack solo contiene una referencia o puntero que indica la ubicación exacta de dichos datos. Ioplop explica que al ejecutar la función print, la referencia en el stack se elimina, dejando la variable en el hip sin ningún puntero que la apunte, lo que la convierte en una variable inalcanzable.</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Creación intencional de variables huérfanas mediante bucles</w:t>
      </w:r>
      <w:r w:rsidDel="00000000" w:rsidR="00000000" w:rsidRPr="00000000">
        <w:rPr>
          <w:rFonts w:ascii="Google Sans Flex Normal" w:cs="Google Sans Flex Normal" w:eastAsia="Google Sans Flex Normal" w:hAnsi="Google Sans Flex Normal"/>
          <w:color w:val="303030"/>
          <w:sz w:val="24"/>
          <w:szCs w:val="24"/>
          <w:rtl w:val="0"/>
        </w:rPr>
        <w:t xml:space="preserve">: Ioplop describe la creación deliberada de múltiples variables en el hip sin referencias mediante un bucle, cargando strings como "hola" y "mundo" en el stack para sumarlos y luego perder sus referencias al no estar guardadas como variables locales ni globales. Alvaro Castro cuestiona el orden de lectura de los strings en el stack, a lo cual Ioplop responde que la operación de suma está programada para ubicar los elementos correctamente a la izquierda.</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Operación de la función pop y acumulación de memoria sin referencia</w:t>
      </w:r>
      <w:r w:rsidDel="00000000" w:rsidR="00000000" w:rsidRPr="00000000">
        <w:rPr>
          <w:rFonts w:ascii="Google Sans Flex Normal" w:cs="Google Sans Flex Normal" w:eastAsia="Google Sans Flex Normal" w:hAnsi="Google Sans Flex Normal"/>
          <w:color w:val="303030"/>
          <w:sz w:val="24"/>
          <w:szCs w:val="24"/>
          <w:rtl w:val="0"/>
        </w:rPr>
        <w:t xml:space="preserve">: Ioplop explica que la función pop toma la última variable del stack y la elimina. Debido al bucle de salto (jump), el hip se llena progresivamente de variables no referenciadas como "hola mundo" que consumen memoria sin utilidad.</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Recolección de basura (garbage collector) y tipos de gestión de memoria</w:t>
      </w:r>
      <w:r w:rsidDel="00000000" w:rsidR="00000000" w:rsidRPr="00000000">
        <w:rPr>
          <w:rFonts w:ascii="Google Sans Flex Normal" w:cs="Google Sans Flex Normal" w:eastAsia="Google Sans Flex Normal" w:hAnsi="Google Sans Flex Normal"/>
          <w:color w:val="303030"/>
          <w:sz w:val="24"/>
          <w:szCs w:val="24"/>
          <w:rtl w:val="0"/>
        </w:rPr>
        <w:t xml:space="preserve">: Ioplop indica que cuando la memoria se agota, entra en funcionamiento un recolector de basura (garbage collector) de tipo perezoso (*lazy*) para escanear el programa, identificar las variables sin referencia y liberar la memoria de forma segura. Ioplop explica que eligió esta implementación perezosa por ser más fácil de programar en comparación con los métodos proactivos que requieren rastrear múltiples saltos de punteros dentro del hip.</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Errores de compilación y ejecución en el entorno de desarrollo</w:t>
      </w:r>
      <w:r w:rsidDel="00000000" w:rsidR="00000000" w:rsidRPr="00000000">
        <w:rPr>
          <w:rFonts w:ascii="Google Sans Flex Normal" w:cs="Google Sans Flex Normal" w:eastAsia="Google Sans Flex Normal" w:hAnsi="Google Sans Flex Normal"/>
          <w:color w:val="303030"/>
          <w:sz w:val="24"/>
          <w:szCs w:val="24"/>
          <w:rtl w:val="0"/>
        </w:rPr>
        <w:t xml:space="preserve">: Ioplop soluciona un problema de sintaxis cambiando un guion medio por un guion bajo en la ruta del bucle y recompila el código para que reconozca la función print actualizada. Ioplop y Alvaro Castro discuten los códigos de error implementados en C sharp, mencionando que el error catorce indica falta de memoria (*out of memory*) y el error once señala un salto a una posición inexistente.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Desbordamiento de enteros (overflow) y desbordamiento de pila (stack underflow)</w:t>
      </w:r>
      <w:r w:rsidDel="00000000" w:rsidR="00000000" w:rsidRPr="00000000">
        <w:rPr>
          <w:rFonts w:ascii="Google Sans Flex Normal" w:cs="Google Sans Flex Normal" w:eastAsia="Google Sans Flex Normal" w:hAnsi="Google Sans Flex Normal"/>
          <w:color w:val="303030"/>
          <w:sz w:val="24"/>
          <w:szCs w:val="24"/>
          <w:rtl w:val="0"/>
        </w:rPr>
        <w:t xml:space="preserve">: Ioplop explica que el desbordamiento (*overflow*) ocurre cuando un número excede la capacidad de almacenamiento de su variable, comparándolo con los errores numéricos en juegos antiguos, mientras que en lenguajes como Python los números crecen indefinidamente. Ioplop y Alvaro Castro analizan el error de subdesbordamiento de pila (*stack underflow*), el cual ocurre al intentar operar con valores en el stack cuando este se encuentra vacío.</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actual del desarrollo de estructuras de datos</w:t>
      </w:r>
      <w:r w:rsidDel="00000000" w:rsidR="00000000" w:rsidRPr="00000000">
        <w:rPr>
          <w:rFonts w:ascii="Google Sans Flex Normal" w:cs="Google Sans Flex Normal" w:eastAsia="Google Sans Flex Normal" w:hAnsi="Google Sans Flex Normal"/>
          <w:color w:val="303030"/>
          <w:sz w:val="24"/>
          <w:szCs w:val="24"/>
          <w:rtl w:val="0"/>
        </w:rPr>
        <w:t xml:space="preserve">: Ioplop detalla que el sistema cuenta con manejo de puntos de parada (*breakpoints*) y strings, quedando pendiente la implementación de listas, tuplas, diccionarios y sets. Ioplop explica que las listas, sets y diccionarios comparten una lógica similar basada en plantillas, mientras que las tuplas y strings poseen tamaños fijos pero menor complejidad estructural comparados con las listas dinámicas.</w:t>
      </w:r>
    </w:p>
    <w:p w:rsidR="00000000" w:rsidDel="00000000" w:rsidP="00000000" w:rsidRDefault="00000000" w:rsidRPr="00000000" w14:paraId="00000021">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Implementación de métodos de objetos y funciones personalizadas</w:t>
      </w:r>
      <w:r w:rsidDel="00000000" w:rsidR="00000000" w:rsidRPr="00000000">
        <w:rPr>
          <w:rFonts w:ascii="Google Sans Flex Normal" w:cs="Google Sans Flex Normal" w:eastAsia="Google Sans Flex Normal" w:hAnsi="Google Sans Flex Normal"/>
          <w:color w:val="303030"/>
          <w:sz w:val="24"/>
          <w:szCs w:val="24"/>
          <w:rtl w:val="0"/>
        </w:rPr>
        <w:t xml:space="preserve">: Ioplop expone que planea incorporar llamadas a métodos y propiedades como mayúsculas, minúsculas, división de texto o atributos de objetos de juego como la vida de un bot. Ioplop concluye que el sistema generaliza estas interacciones bajo un esquema donde cada elemento es una variable o una función resuelta automáticamente por el juego.</w:t>
      </w:r>
    </w:p>
    <w:p w:rsidR="00000000" w:rsidDel="00000000" w:rsidP="00000000" w:rsidRDefault="00000000" w:rsidRPr="00000000" w14:paraId="00000022">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4">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2mu923Yc0X-Al6TxYSsvC9nrnZ7h4tqR/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6NH2vsLkTjhbyPENBHYrDxISOBEQAjIGCIoCIAAYBQg&amp;detailLevel=standard&amp;hasImages=False&amp;entryPoint=footerMain&amp;isGoogler=False&amp;lang=e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