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rPr>
          <w:rFonts w:ascii="Google Sans Flex Normal" w:cs="Google Sans Flex Normal" w:eastAsia="Google Sans Flex Normal" w:hAnsi="Google Sans Flex Normal"/>
          <w:color w:val="062e6f"/>
          <w:sz w:val="24"/>
          <w:szCs w:val="24"/>
          <w:shd w:fill="d6eaff" w:val="clear"/>
        </w:rPr>
      </w:pPr>
      <w:r w:rsidDel="00000000" w:rsidR="00000000" w:rsidRPr="00000000">
        <w:rPr>
          <w:rFonts w:ascii="Google Sans Flex Normal" w:cs="Google Sans Flex Normal" w:eastAsia="Google Sans Flex Normal" w:hAnsi="Google Sans Flex Normal"/>
          <w:color w:val="062e6f"/>
          <w:sz w:val="24"/>
          <w:szCs w:val="24"/>
          <w:shd w:fill="d6eaff" w:val="clear"/>
          <w:rtl w:val="0"/>
        </w:rPr>
        <w:t xml:space="preserve">oct 19, 2026</w:t>
      </w:r>
      <w:r w:rsidDel="00000000" w:rsidR="00000000" w:rsidRPr="00000000">
        <w:rPr>
          <w:rtl w:val="0"/>
        </w:rPr>
      </w:r>
    </w:p>
    <w:p w:rsidR="00000000" w:rsidDel="00000000" w:rsidP="00000000" w:rsidRDefault="00000000" w:rsidRPr="00000000" w14:paraId="00000002">
      <w:pPr>
        <w:pStyle w:val="Heading2"/>
        <w:spacing w:after="320" w:before="240" w:lineRule="auto"/>
        <w:rPr>
          <w:rFonts w:ascii="Google Sans Flex Normal" w:cs="Google Sans Flex Normal" w:eastAsia="Google Sans Flex Normal" w:hAnsi="Google Sans Flex Normal"/>
          <w:color w:val="1f1f1f"/>
          <w:sz w:val="64"/>
          <w:szCs w:val="64"/>
        </w:rPr>
      </w:pPr>
      <w:bookmarkStart w:colFirst="0" w:colLast="0" w:name="_1be52ap4ltu" w:id="0"/>
      <w:bookmarkEnd w:id="0"/>
      <w:r w:rsidDel="00000000" w:rsidR="00000000" w:rsidRPr="00000000">
        <w:rPr>
          <w:rFonts w:ascii="Google Sans Flex Normal" w:cs="Google Sans Flex Normal" w:eastAsia="Google Sans Flex Normal" w:hAnsi="Google Sans Flex Normal"/>
          <w:color w:val="1f1f1f"/>
          <w:sz w:val="64"/>
          <w:szCs w:val="64"/>
          <w:rtl w:val="0"/>
        </w:rPr>
        <w:t xml:space="preserve">Reunión del 19 oct 2026 a las 20:07 GMT-03:00</w:t>
      </w:r>
    </w:p>
    <w:p w:rsidR="00000000" w:rsidDel="00000000" w:rsidP="00000000" w:rsidRDefault="00000000" w:rsidRPr="00000000" w14:paraId="00000003">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Registros de la reunión </w:t>
      </w:r>
      <w:hyperlink r:id="rId6">
        <w:r w:rsidDel="00000000" w:rsidR="00000000" w:rsidRPr="00000000">
          <w:rPr>
            <w:rFonts w:ascii="Google Sans Flex Normal" w:cs="Google Sans Flex Normal" w:eastAsia="Google Sans Flex Normal" w:hAnsi="Google Sans Flex Normal"/>
            <w:color w:val="0000ee"/>
            <w:sz w:val="24"/>
            <w:szCs w:val="24"/>
            <w:u w:val="single"/>
            <w:rtl w:val="0"/>
          </w:rPr>
          <w:t xml:space="preserve">Grabación</w:t>
        </w:r>
      </w:hyperlink>
      <w:r w:rsidDel="00000000" w:rsidR="00000000" w:rsidRPr="00000000">
        <w:rPr>
          <w:rFonts w:ascii="Google Sans Flex Normal" w:cs="Google Sans Flex Normal" w:eastAsia="Google Sans Flex Normal" w:hAnsi="Google Sans Flex Normal"/>
          <w:color w:val="303030"/>
          <w:sz w:val="24"/>
          <w:szCs w:val="24"/>
          <w:rtl w:val="0"/>
        </w:rPr>
        <w:t xml:space="preserve"> </w:t>
      </w:r>
      <w:r w:rsidDel="00000000" w:rsidR="00000000" w:rsidRPr="00000000">
        <w:rPr>
          <w:rtl w:val="0"/>
        </w:rPr>
      </w:r>
    </w:p>
    <w:p w:rsidR="00000000" w:rsidDel="00000000" w:rsidP="00000000" w:rsidRDefault="00000000" w:rsidRPr="00000000" w14:paraId="00000004">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5">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6">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11gqwm1z7xu" w:id="1"/>
      <w:bookmarkEnd w:id="1"/>
      <w:r w:rsidDel="00000000" w:rsidR="00000000" w:rsidRPr="00000000">
        <w:rPr>
          <w:rFonts w:ascii="Google Sans Flex Normal" w:cs="Google Sans Flex Normal" w:eastAsia="Google Sans Flex Normal" w:hAnsi="Google Sans Flex Normal"/>
          <w:color w:val="1f1f1f"/>
          <w:sz w:val="40"/>
          <w:szCs w:val="40"/>
          <w:rtl w:val="0"/>
        </w:rPr>
        <w:t xml:space="preserve">Resumen</w:t>
      </w:r>
    </w:p>
    <w:p w:rsidR="00000000" w:rsidDel="00000000" w:rsidP="00000000" w:rsidRDefault="00000000" w:rsidRPr="00000000" w14:paraId="0000000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color w:val="303030"/>
          <w:sz w:val="24"/>
          <w:szCs w:val="24"/>
          <w:rtl w:val="0"/>
        </w:rPr>
        <w:t xml:space="preserve">Avance del proyecto HIP y compilación mediante integración de pruebas unitarias automáticas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del proyecto HIP</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Tareas de HIP completadas al 100 por ciento con compilación de scripts al 10 por ciento.</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Miembros en variables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Desarrollo pendiente enfocado en agregar miembros a variables mediante el uso de puntos.</w:t>
        <w:br w:type="textWrapping"/>
        <w:br w:type="textWrapping"/>
      </w: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Pruebas unitarias automáticas</w:t>
      </w:r>
      <w:r w:rsidDel="00000000" w:rsidR="00000000" w:rsidRPr="00000000">
        <w:rPr>
          <w:rFonts w:ascii="Google Sans Flex Normal" w:cs="Google Sans Flex Normal" w:eastAsia="Google Sans Flex Normal" w:hAnsi="Google Sans Flex Normal"/>
          <w:color w:val="303030"/>
          <w:sz w:val="24"/>
          <w:szCs w:val="24"/>
          <w:rtl w:val="0"/>
        </w:rPr>
        <w:br w:type="textWrapping"/>
        <w:t xml:space="preserve">Integración de 530 pruebas automáticas para verificar funciones y detectar errores.</w:t>
      </w:r>
    </w:p>
    <w:p w:rsidR="00000000" w:rsidDel="00000000" w:rsidP="00000000" w:rsidRDefault="00000000" w:rsidRPr="00000000" w14:paraId="00000008">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9">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A">
      <w:pPr>
        <w:pStyle w:val="Heading3"/>
        <w:spacing w:after="160" w:before="0" w:line="360" w:lineRule="auto"/>
        <w:rPr>
          <w:rFonts w:ascii="Google Sans Flex Normal" w:cs="Google Sans Flex Normal" w:eastAsia="Google Sans Flex Normal" w:hAnsi="Google Sans Flex Normal"/>
          <w:color w:val="303030"/>
          <w:sz w:val="40"/>
          <w:szCs w:val="40"/>
        </w:rPr>
      </w:pPr>
      <w:bookmarkStart w:colFirst="0" w:colLast="0" w:name="_jdnzghr3x42p" w:id="2"/>
      <w:bookmarkEnd w:id="2"/>
      <w:r w:rsidDel="00000000" w:rsidR="00000000" w:rsidRPr="00000000">
        <w:rPr>
          <w:rFonts w:ascii="Google Sans Flex Normal" w:cs="Google Sans Flex Normal" w:eastAsia="Google Sans Flex Normal" w:hAnsi="Google Sans Flex Normal"/>
          <w:color w:val="1f1f1f"/>
          <w:sz w:val="40"/>
          <w:szCs w:val="40"/>
          <w:rtl w:val="0"/>
        </w:rPr>
        <w:t xml:space="preserve">Próximos pasos</w:t>
      </w:r>
      <w:r w:rsidDel="00000000" w:rsidR="00000000" w:rsidRPr="00000000">
        <w:rPr>
          <w:rtl w:val="0"/>
        </w:rPr>
      </w:r>
    </w:p>
    <w:p w:rsidR="00000000" w:rsidDel="00000000" w:rsidP="00000000" w:rsidRDefault="00000000" w:rsidRPr="00000000" w14:paraId="0000000B">
      <w:pPr>
        <w:numPr>
          <w:ilvl w:val="0"/>
          <w:numId w:val="1"/>
        </w:numPr>
        <w:spacing w:after="80" w:lineRule="auto"/>
        <w:ind w:left="720" w:hanging="360"/>
      </w:pPr>
      <w:r w:rsidDel="00000000" w:rsidR="00000000" w:rsidRPr="00000000">
        <w:rPr>
          <w:rFonts w:ascii="Google Sans Flex Normal" w:cs="Google Sans Flex Normal" w:eastAsia="Google Sans Flex Normal" w:hAnsi="Google Sans Flex Normal"/>
          <w:color w:val="303030"/>
          <w:sz w:val="24"/>
          <w:szCs w:val="24"/>
          <w:rtl w:val="0"/>
        </w:rPr>
        <w:t xml:space="preserve">[Ioplop] Implementar miembros: Agregar la funcionalidad de variables y miembros al compilador de scripts. Finalizar esta tarea para la próxima clase.</w:t>
      </w:r>
    </w:p>
    <w:p w:rsidR="00000000" w:rsidDel="00000000" w:rsidP="00000000" w:rsidRDefault="00000000" w:rsidRPr="00000000" w14:paraId="0000000C">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D">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0E">
      <w:pPr>
        <w:pStyle w:val="Heading3"/>
        <w:spacing w:after="160" w:before="0" w:line="360" w:lineRule="auto"/>
        <w:rPr>
          <w:rFonts w:ascii="Google Sans Flex Normal" w:cs="Google Sans Flex Normal" w:eastAsia="Google Sans Flex Normal" w:hAnsi="Google Sans Flex Normal"/>
          <w:color w:val="1f1f1f"/>
          <w:sz w:val="40"/>
          <w:szCs w:val="40"/>
        </w:rPr>
      </w:pPr>
      <w:bookmarkStart w:colFirst="0" w:colLast="0" w:name="_nrn8nue71o5o" w:id="3"/>
      <w:bookmarkEnd w:id="3"/>
      <w:r w:rsidDel="00000000" w:rsidR="00000000" w:rsidRPr="00000000">
        <w:rPr>
          <w:rFonts w:ascii="Google Sans Flex Normal" w:cs="Google Sans Flex Normal" w:eastAsia="Google Sans Flex Normal" w:hAnsi="Google Sans Flex Normal"/>
          <w:color w:val="1f1f1f"/>
          <w:sz w:val="40"/>
          <w:szCs w:val="40"/>
          <w:rtl w:val="0"/>
        </w:rPr>
        <w:t xml:space="preserve">Detalles</w:t>
      </w:r>
    </w:p>
    <w:p w:rsidR="00000000" w:rsidDel="00000000" w:rsidP="00000000" w:rsidRDefault="00000000" w:rsidRPr="00000000" w14:paraId="0000000F">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Estado de avance del proyecto HIP y compilación de scripts</w:t>
      </w:r>
      <w:r w:rsidDel="00000000" w:rsidR="00000000" w:rsidRPr="00000000">
        <w:rPr>
          <w:rFonts w:ascii="Google Sans Flex Normal" w:cs="Google Sans Flex Normal" w:eastAsia="Google Sans Flex Normal" w:hAnsi="Google Sans Flex Normal"/>
          <w:color w:val="303030"/>
          <w:sz w:val="24"/>
          <w:szCs w:val="24"/>
          <w:rtl w:val="0"/>
        </w:rPr>
        <w:t xml:space="preserve">: Ioplop reporta que las tareas relacionadas con el HIP, referencias y tipos complejos se encuentran completadas al 100%. Respecto a la compilación de scripts, Ioplop indica que el avance se encuentra en un 10%, ya que el foco principal estuvo en finalizar el HIP y plantear dudas sobre la compilación.</w:t>
      </w:r>
    </w:p>
    <w:p w:rsidR="00000000" w:rsidDel="00000000" w:rsidP="00000000" w:rsidRDefault="00000000" w:rsidRPr="00000000" w14:paraId="00000010">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Incorporación del concepto de miembros en variables</w:t>
      </w:r>
      <w:r w:rsidDel="00000000" w:rsidR="00000000" w:rsidRPr="00000000">
        <w:rPr>
          <w:rFonts w:ascii="Google Sans Flex Normal" w:cs="Google Sans Flex Normal" w:eastAsia="Google Sans Flex Normal" w:hAnsi="Google Sans Flex Normal"/>
          <w:color w:val="303030"/>
          <w:sz w:val="24"/>
          <w:szCs w:val="24"/>
          <w:rtl w:val="0"/>
        </w:rPr>
        <w:t xml:space="preserve">: Ioplop identifica una tarea pendiente en el compilador de scripts que consiste en agregar el concepto de miembros a una variable. Ioplop explica que esto permite utilizar un punto para solicitar una función o variable de un objeto específico, ejemplificando con la expresión "bot punto vida", donde "vida" es un miembro de "bot". Ioplop señala que esta característica es fácil de desarrollar y ya se encuentra trabajando en su implementación.</w:t>
      </w:r>
    </w:p>
    <w:p w:rsidR="00000000" w:rsidDel="00000000" w:rsidP="00000000" w:rsidRDefault="00000000" w:rsidRPr="00000000" w14:paraId="00000012">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Planificación de la próxima clase</w:t>
      </w:r>
      <w:r w:rsidDel="00000000" w:rsidR="00000000" w:rsidRPr="00000000">
        <w:rPr>
          <w:rFonts w:ascii="Google Sans Flex Normal" w:cs="Google Sans Flex Normal" w:eastAsia="Google Sans Flex Normal" w:hAnsi="Google Sans Flex Normal"/>
          <w:color w:val="303030"/>
          <w:sz w:val="24"/>
          <w:szCs w:val="24"/>
          <w:rtl w:val="0"/>
        </w:rPr>
        <w:t xml:space="preserve">: Alvaro Castro y Ioplop conversan sobre la clase programada para pasado mañana. Alvaro Castro menciona la posibilidad de que la sesión sea suspendida o realizada de forma online dependiendo de cómo se encuentre la situación el día martes.</w:t>
      </w:r>
    </w:p>
    <w:p w:rsidR="00000000" w:rsidDel="00000000" w:rsidP="00000000" w:rsidRDefault="00000000" w:rsidRPr="00000000" w14:paraId="00000014">
      <w:pPr>
        <w:spacing w:after="160" w:lineRule="auto"/>
        <w:rPr>
          <w:rFonts w:ascii="Google Sans Flex Normal" w:cs="Google Sans Flex Normal" w:eastAsia="Google Sans Flex Normal" w:hAnsi="Google Sans Flex Normal"/>
          <w:color w:val="30303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160" w:lineRule="auto"/>
        <w:rPr>
          <w:rFonts w:ascii="Google Sans Flex Normal" w:cs="Google Sans Flex Normal" w:eastAsia="Google Sans Flex Normal" w:hAnsi="Google Sans Flex Normal"/>
          <w:color w:val="303030"/>
          <w:sz w:val="24"/>
          <w:szCs w:val="24"/>
        </w:rPr>
      </w:pPr>
      <w:r w:rsidDel="00000000" w:rsidR="00000000" w:rsidRPr="00000000">
        <w:rPr>
          <w:rFonts w:ascii="Google Sans Flex Normal" w:cs="Google Sans Flex Normal" w:eastAsia="Google Sans Flex Normal" w:hAnsi="Google Sans Flex Normal"/>
          <w:b w:val="1"/>
          <w:bCs w:val="1"/>
          <w:color w:val="303030"/>
          <w:sz w:val="24"/>
          <w:szCs w:val="24"/>
          <w:rtl w:val="0"/>
        </w:rPr>
        <w:t xml:space="preserve">Implementación de pruebas unitarias automáticas</w:t>
      </w:r>
      <w:r w:rsidDel="00000000" w:rsidR="00000000" w:rsidRPr="00000000">
        <w:rPr>
          <w:rFonts w:ascii="Google Sans Flex Normal" w:cs="Google Sans Flex Normal" w:eastAsia="Google Sans Flex Normal" w:hAnsi="Google Sans Flex Normal"/>
          <w:color w:val="303030"/>
          <w:sz w:val="24"/>
          <w:szCs w:val="24"/>
          <w:rtl w:val="0"/>
        </w:rPr>
        <w:t xml:space="preserve">: Ioplop informa sobre la integración de pruebas unitarias automáticas diseñadas por Char para todas las tareas del lenguaje de programación. Ioplop detalla que el sistema cuenta con unas 530 pruebas destinadas a verificar que cada función responda adecuadamente y a informar fallas de manera inmediata, logrando detectar tres errores previos gracias a ellas. Ioplop explica que las pruebas se ejecutan a través de Unity para generar un informe que posteriormente se envía a HGT para obtener la solución de forma directa.</w:t>
      </w:r>
    </w:p>
    <w:p w:rsidR="00000000" w:rsidDel="00000000" w:rsidP="00000000" w:rsidRDefault="00000000" w:rsidRPr="00000000" w14:paraId="00000016">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7">
      <w:pPr>
        <w:spacing w:after="80" w:lineRule="auto"/>
        <w:rPr>
          <w:rFonts w:ascii="Google Sans Flex Normal" w:cs="Google Sans Flex Normal" w:eastAsia="Google Sans Flex Normal" w:hAnsi="Google Sans Flex Normal"/>
          <w:color w:val="303030"/>
          <w:sz w:val="24"/>
          <w:szCs w:val="24"/>
        </w:rPr>
      </w:pPr>
      <w:r w:rsidDel="00000000" w:rsidR="00000000" w:rsidRPr="00000000">
        <w:rPr>
          <w:rtl w:val="0"/>
        </w:rPr>
      </w:r>
    </w:p>
    <w:p w:rsidR="00000000" w:rsidDel="00000000" w:rsidP="00000000" w:rsidRDefault="00000000" w:rsidRPr="00000000" w14:paraId="00000018">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Revisa las notas de Gemini para asegurarte de que sean precisas. </w:t>
      </w:r>
      <w:hyperlink r:id="rId7">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Obtén sugerencias y descubre cómo Gemini toma notas</w:t>
        </w:r>
      </w:hyperlink>
      <w:r w:rsidDel="00000000" w:rsidR="00000000" w:rsidRPr="00000000">
        <w:rPr>
          <w:rtl w:val="0"/>
        </w:rPr>
      </w:r>
    </w:p>
    <w:p w:rsidR="00000000" w:rsidDel="00000000" w:rsidP="00000000" w:rsidRDefault="00000000" w:rsidRPr="00000000" w14:paraId="00000019">
      <w:pPr>
        <w:spacing w:after="80" w:lineRule="auto"/>
        <w:rPr>
          <w:rFonts w:ascii="Google Sans Flex Normal" w:cs="Google Sans Flex Normal" w:eastAsia="Google Sans Flex Normal" w:hAnsi="Google Sans Flex Normal"/>
          <w:i w:val="1"/>
          <w:iCs w:val="1"/>
          <w:color w:val="747775"/>
          <w:sz w:val="24"/>
          <w:szCs w:val="24"/>
        </w:rPr>
      </w:pP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Cómo es la calidad de </w:t>
      </w:r>
      <w:r w:rsidDel="00000000" w:rsidR="00000000" w:rsidRPr="00000000">
        <w:rPr>
          <w:rFonts w:ascii="Google Sans Flex Normal" w:cs="Google Sans Flex Normal" w:eastAsia="Google Sans Flex Normal" w:hAnsi="Google Sans Flex Normal"/>
          <w:b w:val="1"/>
          <w:bCs w:val="1"/>
          <w:i w:val="1"/>
          <w:iCs w:val="1"/>
          <w:color w:val="747775"/>
          <w:sz w:val="24"/>
          <w:szCs w:val="24"/>
          <w:rtl w:val="0"/>
        </w:rPr>
        <w:t xml:space="preserve">estas notas específicas?</w:t>
      </w:r>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w:t>
      </w:r>
      <w:hyperlink r:id="rId8">
        <w:r w:rsidDel="00000000" w:rsidR="00000000" w:rsidRPr="00000000">
          <w:rPr>
            <w:rFonts w:ascii="Google Sans Flex Normal" w:cs="Google Sans Flex Normal" w:eastAsia="Google Sans Flex Normal" w:hAnsi="Google Sans Flex Normal"/>
            <w:i w:val="1"/>
            <w:iCs w:val="1"/>
            <w:color w:val="1155cc"/>
            <w:sz w:val="24"/>
            <w:szCs w:val="24"/>
            <w:u w:val="single"/>
            <w:rtl w:val="0"/>
          </w:rPr>
          <w:t xml:space="preserve">Responde una breve encuesta</w:t>
        </w:r>
      </w:hyperlink>
      <w:r w:rsidDel="00000000" w:rsidR="00000000" w:rsidRPr="00000000">
        <w:rPr>
          <w:rFonts w:ascii="Google Sans Flex Normal" w:cs="Google Sans Flex Normal" w:eastAsia="Google Sans Flex Normal" w:hAnsi="Google Sans Flex Normal"/>
          <w:i w:val="1"/>
          <w:iCs w:val="1"/>
          <w:color w:val="747775"/>
          <w:sz w:val="24"/>
          <w:szCs w:val="24"/>
          <w:rtl w:val="0"/>
        </w:rPr>
        <w:t xml:space="preserve"> para darnos tu opinión; por ejemplo, cuán útiles te resultaron las notas.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es"/>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file/d/10oAOxcYh02wxY3NiNt2xbhRo_4s-kchU/view?usp=drive_web" TargetMode="External"/><Relationship Id="rId7" Type="http://schemas.openxmlformats.org/officeDocument/2006/relationships/hyperlink" Target="https://support.google.com/meet/answer/14754931" TargetMode="External"/><Relationship Id="rId8" Type="http://schemas.openxmlformats.org/officeDocument/2006/relationships/hyperlink" Target="https://google.qualtrics.com/jfe/form/SV_5bXzKQfylMIhSXc?confid=I5BZsWjKBCV6CTrVq0TjDxIROBEQAjIGCIoCIAAYBQg&amp;detailLevel=standard&amp;hasImages=False&amp;entryPoint=footerMain&amp;isGoogler=False&amp;lang=es-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