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 Объект контроля</w:t>
      </w:r>
    </w:p>
    <w:p>
      <w:pPr>
        <w:pStyle w:val="Normal"/>
        <w:spacing w:lineRule="auto" w:line="36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Объектом контроля являются трубопроводы АЭС, нефтяные и газотрубопроводы диаметром - ДУ300. Основной материал - аустенитная сталь. Размер внешнего диаметра 325, толщина 16 мм. Протяженность шва 1020 мм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 Система ПУЗК (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Система полуавтоматического ультразвукового контроля)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проведения ультразвукового контроля (УЗК) служит установка, представленная на рисунке 1.</w:t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571875" cy="261937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1 – Система ПУЗК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рисунке 2 представлены схемы и методы прозвучивания объекта контроля, которые реализуются в блоке генераторов и приемников ультразвукового контроля, устанавливаемого на сварного соединение с помощью направляющего кольца.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4050" cy="33528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2 - Схема установки для проведения УЗК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Основные функции системы  ПУЗК 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Выявление продольных и поперечных дефектов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Определение координат и условных размеров дефекта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Предназначена для проведения эксплуатационного контроля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состав системы входят 8 преобразователей, располагающихся по обе стороны сварного шва. Часть из них является генераторами, а часть  приемниками (усилителями) акустического сигнала (обозначены буквами Г и У), два преобразователя совмещают эти функции.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Эхо-метод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эхо-методе преобразователи располагаются с одной стороны сварного соединения. Метод основан на том, что генератор излучает ультразвуковую волну, которая отражается от дефекта и принимается усилителем. В отсутствие дефекта сигнал на приемнике отсутствует.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Хордовая схема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091305" cy="221805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 3 - Схема хордового эхо-метода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Раздельно-совмещенная схема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305935" cy="2319655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Рисунок  4 - Схема раздельно-совмещенного эхо-метода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Теневой метод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теневом методе генератор и приемник располагаются с разных сторон шва. Если дефекта нет, волна без потерь проходит от генератора к приемнику. При наличии дефекта сигнал на приемнике ослаблен из-за рассеивания ультразвуковой волны на дефекте.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4862830" cy="2673985"/>
            <wp:effectExtent l="0" t="0" r="0" b="0"/>
            <wp:docPr id="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 5 - Схема теневого метода контроля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Всего реализовано 16 различных схем прозвучивания материала сварного шва, описанные в таблице 1. Основными являются 4 схемы с использованием эхо-метода (эхо-такты, например, с генератором Г0 и приемником У0) и 4 с использованием теневого метода (теневые такты, например, Г6-У5). С их помощью осуществляется выявление продольных дефектов. Еще 2 эхо-схемы (Г2-У0 и Г0-У2) предназначены для обнаружения поперечных дефектов, которые также используют для выявления дефектов теневые схемы прозвучивания.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1 - Схемы прозвучивания</w:t>
      </w:r>
    </w:p>
    <w:p>
      <w:pPr>
        <w:pStyle w:val="Normal"/>
        <w:widowControl w:val="false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Table1"/>
        <w:tblW w:w="9210" w:type="dxa"/>
        <w:jc w:val="left"/>
        <w:tblInd w:w="-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40" w:type="dxa"/>
          <w:left w:w="90" w:type="dxa"/>
          <w:bottom w:w="0" w:type="dxa"/>
          <w:right w:w="100" w:type="dxa"/>
        </w:tblCellMar>
        <w:tblLook w:val="0600"/>
      </w:tblPr>
      <w:tblGrid>
        <w:gridCol w:w="780"/>
        <w:gridCol w:w="2910"/>
        <w:gridCol w:w="1845"/>
        <w:gridCol w:w="1155"/>
        <w:gridCol w:w="2520"/>
      </w:tblGrid>
      <w:tr>
        <w:trPr>
          <w:trHeight w:val="56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№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такта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Схема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Выявляемые несплошности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Сторона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00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Метод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Теневой</w:t>
            </w:r>
          </w:p>
        </w:tc>
      </w:tr>
      <w:tr>
        <w:trPr>
          <w:trHeight w:val="30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Теневой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Раздельно-совмещенная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Продольные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Теневой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Раздельно-совмещенная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Продольные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Теневой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5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Продольные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6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Продольные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7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Поперечные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А-Б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8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Поперечные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Б-А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502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9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Раздельно-совмещенная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30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10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Раздельно-совмещенная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Эхо-метод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11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Р-С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12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Р-С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13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14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Продольные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15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Поперечные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А-Б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  <w:tr>
        <w:trPr>
          <w:trHeight w:val="280" w:hRule="atLeast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16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Хордовая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Поперечные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Б-А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76A5AF" w:val="clear"/>
          </w:tcPr>
          <w:p>
            <w:pPr>
              <w:pStyle w:val="Normal"/>
              <w:widowControl w:val="false"/>
              <w:spacing w:lineRule="auto" w:line="204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Эхо-контактный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случай недостаточного акустического контакта эхо-такты повторяются с усилением +6дБ (6 схем). Такое количество преобразователей и реализуемых с их помощью схем прозвучивания обеспечивает более надежное выявление дефектов.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Конструктивно все преобразователи объединены в так называемый сканер, в который также входят двигатель и датчик пути. Для проведения контроля сканер с помощью специального кольца устанавливается на сварное соединение и при помощи двигателя делает один оборот вокруг трубопровода с шагом 1 мм. При этом каждый миллиметр материала шва прозвучивается по всем 16 схемам, а датчик пути измеряет пройденное расстояние. С помощью кабеля сканер соединен с ультразвуковым дефектоскопом, на который в процессе контроля передается вся полученная информация. По окончании контроля данные с дефектоскопа переносятся на персональный компьютер для дальнейшего анализа.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Типы выявляемых дефектов(аномалий в данных)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Продольные дефекты</w:t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Продольные дефекты - дефекты (трещины), расположенные вдоль оси сварного шва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396230" cy="2943225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Поперечные дефекты</w:t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Поперечные дефекты - дефекты, расположенные перпендикулярно оси сварного шва.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367020" cy="361061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Потеря акустического контакта</w:t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Акустический контакт – способ передачи акустического сигнала из объекта контроля в преобразователь и наоборот. Акустические волны сильно отражаются от тонких воздушных зазоров. Поэтому для передачи волн от преобразователя к объекту такие промежутки часто заполняются жидкостью.</w:t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424170" cy="3901440"/>
            <wp:effectExtent l="0" t="0" r="0" b="0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Локальное улучшение акустического контакта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396230" cy="3467100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Нестационарность сигнала</w:t>
      </w:r>
    </w:p>
    <w:p>
      <w:pPr>
        <w:pStyle w:val="Normal"/>
        <w:spacing w:lineRule="auto" w:line="360" w:before="0" w:after="0"/>
        <w:ind w:left="72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372735" cy="3615055"/>
            <wp:effectExtent l="0" t="0" r="0" b="0"/>
            <wp:docPr id="1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widowControl w:val="false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3 Постановка задачи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Описанная выше система в течение нескольких лет используется на российских АЭС с реакторами РБМК. Анализ результатов контроля выполняется экспертом, который  выдает заключение о наличии дефектов в данном сварном соединении и их координатах. Основным признаком дефекта является одновременное повышение уровня эхо-сигнала (пик) и падение амплитуды теневого сигнала (провал) хотя бы по одной паре тактов. Таким образом, основная задача эксперта состоит в выделении пиков и провалов сигнала на фоне помех. После определения координат дефекта, его высота определяется по величине падения теневого сигнала.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идеале амплитуда эхо-сигнала при отсутствии дефекта должна равняться нулю, а амплитуда теневого сигнала – 255 усл.ед. При наличии дефекта должно наблюдаться обратное соотношение сигналов по эхо и теневым тактам.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 реальности, анализ сигналов затруднен наличием целого  ряда мешающих факторов. Даже при отсутствии дефекта, ультразвуковая волна отражается на границах зерен структуры материала. Поэтому в сигнале всегда присутствует так называемый структурный шум. Свое влияние оказывают электрические помехи и ошибки амплитудного квантования сигналов. . Поведение сигналов УЗК существенно зависит от размера, ориентации и положения дефекта относительно измерительного блока.  Наконец сильнейшее влияние на сигнал оказывает непостоянство акустического контакта датчиков и контролируемой поверхности </w:t>
      </w:r>
    </w:p>
    <w:p>
      <w:pPr>
        <w:pStyle w:val="Normal"/>
        <w:widowControl w:val="false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Таким образом, эксперт должен проводить одновременный анализ и сопоставление, в условиях шумов и мешающих факторов, 16–и  сигналов, изменяющихся при изменении координат сканера. Понятны высокие требования к квалификации и опыту эксперта, которые часто недостижимы штатным персоналом лабораторий контроля металлов на АЭС. Это приводит к необходимости привлечения для контроля сотрудников организаций – разработчиков реактора и диагностического оборудования. Другими проблемами являются низкая скорость обработки результатов, субъективность оценки состояния сварного шва и влияние на нее “человеческого фактора”.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 Результаты УЗК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Результаты УЗК сварного соединения представляют собой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файл данных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в котором записана служебная информация (номер соединения, условия контроля и т.д.) и таблица измеренных значений сигналов. Первая строка файла является служебной и содержит информацию о номере сварного шва, о приборе контроля, дате и времени контроля, температуре и пр. В первом столбце таблицы записываются показания датчика пути (расстояние вдоль сварного шва в миллиметрах), а в остальных  значения амплитуд сигналов по всем 16 схемам прозвучивания. Длина окружности трубопровода составляет 1020 мм. Для надежного контроля начального участка сканирование проводится с нахлестом от 10 до 100 мм. Амплитуда сигнала изменяется в диапазоне 0–255 условных единиц.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Пример файла с данными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Файлы с данными носят числовые названия, которые соответствуют номеру сварного шва при проведении УЗК. Форматом файлов с данными является .dat. Ниже показан пример одного такого файла.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360670" cy="329057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Рисунок 5 - Пример файла с данными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5 Целевая переменная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Целевую переменную нужно будет сделать из таблицы (csv формат), в столбцах которой будут указаны характеристики найденных дефектов.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Таблица дефектов</w:t>
      </w:r>
    </w:p>
    <w:tbl>
      <w:tblPr>
        <w:tblStyle w:val="Table2"/>
        <w:tblW w:w="9029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Начало дефекта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Длина дефекта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дефекта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Тип дефекта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Сторона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830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910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Комментарий к таблице: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Тип дефекта: L - протяженный, T - поперечный.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6 Обнаружение дефектов</w:t>
      </w:r>
    </w:p>
    <w:p>
      <w:pPr>
        <w:pStyle w:val="Normal"/>
        <w:spacing w:lineRule="auto" w:line="276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Проявление дефекта в сигнале эхо-такта можно представить как увеличение уровня сигнала от некоторого начального значения, области постоянного уровня (при сканировании вдоль дефектной области) и последующим снижении уровня сигнала. 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Длину дефекта определяют как разность координат конца и начала сигнала от  дефекта на С-скане, то есть разность границ дефекта.</w:t>
      </w:r>
    </w:p>
    <w:p>
      <w:pPr>
        <w:pStyle w:val="Normal"/>
        <w:widowControl w:val="false"/>
        <w:spacing w:lineRule="auto" w:line="276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Высоту дефекта определяют по уровню падения сигнала от несплошности. Так например, если падение сигнала от 255 усл.ед. составляет 200 усл.ед. то высота дефекта находится в диапазоне от 8 мм и более.  А если падение сигнала от 255 усл.ед. находится в диапазоне от 10 до 20 усл.ед. то высота дефекта будет 2-3 мм.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0"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7 Тренировочная выборка</w:t>
      </w:r>
    </w:p>
    <w:p>
      <w:pPr>
        <w:pStyle w:val="Normal"/>
        <w:spacing w:lineRule="auto" w:line="360" w:before="0" w:after="0"/>
        <w:ind w:lef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 качестве тренировочной последовательности будет использоваться выборка SOP, полученная в результате сканирования системой ПУЗК стандартного образца предприятия (СОП). Сканирование образца выполнялось 3 раза подряд, именно поэтому даются 3 выборки для обучения.</w:t>
      </w:r>
    </w:p>
    <w:sectPr>
      <w:headerReference w:type="default" r:id="rId1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LibreOffice/6.0.7.3$Linux_X86_64 LibreOffice_project/00m0$Build-3</Application>
  <Pages>11</Pages>
  <Words>1186</Words>
  <Characters>7719</Characters>
  <CharactersWithSpaces>8755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2019-06-07T11:54:48Z</dcterms:modified>
  <cp:revision>1</cp:revision>
  <dc:subject/>
  <dc:title/>
</cp:coreProperties>
</file>