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51364C" w14:textId="77777777" w:rsidR="00BB589F" w:rsidRDefault="00BB589F" w:rsidP="00BB589F"/>
    <w:p w14:paraId="7A9CEBEE" w14:textId="77777777" w:rsidR="00BB589F" w:rsidRDefault="00BB589F" w:rsidP="00BB589F">
      <w:pPr>
        <w:jc w:val="center"/>
      </w:pPr>
      <w:r>
        <w:t>ПЛАН</w:t>
      </w:r>
      <w:r w:rsidRPr="00886BAF">
        <w:t xml:space="preserve"> </w:t>
      </w:r>
      <w:r>
        <w:t>ВЫПОЛНЕНИЯ РАБОТ И СОСТАВЛЕНИЯ ОТЧЁТА</w:t>
      </w:r>
    </w:p>
    <w:p w14:paraId="7113FFFF" w14:textId="77777777" w:rsidR="00BB589F" w:rsidRDefault="00BB589F" w:rsidP="00BB589F">
      <w:pPr>
        <w:pStyle w:val="ListParagraph"/>
        <w:numPr>
          <w:ilvl w:val="0"/>
          <w:numId w:val="4"/>
        </w:numPr>
      </w:pPr>
      <w:r>
        <w:t xml:space="preserve">Изучить предметную область – в моём случае это рак – виды рака на фотографиях </w:t>
      </w:r>
    </w:p>
    <w:p w14:paraId="2750C144" w14:textId="77777777" w:rsidR="00BB589F" w:rsidRDefault="00BB589F" w:rsidP="00BB589F">
      <w:pPr>
        <w:pStyle w:val="ListParagraph"/>
        <w:numPr>
          <w:ilvl w:val="0"/>
          <w:numId w:val="4"/>
        </w:numPr>
      </w:pPr>
      <w:r>
        <w:t xml:space="preserve">Введение – только по факту. </w:t>
      </w:r>
      <w:r w:rsidRPr="001535FD">
        <w:t>‘</w:t>
      </w:r>
      <w:r>
        <w:t xml:space="preserve">Далее ПП – пигментное поражение </w:t>
      </w:r>
      <w:r w:rsidRPr="001535FD">
        <w:t>‘</w:t>
      </w:r>
      <w:r>
        <w:t xml:space="preserve"> что-то типа, нужно помогать врачам, актуальность проблематика и т.д.</w:t>
      </w:r>
    </w:p>
    <w:p w14:paraId="60130945" w14:textId="77777777" w:rsidR="00BB589F" w:rsidRDefault="00BB589F" w:rsidP="00BB589F">
      <w:pPr>
        <w:pStyle w:val="ListParagraph"/>
        <w:numPr>
          <w:ilvl w:val="0"/>
          <w:numId w:val="4"/>
        </w:numPr>
      </w:pPr>
      <w:r>
        <w:t xml:space="preserve">Постановка задачи – </w:t>
      </w:r>
    </w:p>
    <w:p w14:paraId="5557856A" w14:textId="77777777" w:rsidR="00BB589F" w:rsidRDefault="00BB589F" w:rsidP="00BB589F">
      <w:pPr>
        <w:pStyle w:val="ListParagraph"/>
        <w:numPr>
          <w:ilvl w:val="1"/>
          <w:numId w:val="4"/>
        </w:numPr>
      </w:pPr>
      <w:r>
        <w:rPr>
          <w:lang w:val="en-US"/>
        </w:rPr>
        <w:t>C</w:t>
      </w:r>
      <w:proofErr w:type="spellStart"/>
      <w:r>
        <w:t>оздание</w:t>
      </w:r>
      <w:proofErr w:type="spellEnd"/>
      <w:r>
        <w:t xml:space="preserve"> веб сервиса - поддержки принятия решений при постановке анамнеза </w:t>
      </w:r>
    </w:p>
    <w:p w14:paraId="19A61C2F" w14:textId="77777777" w:rsidR="00BB589F" w:rsidRDefault="00BB589F" w:rsidP="00BB589F">
      <w:pPr>
        <w:pStyle w:val="ListParagraph"/>
        <w:numPr>
          <w:ilvl w:val="2"/>
          <w:numId w:val="4"/>
        </w:numPr>
      </w:pPr>
      <w:r>
        <w:t xml:space="preserve">Создание модели классификации пигментных поражений кожи </w:t>
      </w:r>
    </w:p>
    <w:p w14:paraId="14940766" w14:textId="77777777" w:rsidR="00BB589F" w:rsidRDefault="00BB589F" w:rsidP="00BB589F">
      <w:pPr>
        <w:pStyle w:val="ListParagraph"/>
        <w:numPr>
          <w:ilvl w:val="0"/>
          <w:numId w:val="4"/>
        </w:numPr>
      </w:pPr>
      <w:r>
        <w:t xml:space="preserve">Предметная область </w:t>
      </w:r>
    </w:p>
    <w:p w14:paraId="0DECA31B" w14:textId="77777777" w:rsidR="00BB589F" w:rsidRDefault="00BB589F" w:rsidP="00BB589F">
      <w:pPr>
        <w:pStyle w:val="ListParagraph"/>
        <w:numPr>
          <w:ilvl w:val="1"/>
          <w:numId w:val="4"/>
        </w:numPr>
      </w:pPr>
      <w:r>
        <w:t xml:space="preserve">Пигментные поражения </w:t>
      </w:r>
    </w:p>
    <w:p w14:paraId="4A3A0E7C" w14:textId="77777777" w:rsidR="00BB589F" w:rsidRDefault="00BB589F" w:rsidP="00BB589F">
      <w:pPr>
        <w:pStyle w:val="ListParagraph"/>
        <w:numPr>
          <w:ilvl w:val="1"/>
          <w:numId w:val="4"/>
        </w:numPr>
      </w:pPr>
      <w:r>
        <w:t xml:space="preserve">Виды Пигментных поражения </w:t>
      </w:r>
    </w:p>
    <w:p w14:paraId="304A966C" w14:textId="77777777" w:rsidR="00BB589F" w:rsidRDefault="00BB589F" w:rsidP="00BB589F">
      <w:pPr>
        <w:pStyle w:val="ListParagraph"/>
        <w:numPr>
          <w:ilvl w:val="1"/>
          <w:numId w:val="4"/>
        </w:numPr>
      </w:pPr>
      <w:r>
        <w:t>Опасные: Рак раскрыть</w:t>
      </w:r>
    </w:p>
    <w:p w14:paraId="38796BE0" w14:textId="77777777" w:rsidR="00BB589F" w:rsidRDefault="00BB589F" w:rsidP="00BB589F">
      <w:pPr>
        <w:pStyle w:val="ListParagraph"/>
        <w:numPr>
          <w:ilvl w:val="1"/>
          <w:numId w:val="4"/>
        </w:numPr>
      </w:pPr>
      <w:r>
        <w:t xml:space="preserve">Неопасные: не рак – раскрыть </w:t>
      </w:r>
    </w:p>
    <w:p w14:paraId="252C4485" w14:textId="77777777" w:rsidR="00BB589F" w:rsidRDefault="00BB589F" w:rsidP="00BB589F">
      <w:pPr>
        <w:pStyle w:val="ListParagraph"/>
        <w:numPr>
          <w:ilvl w:val="0"/>
          <w:numId w:val="4"/>
        </w:numPr>
      </w:pPr>
      <w:r>
        <w:t>Предварительная обработка изображений</w:t>
      </w:r>
    </w:p>
    <w:p w14:paraId="2E4D7B7C" w14:textId="77777777" w:rsidR="00BB589F" w:rsidRDefault="00BB589F" w:rsidP="00BB589F">
      <w:pPr>
        <w:pStyle w:val="ListParagraph"/>
        <w:numPr>
          <w:ilvl w:val="1"/>
          <w:numId w:val="4"/>
        </w:numPr>
      </w:pPr>
      <w:r>
        <w:t>Подготовка и т.д. нужно расписать все этапы обработки.</w:t>
      </w:r>
    </w:p>
    <w:p w14:paraId="6D86FD5D" w14:textId="77777777" w:rsidR="00BB589F" w:rsidRDefault="00BB589F" w:rsidP="00BB589F">
      <w:pPr>
        <w:pStyle w:val="ListParagraph"/>
        <w:numPr>
          <w:ilvl w:val="1"/>
          <w:numId w:val="4"/>
        </w:numPr>
      </w:pPr>
      <w:r>
        <w:t>Дробление на подмодели по силе ПП, по полу и другим параметрам, не относящимся к изображению</w:t>
      </w:r>
    </w:p>
    <w:p w14:paraId="6EB2D743" w14:textId="77777777" w:rsidR="007E2CA3" w:rsidRDefault="007E2CA3" w:rsidP="007E2CA3">
      <w:pPr>
        <w:pStyle w:val="ListParagraph"/>
        <w:numPr>
          <w:ilvl w:val="1"/>
          <w:numId w:val="4"/>
        </w:numPr>
      </w:pPr>
      <w:r>
        <w:t>Предварительная обработка изображений и приведение их к нормальному виду, пока не знаю как это делать</w:t>
      </w:r>
    </w:p>
    <w:p w14:paraId="37E3311C" w14:textId="29B01949" w:rsidR="007E2CA3" w:rsidRDefault="007E2CA3" w:rsidP="000120EF">
      <w:pPr>
        <w:pStyle w:val="ListParagraph"/>
        <w:numPr>
          <w:ilvl w:val="1"/>
          <w:numId w:val="4"/>
        </w:numPr>
      </w:pPr>
      <w:r>
        <w:t xml:space="preserve">Попробовать монохром на распознавании </w:t>
      </w:r>
    </w:p>
    <w:p w14:paraId="21DFCBC0" w14:textId="77777777" w:rsidR="00BB589F" w:rsidRDefault="00BB589F" w:rsidP="00BB589F">
      <w:pPr>
        <w:pStyle w:val="ListParagraph"/>
        <w:numPr>
          <w:ilvl w:val="0"/>
          <w:numId w:val="4"/>
        </w:numPr>
      </w:pPr>
      <w:r>
        <w:t xml:space="preserve">Часть первая разработка модели глубокого обучения на основе </w:t>
      </w:r>
      <w:proofErr w:type="spellStart"/>
      <w:r>
        <w:t>сверточных</w:t>
      </w:r>
      <w:proofErr w:type="spellEnd"/>
      <w:r>
        <w:t xml:space="preserve"> нейронных сетей </w:t>
      </w:r>
    </w:p>
    <w:p w14:paraId="219850A8" w14:textId="77777777" w:rsidR="00BB589F" w:rsidRDefault="00BB589F" w:rsidP="00BB589F">
      <w:pPr>
        <w:pStyle w:val="ListParagraph"/>
        <w:numPr>
          <w:ilvl w:val="1"/>
          <w:numId w:val="4"/>
        </w:numPr>
      </w:pPr>
      <w:r>
        <w:t xml:space="preserve">Топология сети </w:t>
      </w:r>
    </w:p>
    <w:p w14:paraId="6B5AF094" w14:textId="77777777" w:rsidR="007E2CA3" w:rsidRDefault="006656AD" w:rsidP="007E2CA3">
      <w:pPr>
        <w:pStyle w:val="ListParagraph"/>
        <w:numPr>
          <w:ilvl w:val="1"/>
          <w:numId w:val="4"/>
        </w:numPr>
      </w:pPr>
      <w:r>
        <w:t xml:space="preserve">Сделать </w:t>
      </w:r>
      <w:r w:rsidR="007E2CA3">
        <w:t xml:space="preserve">продукт на готовой топологии нейросети – </w:t>
      </w:r>
      <w:r w:rsidR="007E2CA3">
        <w:rPr>
          <w:lang w:val="en-US"/>
        </w:rPr>
        <w:t>inception</w:t>
      </w:r>
      <w:r w:rsidR="007E2CA3" w:rsidRPr="007E2CA3">
        <w:t xml:space="preserve"> </w:t>
      </w:r>
      <w:r w:rsidR="007E2CA3">
        <w:rPr>
          <w:lang w:val="en-US"/>
        </w:rPr>
        <w:t>v</w:t>
      </w:r>
      <w:r w:rsidR="007E2CA3" w:rsidRPr="007E2CA3">
        <w:t xml:space="preserve">3 </w:t>
      </w:r>
    </w:p>
    <w:p w14:paraId="1ACC5CC6" w14:textId="77777777" w:rsidR="00BB589F" w:rsidRDefault="00BB589F" w:rsidP="00BB589F">
      <w:pPr>
        <w:pStyle w:val="ListParagraph"/>
        <w:numPr>
          <w:ilvl w:val="1"/>
          <w:numId w:val="4"/>
        </w:numPr>
      </w:pPr>
      <w:r>
        <w:t xml:space="preserve">Крайние уровни топологии сети: нижний – </w:t>
      </w:r>
      <w:proofErr w:type="spellStart"/>
      <w:r>
        <w:t>недообучение</w:t>
      </w:r>
      <w:proofErr w:type="spellEnd"/>
      <w:r>
        <w:t xml:space="preserve"> и верхний переобучение </w:t>
      </w:r>
    </w:p>
    <w:p w14:paraId="2D0FC6E9" w14:textId="77777777" w:rsidR="00BB589F" w:rsidRDefault="00BB589F" w:rsidP="00BB589F">
      <w:pPr>
        <w:pStyle w:val="ListParagraph"/>
        <w:numPr>
          <w:ilvl w:val="1"/>
          <w:numId w:val="4"/>
        </w:numPr>
      </w:pPr>
      <w:r>
        <w:t xml:space="preserve">Процесс обучения </w:t>
      </w:r>
    </w:p>
    <w:p w14:paraId="514EAE36" w14:textId="77777777" w:rsidR="00BB589F" w:rsidRDefault="00BB589F" w:rsidP="00BB589F">
      <w:pPr>
        <w:pStyle w:val="ListParagraph"/>
        <w:numPr>
          <w:ilvl w:val="1"/>
          <w:numId w:val="4"/>
        </w:numPr>
      </w:pPr>
      <w:r>
        <w:t xml:space="preserve">Процесс промежуточных результатов. </w:t>
      </w:r>
    </w:p>
    <w:p w14:paraId="527E3817" w14:textId="77777777" w:rsidR="007E2CA3" w:rsidRPr="007E2CA3" w:rsidRDefault="00BB589F" w:rsidP="007E2CA3">
      <w:pPr>
        <w:pStyle w:val="ListParagraph"/>
        <w:numPr>
          <w:ilvl w:val="1"/>
          <w:numId w:val="4"/>
        </w:numPr>
      </w:pPr>
      <w:r>
        <w:t xml:space="preserve">Показание результатов </w:t>
      </w:r>
      <w:r>
        <w:rPr>
          <w:lang w:val="en-US"/>
        </w:rPr>
        <w:t xml:space="preserve">confusion </w:t>
      </w:r>
      <w:proofErr w:type="spellStart"/>
      <w:r>
        <w:rPr>
          <w:lang w:val="en-US"/>
        </w:rPr>
        <w:t>matri</w:t>
      </w:r>
      <w:proofErr w:type="spellEnd"/>
    </w:p>
    <w:p w14:paraId="4F3AA877" w14:textId="77777777" w:rsidR="007E2CA3" w:rsidRPr="007E2CA3" w:rsidRDefault="007E2CA3" w:rsidP="007E2CA3">
      <w:pPr>
        <w:pStyle w:val="ListParagraph"/>
        <w:numPr>
          <w:ilvl w:val="0"/>
          <w:numId w:val="4"/>
        </w:numPr>
      </w:pPr>
      <w:r>
        <w:t xml:space="preserve">Первая нейронная сеть будет распознавать наличие опухоли на предоставленной фотографии </w:t>
      </w:r>
    </w:p>
    <w:p w14:paraId="185DBC78" w14:textId="77777777" w:rsidR="007E2CA3" w:rsidRDefault="007E2CA3" w:rsidP="007E2CA3">
      <w:pPr>
        <w:pStyle w:val="ListParagraph"/>
        <w:numPr>
          <w:ilvl w:val="1"/>
          <w:numId w:val="4"/>
        </w:numPr>
      </w:pPr>
      <w:r>
        <w:t xml:space="preserve">Подсвечивание зеленым боксом </w:t>
      </w:r>
    </w:p>
    <w:p w14:paraId="5F13F5E6" w14:textId="77777777" w:rsidR="007E2CA3" w:rsidRDefault="007E2CA3" w:rsidP="007E2CA3">
      <w:pPr>
        <w:pStyle w:val="ListParagraph"/>
        <w:numPr>
          <w:ilvl w:val="1"/>
          <w:numId w:val="4"/>
        </w:numPr>
      </w:pPr>
      <w:r>
        <w:t xml:space="preserve">Детектированная область – выделяется зелёным светом </w:t>
      </w:r>
    </w:p>
    <w:p w14:paraId="1BCD5C23" w14:textId="77777777" w:rsidR="007E2CA3" w:rsidRDefault="007E2CA3" w:rsidP="007E2CA3">
      <w:pPr>
        <w:pStyle w:val="ListParagraph"/>
        <w:numPr>
          <w:ilvl w:val="1"/>
          <w:numId w:val="4"/>
        </w:numPr>
      </w:pPr>
      <w:r>
        <w:t xml:space="preserve">Решение задачи </w:t>
      </w:r>
    </w:p>
    <w:p w14:paraId="30546D8D" w14:textId="77777777" w:rsidR="007E2CA3" w:rsidRDefault="007E2CA3" w:rsidP="007E2CA3">
      <w:pPr>
        <w:pStyle w:val="ListParagraph"/>
        <w:numPr>
          <w:ilvl w:val="2"/>
          <w:numId w:val="4"/>
        </w:numPr>
      </w:pPr>
      <w:r>
        <w:t xml:space="preserve">Бинарной </w:t>
      </w:r>
      <w:proofErr w:type="spellStart"/>
      <w:r>
        <w:t>класификации</w:t>
      </w:r>
      <w:proofErr w:type="spellEnd"/>
      <w:r>
        <w:t xml:space="preserve"> </w:t>
      </w:r>
    </w:p>
    <w:p w14:paraId="31FB94F6" w14:textId="77777777" w:rsidR="007E2CA3" w:rsidRDefault="007E2CA3" w:rsidP="007E2CA3">
      <w:pPr>
        <w:pStyle w:val="ListParagraph"/>
        <w:numPr>
          <w:ilvl w:val="2"/>
          <w:numId w:val="4"/>
        </w:numPr>
      </w:pPr>
      <w:r>
        <w:t xml:space="preserve">Регрессия </w:t>
      </w:r>
    </w:p>
    <w:p w14:paraId="1B8E79EF" w14:textId="77777777" w:rsidR="007E2CA3" w:rsidRPr="007E2CA3" w:rsidRDefault="007E2CA3" w:rsidP="007E2CA3">
      <w:pPr>
        <w:pStyle w:val="ListParagraph"/>
        <w:numPr>
          <w:ilvl w:val="2"/>
          <w:numId w:val="4"/>
        </w:numPr>
      </w:pPr>
    </w:p>
    <w:p w14:paraId="43E89420" w14:textId="77777777" w:rsidR="00BB589F" w:rsidRDefault="00BB589F" w:rsidP="00BB589F">
      <w:pPr>
        <w:pStyle w:val="ListParagraph"/>
        <w:numPr>
          <w:ilvl w:val="0"/>
          <w:numId w:val="4"/>
        </w:numPr>
      </w:pPr>
      <w:r>
        <w:t xml:space="preserve">Попробовать разбить на то на каком месте находится, а можно ещё и включить в модель это каким-то образом, пока не знаю как. </w:t>
      </w:r>
    </w:p>
    <w:p w14:paraId="4C876258" w14:textId="77777777" w:rsidR="00BB589F" w:rsidRDefault="00BB589F" w:rsidP="00BB589F">
      <w:pPr>
        <w:pStyle w:val="ListParagraph"/>
        <w:numPr>
          <w:ilvl w:val="0"/>
          <w:numId w:val="4"/>
        </w:numPr>
      </w:pPr>
      <w:r>
        <w:t xml:space="preserve">Часть вторая разработка модели глубоко обучения на основе ещё одного вида нейронных сетей </w:t>
      </w:r>
    </w:p>
    <w:p w14:paraId="00D4B831" w14:textId="77777777" w:rsidR="00BB589F" w:rsidRDefault="00BB589F" w:rsidP="00BB589F">
      <w:pPr>
        <w:pStyle w:val="ListParagraph"/>
        <w:numPr>
          <w:ilvl w:val="1"/>
          <w:numId w:val="4"/>
        </w:numPr>
      </w:pPr>
    </w:p>
    <w:p w14:paraId="7BAAEAB1" w14:textId="77777777" w:rsidR="00BB589F" w:rsidRDefault="00BB589F" w:rsidP="00BB589F">
      <w:pPr>
        <w:pStyle w:val="ListParagraph"/>
        <w:numPr>
          <w:ilvl w:val="0"/>
          <w:numId w:val="4"/>
        </w:numPr>
      </w:pPr>
      <w:r>
        <w:t xml:space="preserve">Часть третья разработка тонкого клиента для помощи врачу. </w:t>
      </w:r>
    </w:p>
    <w:p w14:paraId="66FA7FA9" w14:textId="77777777" w:rsidR="00BB589F" w:rsidRDefault="00BB589F" w:rsidP="00BB589F">
      <w:pPr>
        <w:pStyle w:val="ListParagraph"/>
        <w:numPr>
          <w:ilvl w:val="1"/>
          <w:numId w:val="4"/>
        </w:numPr>
      </w:pPr>
      <w:r>
        <w:t xml:space="preserve">Функционал: загрузка изображений на сервер, Ожидание и получение ответа с сервера </w:t>
      </w:r>
    </w:p>
    <w:p w14:paraId="33006969" w14:textId="77777777" w:rsidR="00BB589F" w:rsidRDefault="00BB589F" w:rsidP="00E95A6D">
      <w:pPr>
        <w:pStyle w:val="ListParagraph"/>
        <w:numPr>
          <w:ilvl w:val="1"/>
          <w:numId w:val="4"/>
        </w:numPr>
      </w:pPr>
      <w:r>
        <w:t>Коротко чтобы без воды в данном пункте – он не главное.</w:t>
      </w:r>
    </w:p>
    <w:p w14:paraId="2AC12CBB" w14:textId="77777777" w:rsidR="00CA36CC" w:rsidRDefault="00CA36CC" w:rsidP="00CA36CC">
      <w:pPr>
        <w:ind w:firstLine="708"/>
        <w:jc w:val="center"/>
      </w:pPr>
      <w:r>
        <w:lastRenderedPageBreak/>
        <w:t>Предметная область</w:t>
      </w:r>
    </w:p>
    <w:p w14:paraId="4FDDC6F1" w14:textId="77777777" w:rsidR="00CA36CC" w:rsidRPr="00E95A6D" w:rsidRDefault="00CA36CC" w:rsidP="00CA36CC">
      <w:r>
        <w:t>Виды поражений кожи</w:t>
      </w:r>
      <w:r w:rsidRPr="00E95A6D">
        <w:t xml:space="preserve">, </w:t>
      </w:r>
      <w:r>
        <w:t>для определения моделью</w:t>
      </w:r>
    </w:p>
    <w:p w14:paraId="0A25F08F" w14:textId="77777777" w:rsidR="00CA36CC" w:rsidRPr="000120EF" w:rsidRDefault="00CA36CC" w:rsidP="00CA36CC">
      <w:pPr>
        <w:pStyle w:val="NormalWeb"/>
        <w:numPr>
          <w:ilvl w:val="0"/>
          <w:numId w:val="10"/>
        </w:numPr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>Actinic</w:t>
      </w:r>
      <w:r w:rsidRPr="000120EF">
        <w:rPr>
          <w:rFonts w:ascii="Helvetica Neue" w:hAnsi="Helvetica Neue"/>
          <w:color w:val="000000"/>
          <w:sz w:val="21"/>
          <w:szCs w:val="21"/>
        </w:rPr>
        <w:t xml:space="preserve"> </w:t>
      </w:r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>keratoses</w:t>
      </w:r>
      <w:r w:rsidRPr="000120EF">
        <w:rPr>
          <w:rFonts w:ascii="Helvetica Neue" w:hAnsi="Helvetica Neue"/>
          <w:color w:val="000000"/>
          <w:sz w:val="21"/>
          <w:szCs w:val="21"/>
        </w:rPr>
        <w:t xml:space="preserve"> </w:t>
      </w:r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>and</w:t>
      </w:r>
      <w:r w:rsidRPr="000120EF">
        <w:rPr>
          <w:rFonts w:ascii="Helvetica Neue" w:hAnsi="Helvetica Neue"/>
          <w:color w:val="000000"/>
          <w:sz w:val="21"/>
          <w:szCs w:val="21"/>
        </w:rPr>
        <w:t xml:space="preserve"> </w:t>
      </w:r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>intraepithelial</w:t>
      </w:r>
      <w:r w:rsidRPr="000120EF">
        <w:rPr>
          <w:rFonts w:ascii="Helvetica Neue" w:hAnsi="Helvetica Neue"/>
          <w:color w:val="000000"/>
          <w:sz w:val="21"/>
          <w:szCs w:val="21"/>
        </w:rPr>
        <w:t xml:space="preserve"> </w:t>
      </w:r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>carcinoma</w:t>
      </w:r>
      <w:r w:rsidRPr="000120EF">
        <w:rPr>
          <w:rFonts w:ascii="Helvetica Neue" w:hAnsi="Helvetica Neue"/>
          <w:color w:val="000000"/>
          <w:sz w:val="21"/>
          <w:szCs w:val="21"/>
        </w:rPr>
        <w:t xml:space="preserve"> / </w:t>
      </w:r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>Bowen</w:t>
      </w:r>
      <w:r w:rsidRPr="000120EF">
        <w:rPr>
          <w:rFonts w:ascii="Helvetica Neue" w:hAnsi="Helvetica Neue"/>
          <w:color w:val="000000"/>
          <w:sz w:val="21"/>
          <w:szCs w:val="21"/>
        </w:rPr>
        <w:t>'</w:t>
      </w:r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>s</w:t>
      </w:r>
      <w:r w:rsidRPr="000120EF">
        <w:rPr>
          <w:rFonts w:ascii="Helvetica Neue" w:hAnsi="Helvetica Neue"/>
          <w:color w:val="000000"/>
          <w:sz w:val="21"/>
          <w:szCs w:val="21"/>
        </w:rPr>
        <w:t xml:space="preserve"> </w:t>
      </w:r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>disease</w:t>
      </w:r>
      <w:r w:rsidRPr="000120EF">
        <w:rPr>
          <w:rFonts w:ascii="Helvetica Neue" w:hAnsi="Helvetica Neue"/>
          <w:color w:val="000000"/>
          <w:sz w:val="21"/>
          <w:szCs w:val="21"/>
        </w:rPr>
        <w:t xml:space="preserve"> - </w:t>
      </w:r>
      <w:r>
        <w:rPr>
          <w:rFonts w:ascii="Helvetica Neue" w:hAnsi="Helvetica Neue"/>
          <w:color w:val="000000"/>
          <w:sz w:val="21"/>
          <w:szCs w:val="21"/>
        </w:rPr>
        <w:t>Актинические</w:t>
      </w:r>
      <w:r w:rsidRPr="000120EF">
        <w:rPr>
          <w:rFonts w:ascii="Helvetica Neue" w:hAnsi="Helvetica Neue"/>
          <w:color w:val="000000"/>
          <w:sz w:val="21"/>
          <w:szCs w:val="21"/>
        </w:rPr>
        <w:t xml:space="preserve"> </w:t>
      </w:r>
      <w:r>
        <w:rPr>
          <w:rFonts w:ascii="Helvetica Neue" w:hAnsi="Helvetica Neue"/>
          <w:color w:val="000000"/>
          <w:sz w:val="21"/>
          <w:szCs w:val="21"/>
        </w:rPr>
        <w:t>кератозы</w:t>
      </w:r>
      <w:r w:rsidRPr="000120EF">
        <w:rPr>
          <w:rFonts w:ascii="Helvetica Neue" w:hAnsi="Helvetica Neue"/>
          <w:color w:val="000000"/>
          <w:sz w:val="21"/>
          <w:szCs w:val="21"/>
        </w:rPr>
        <w:t xml:space="preserve">, </w:t>
      </w:r>
      <w:proofErr w:type="spellStart"/>
      <w:r w:rsidRPr="00E95A6D">
        <w:rPr>
          <w:rFonts w:ascii="Helvetica Neue" w:hAnsi="Helvetica Neue"/>
          <w:color w:val="000000"/>
          <w:sz w:val="21"/>
          <w:szCs w:val="21"/>
        </w:rPr>
        <w:t>интраэпителиальная</w:t>
      </w:r>
      <w:proofErr w:type="spellEnd"/>
      <w:r w:rsidRPr="000120EF">
        <w:rPr>
          <w:rFonts w:ascii="Helvetica Neue" w:hAnsi="Helvetica Neue"/>
          <w:color w:val="000000"/>
          <w:sz w:val="21"/>
          <w:szCs w:val="21"/>
        </w:rPr>
        <w:t xml:space="preserve"> </w:t>
      </w:r>
      <w:r w:rsidRPr="00E95A6D">
        <w:rPr>
          <w:rFonts w:ascii="Helvetica Neue" w:hAnsi="Helvetica Neue"/>
          <w:color w:val="000000"/>
          <w:sz w:val="21"/>
          <w:szCs w:val="21"/>
        </w:rPr>
        <w:t>карцинома</w:t>
      </w:r>
      <w:r w:rsidRPr="000120EF">
        <w:rPr>
          <w:rFonts w:ascii="Helvetica Neue" w:hAnsi="Helvetica Neue"/>
          <w:color w:val="000000"/>
          <w:sz w:val="21"/>
          <w:szCs w:val="21"/>
        </w:rPr>
        <w:t xml:space="preserve"> </w:t>
      </w:r>
      <w:r>
        <w:rPr>
          <w:rFonts w:ascii="Helvetica Neue" w:hAnsi="Helvetica Neue"/>
          <w:color w:val="000000"/>
          <w:sz w:val="21"/>
          <w:szCs w:val="21"/>
        </w:rPr>
        <w:t>и</w:t>
      </w:r>
      <w:r w:rsidRPr="000120EF">
        <w:rPr>
          <w:rFonts w:ascii="Helvetica Neue" w:hAnsi="Helvetica Neue"/>
          <w:color w:val="000000"/>
          <w:sz w:val="21"/>
          <w:szCs w:val="21"/>
        </w:rPr>
        <w:t xml:space="preserve"> </w:t>
      </w:r>
      <w:r>
        <w:rPr>
          <w:rFonts w:ascii="Helvetica Neue" w:hAnsi="Helvetica Neue"/>
          <w:color w:val="000000"/>
          <w:sz w:val="21"/>
          <w:szCs w:val="21"/>
        </w:rPr>
        <w:t>болезнь</w:t>
      </w:r>
      <w:r w:rsidRPr="000120EF">
        <w:rPr>
          <w:rFonts w:ascii="Helvetica Neue" w:hAnsi="Helvetica Neue"/>
          <w:color w:val="000000"/>
          <w:sz w:val="21"/>
          <w:szCs w:val="21"/>
        </w:rPr>
        <w:t xml:space="preserve"> </w:t>
      </w:r>
      <w:proofErr w:type="spellStart"/>
      <w:r>
        <w:rPr>
          <w:rFonts w:ascii="Helvetica Neue" w:hAnsi="Helvetica Neue"/>
          <w:color w:val="000000"/>
          <w:sz w:val="21"/>
          <w:szCs w:val="21"/>
        </w:rPr>
        <w:t>Боуэна</w:t>
      </w:r>
      <w:proofErr w:type="spellEnd"/>
    </w:p>
    <w:p w14:paraId="6C8A4BBA" w14:textId="77777777" w:rsidR="00CA36CC" w:rsidRPr="00E95A6D" w:rsidRDefault="00CA36CC" w:rsidP="00CA36CC">
      <w:pPr>
        <w:pStyle w:val="NormalWeb"/>
        <w:numPr>
          <w:ilvl w:val="1"/>
          <w:numId w:val="10"/>
        </w:numPr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  <w:lang w:val="en-US"/>
        </w:rPr>
        <w:t>a</w:t>
      </w:r>
      <w:proofErr w:type="spellStart"/>
      <w:r w:rsidRPr="00E95A6D">
        <w:rPr>
          <w:rFonts w:ascii="Helvetica Neue" w:hAnsi="Helvetica Neue"/>
          <w:color w:val="000000"/>
          <w:sz w:val="21"/>
          <w:szCs w:val="21"/>
        </w:rPr>
        <w:t>kiec</w:t>
      </w:r>
      <w:proofErr w:type="spellEnd"/>
      <w:r>
        <w:rPr>
          <w:rFonts w:ascii="Helvetica Neue" w:hAnsi="Helvetica Neue"/>
          <w:color w:val="000000"/>
          <w:sz w:val="21"/>
          <w:szCs w:val="21"/>
          <w:lang w:val="en-US"/>
        </w:rPr>
        <w:t xml:space="preserve"> - </w:t>
      </w:r>
    </w:p>
    <w:p w14:paraId="10881E1A" w14:textId="77777777" w:rsidR="00CA36CC" w:rsidRDefault="00CA36CC" w:rsidP="00CA36CC">
      <w:pPr>
        <w:pStyle w:val="NormalWeb"/>
        <w:numPr>
          <w:ilvl w:val="0"/>
          <w:numId w:val="10"/>
        </w:numPr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>basal</w:t>
      </w:r>
      <w:r w:rsidRPr="00E95A6D">
        <w:rPr>
          <w:rFonts w:ascii="Helvetica Neue" w:hAnsi="Helvetica Neue"/>
          <w:color w:val="000000"/>
          <w:sz w:val="21"/>
          <w:szCs w:val="21"/>
        </w:rPr>
        <w:t xml:space="preserve"> </w:t>
      </w:r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>cell</w:t>
      </w:r>
      <w:r w:rsidRPr="00E95A6D">
        <w:rPr>
          <w:rFonts w:ascii="Helvetica Neue" w:hAnsi="Helvetica Neue"/>
          <w:color w:val="000000"/>
          <w:sz w:val="21"/>
          <w:szCs w:val="21"/>
        </w:rPr>
        <w:t xml:space="preserve"> </w:t>
      </w:r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>carcinoma</w:t>
      </w:r>
      <w:r w:rsidRPr="00E95A6D">
        <w:rPr>
          <w:rFonts w:ascii="Helvetica Neue" w:hAnsi="Helvetica Neue"/>
          <w:color w:val="000000"/>
          <w:sz w:val="21"/>
          <w:szCs w:val="21"/>
        </w:rPr>
        <w:t xml:space="preserve"> – Базальноклеточная карцинома: постоянное обновление клеточного состава за счет непрерывного размножения клеток базального (самого глубокого) слоя.</w:t>
      </w:r>
    </w:p>
    <w:p w14:paraId="50F784EA" w14:textId="77777777" w:rsidR="00CA36CC" w:rsidRPr="00E95A6D" w:rsidRDefault="00CA36CC" w:rsidP="00CA36CC">
      <w:pPr>
        <w:pStyle w:val="NormalWeb"/>
        <w:numPr>
          <w:ilvl w:val="1"/>
          <w:numId w:val="10"/>
        </w:numPr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  <w:lang w:val="en-US"/>
        </w:rPr>
        <w:t>b</w:t>
      </w:r>
      <w:r w:rsidRPr="00E95A6D">
        <w:rPr>
          <w:rFonts w:ascii="Helvetica Neue" w:hAnsi="Helvetica Neue"/>
          <w:color w:val="000000"/>
          <w:sz w:val="21"/>
          <w:szCs w:val="21"/>
        </w:rPr>
        <w:t>c</w:t>
      </w:r>
      <w:r>
        <w:rPr>
          <w:rFonts w:ascii="Helvetica Neue" w:hAnsi="Helvetica Neue"/>
          <w:color w:val="000000"/>
          <w:sz w:val="21"/>
          <w:szCs w:val="21"/>
          <w:lang w:val="en-US"/>
        </w:rPr>
        <w:t xml:space="preserve">c - </w:t>
      </w:r>
    </w:p>
    <w:p w14:paraId="42B2EB0F" w14:textId="77777777" w:rsidR="00CA36CC" w:rsidRDefault="00CA36CC" w:rsidP="00CA36CC">
      <w:pPr>
        <w:pStyle w:val="NormalWeb"/>
        <w:numPr>
          <w:ilvl w:val="0"/>
          <w:numId w:val="10"/>
        </w:numPr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  <w:lang w:val="en-US"/>
        </w:rPr>
      </w:pPr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 xml:space="preserve">benign keratosis-like lesions (solar lentigines / seborrheic keratoses and lichen-planus like keratoses) </w:t>
      </w:r>
      <w:r>
        <w:rPr>
          <w:rFonts w:ascii="Helvetica Neue" w:hAnsi="Helvetica Neue"/>
          <w:color w:val="000000"/>
          <w:sz w:val="21"/>
          <w:szCs w:val="21"/>
          <w:lang w:val="en-US"/>
        </w:rPr>
        <w:t>–</w:t>
      </w:r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 xml:space="preserve"> </w:t>
      </w:r>
      <w:proofErr w:type="spellStart"/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>bkl</w:t>
      </w:r>
      <w:proofErr w:type="spellEnd"/>
    </w:p>
    <w:p w14:paraId="64F0876C" w14:textId="77777777" w:rsidR="00CA36CC" w:rsidRPr="00E95A6D" w:rsidRDefault="00CA36CC" w:rsidP="00CA36CC">
      <w:pPr>
        <w:pStyle w:val="NormalWeb"/>
        <w:numPr>
          <w:ilvl w:val="1"/>
          <w:numId w:val="10"/>
        </w:numPr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  <w:lang w:val="en-US"/>
        </w:rPr>
      </w:pPr>
      <w:proofErr w:type="spellStart"/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>bkl</w:t>
      </w:r>
      <w:proofErr w:type="spellEnd"/>
      <w:r>
        <w:rPr>
          <w:rFonts w:ascii="Helvetica Neue" w:hAnsi="Helvetica Neue"/>
          <w:color w:val="000000"/>
          <w:sz w:val="21"/>
          <w:szCs w:val="21"/>
          <w:lang w:val="en-US"/>
        </w:rPr>
        <w:t xml:space="preserve"> - </w:t>
      </w:r>
    </w:p>
    <w:p w14:paraId="7A88266D" w14:textId="77777777" w:rsidR="00CA36CC" w:rsidRDefault="00CA36CC" w:rsidP="00CA36CC">
      <w:pPr>
        <w:pStyle w:val="NormalWeb"/>
        <w:numPr>
          <w:ilvl w:val="0"/>
          <w:numId w:val="10"/>
        </w:numPr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  <w:lang w:val="en-US"/>
        </w:rPr>
      </w:pPr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>dermatofibroma</w:t>
      </w:r>
      <w:r w:rsidRPr="00E95A6D">
        <w:rPr>
          <w:rFonts w:ascii="Helvetica Neue" w:hAnsi="Helvetica Neue"/>
          <w:color w:val="000000"/>
          <w:sz w:val="21"/>
          <w:szCs w:val="21"/>
        </w:rPr>
        <w:t xml:space="preserve"> – Фиброма кожи: Фиброма кожи — это доброкачественная опухоль, которая состоит из соединительной ткани. Она располагается под верхним слоем кожи. Фиброма практически не представляет опасности в плане перерождения в злокачественную опухоль. </w:t>
      </w:r>
      <w:proofErr w:type="spellStart"/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>Но</w:t>
      </w:r>
      <w:proofErr w:type="spellEnd"/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 xml:space="preserve"> </w:t>
      </w:r>
      <w:proofErr w:type="spellStart"/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>она</w:t>
      </w:r>
      <w:proofErr w:type="spellEnd"/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 xml:space="preserve"> </w:t>
      </w:r>
      <w:proofErr w:type="spellStart"/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>является</w:t>
      </w:r>
      <w:proofErr w:type="spellEnd"/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 xml:space="preserve"> </w:t>
      </w:r>
      <w:proofErr w:type="spellStart"/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>косметическим</w:t>
      </w:r>
      <w:proofErr w:type="spellEnd"/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 xml:space="preserve"> </w:t>
      </w:r>
      <w:proofErr w:type="spellStart"/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>дефектом</w:t>
      </w:r>
      <w:proofErr w:type="spellEnd"/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 xml:space="preserve"> и </w:t>
      </w:r>
      <w:proofErr w:type="spellStart"/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>доставляет</w:t>
      </w:r>
      <w:proofErr w:type="spellEnd"/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 xml:space="preserve"> </w:t>
      </w:r>
      <w:proofErr w:type="spellStart"/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>человеку</w:t>
      </w:r>
      <w:proofErr w:type="spellEnd"/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 xml:space="preserve"> </w:t>
      </w:r>
      <w:proofErr w:type="spellStart"/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>дискомфорт</w:t>
      </w:r>
      <w:proofErr w:type="spellEnd"/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>.</w:t>
      </w:r>
    </w:p>
    <w:p w14:paraId="54372EE3" w14:textId="77777777" w:rsidR="00CA36CC" w:rsidRPr="00E95A6D" w:rsidRDefault="00CA36CC" w:rsidP="00CA36CC">
      <w:pPr>
        <w:pStyle w:val="NormalWeb"/>
        <w:numPr>
          <w:ilvl w:val="1"/>
          <w:numId w:val="10"/>
        </w:numPr>
        <w:spacing w:before="240" w:beforeAutospacing="0" w:after="0" w:afterAutospacing="0" w:line="480" w:lineRule="auto"/>
        <w:rPr>
          <w:rFonts w:ascii="Helvetica Neue" w:hAnsi="Helvetica Neue"/>
          <w:color w:val="000000"/>
          <w:sz w:val="21"/>
          <w:szCs w:val="21"/>
          <w:lang w:val="en-US"/>
        </w:rPr>
      </w:pPr>
      <w:r>
        <w:rPr>
          <w:rFonts w:ascii="Helvetica Neue" w:hAnsi="Helvetica Neue"/>
          <w:color w:val="000000"/>
          <w:sz w:val="21"/>
          <w:szCs w:val="21"/>
          <w:lang w:val="en-US"/>
        </w:rPr>
        <w:t>df</w:t>
      </w:r>
    </w:p>
    <w:p w14:paraId="640EAE14" w14:textId="77777777" w:rsidR="00CA36CC" w:rsidRDefault="00CA36CC" w:rsidP="00CA36CC">
      <w:pPr>
        <w:pStyle w:val="ListParagraph"/>
        <w:numPr>
          <w:ilvl w:val="0"/>
          <w:numId w:val="10"/>
        </w:numPr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</w:pPr>
      <w:proofErr w:type="spellStart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melanoma</w:t>
      </w:r>
      <w:proofErr w:type="spellEnd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 xml:space="preserve"> - </w:t>
      </w:r>
      <w:hyperlink r:id="rId5" w:tooltip="Злокачественная опухоль" w:history="1">
        <w:r w:rsidRPr="00E95A6D">
          <w:rPr>
            <w:rFonts w:ascii="Helvetica Neue" w:eastAsia="Times New Roman" w:hAnsi="Helvetica Neue" w:cs="Times New Roman"/>
            <w:color w:val="000000"/>
            <w:sz w:val="21"/>
            <w:szCs w:val="21"/>
            <w:lang w:eastAsia="ru-RU"/>
          </w:rPr>
          <w:t>злокачественная опухоль</w:t>
        </w:r>
      </w:hyperlink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, развивающаяся из </w:t>
      </w:r>
      <w:hyperlink r:id="rId6" w:tooltip="Меланоциты" w:history="1">
        <w:r w:rsidRPr="00E95A6D">
          <w:rPr>
            <w:rFonts w:ascii="Helvetica Neue" w:eastAsia="Times New Roman" w:hAnsi="Helvetica Neue" w:cs="Times New Roman"/>
            <w:color w:val="000000"/>
            <w:sz w:val="21"/>
            <w:szCs w:val="21"/>
            <w:lang w:eastAsia="ru-RU"/>
          </w:rPr>
          <w:t>меланоцитов</w:t>
        </w:r>
      </w:hyperlink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 — </w:t>
      </w:r>
      <w:hyperlink r:id="rId7" w:tooltip="Биологические пигменты" w:history="1">
        <w:r w:rsidRPr="00E95A6D">
          <w:rPr>
            <w:rFonts w:ascii="Helvetica Neue" w:eastAsia="Times New Roman" w:hAnsi="Helvetica Neue" w:cs="Times New Roman"/>
            <w:color w:val="000000"/>
            <w:sz w:val="21"/>
            <w:szCs w:val="21"/>
            <w:lang w:eastAsia="ru-RU"/>
          </w:rPr>
          <w:t>пигментных</w:t>
        </w:r>
      </w:hyperlink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 </w:t>
      </w:r>
      <w:hyperlink r:id="rId8" w:tooltip="Клетка" w:history="1">
        <w:r w:rsidRPr="00E95A6D">
          <w:rPr>
            <w:rFonts w:ascii="Helvetica Neue" w:eastAsia="Times New Roman" w:hAnsi="Helvetica Neue" w:cs="Times New Roman"/>
            <w:color w:val="000000"/>
            <w:sz w:val="21"/>
            <w:szCs w:val="21"/>
            <w:lang w:eastAsia="ru-RU"/>
          </w:rPr>
          <w:t>клеток</w:t>
        </w:r>
      </w:hyperlink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, продуцирующих </w:t>
      </w:r>
      <w:hyperlink r:id="rId9" w:tooltip="Меланины" w:history="1">
        <w:r w:rsidRPr="00E95A6D">
          <w:rPr>
            <w:rFonts w:ascii="Helvetica Neue" w:eastAsia="Times New Roman" w:hAnsi="Helvetica Neue" w:cs="Times New Roman"/>
            <w:color w:val="000000"/>
            <w:sz w:val="21"/>
            <w:szCs w:val="21"/>
            <w:lang w:eastAsia="ru-RU"/>
          </w:rPr>
          <w:t>меланины</w:t>
        </w:r>
      </w:hyperlink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. Наряду с плоскоклеточным и базальноклеточным раком кожи относится к злокачественным опухолям кожи. Преимущественно локализуется в </w:t>
      </w:r>
      <w:hyperlink r:id="rId10" w:tooltip="Кожа" w:history="1">
        <w:r w:rsidRPr="00E95A6D">
          <w:rPr>
            <w:rFonts w:ascii="Helvetica Neue" w:eastAsia="Times New Roman" w:hAnsi="Helvetica Neue" w:cs="Times New Roman"/>
            <w:color w:val="000000"/>
            <w:sz w:val="21"/>
            <w:szCs w:val="21"/>
            <w:lang w:eastAsia="ru-RU"/>
          </w:rPr>
          <w:t>коже</w:t>
        </w:r>
      </w:hyperlink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, реже — </w:t>
      </w:r>
      <w:hyperlink r:id="rId11" w:tooltip="Сетчатка" w:history="1">
        <w:r w:rsidRPr="00E95A6D">
          <w:rPr>
            <w:rFonts w:ascii="Helvetica Neue" w:eastAsia="Times New Roman" w:hAnsi="Helvetica Neue" w:cs="Times New Roman"/>
            <w:color w:val="000000"/>
            <w:sz w:val="21"/>
            <w:szCs w:val="21"/>
            <w:lang w:eastAsia="ru-RU"/>
          </w:rPr>
          <w:t>сетчатке глаза</w:t>
        </w:r>
      </w:hyperlink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, </w:t>
      </w:r>
      <w:hyperlink r:id="rId12" w:tooltip="Слизистая оболочка" w:history="1">
        <w:r w:rsidRPr="00E95A6D">
          <w:rPr>
            <w:rFonts w:ascii="Helvetica Neue" w:eastAsia="Times New Roman" w:hAnsi="Helvetica Neue" w:cs="Times New Roman"/>
            <w:color w:val="000000"/>
            <w:sz w:val="21"/>
            <w:szCs w:val="21"/>
            <w:lang w:eastAsia="ru-RU"/>
          </w:rPr>
          <w:t>слизистых оболочках</w:t>
        </w:r>
      </w:hyperlink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 (полость рта, </w:t>
      </w:r>
      <w:hyperlink r:id="rId13" w:tooltip="Влагалище женщины" w:history="1">
        <w:r w:rsidRPr="00E95A6D">
          <w:rPr>
            <w:rFonts w:ascii="Helvetica Neue" w:eastAsia="Times New Roman" w:hAnsi="Helvetica Neue" w:cs="Times New Roman"/>
            <w:color w:val="000000"/>
            <w:sz w:val="21"/>
            <w:szCs w:val="21"/>
            <w:lang w:eastAsia="ru-RU"/>
          </w:rPr>
          <w:t>влагалище</w:t>
        </w:r>
      </w:hyperlink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, </w:t>
      </w:r>
      <w:hyperlink r:id="rId14" w:tooltip="Прямая кишка человека" w:history="1">
        <w:r w:rsidRPr="00E95A6D">
          <w:rPr>
            <w:rFonts w:ascii="Helvetica Neue" w:eastAsia="Times New Roman" w:hAnsi="Helvetica Neue" w:cs="Times New Roman"/>
            <w:color w:val="000000"/>
            <w:sz w:val="21"/>
            <w:szCs w:val="21"/>
            <w:lang w:eastAsia="ru-RU"/>
          </w:rPr>
          <w:t>прямая кишка</w:t>
        </w:r>
      </w:hyperlink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). Одна из наиболее опасных злокачественных опухолей человека, часто рецидивирующая и </w:t>
      </w:r>
      <w:hyperlink r:id="rId15" w:tooltip="Метастаз" w:history="1">
        <w:r w:rsidRPr="00E95A6D">
          <w:rPr>
            <w:rFonts w:ascii="Helvetica Neue" w:eastAsia="Times New Roman" w:hAnsi="Helvetica Neue" w:cs="Times New Roman"/>
            <w:color w:val="000000"/>
            <w:sz w:val="21"/>
            <w:szCs w:val="21"/>
            <w:lang w:eastAsia="ru-RU"/>
          </w:rPr>
          <w:t>метастазирующая</w:t>
        </w:r>
      </w:hyperlink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 </w:t>
      </w:r>
      <w:proofErr w:type="spellStart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лимфогенным</w:t>
      </w:r>
      <w:proofErr w:type="spellEnd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 xml:space="preserve"> и гематогенным путём почти во все органы.</w:t>
      </w:r>
    </w:p>
    <w:p w14:paraId="22391986" w14:textId="77777777" w:rsidR="00CA36CC" w:rsidRPr="00E95A6D" w:rsidRDefault="00CA36CC" w:rsidP="00CA36CC">
      <w:pPr>
        <w:pStyle w:val="ListParagraph"/>
        <w:numPr>
          <w:ilvl w:val="1"/>
          <w:numId w:val="10"/>
        </w:numPr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</w:pPr>
      <w:proofErr w:type="spellStart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Mel</w:t>
      </w:r>
      <w:proofErr w:type="spellEnd"/>
    </w:p>
    <w:p w14:paraId="0394DE82" w14:textId="77777777" w:rsidR="00CA36CC" w:rsidRPr="00E95A6D" w:rsidRDefault="00CA36CC" w:rsidP="00CA36CC">
      <w:pPr>
        <w:pStyle w:val="ListParagraph"/>
        <w:numPr>
          <w:ilvl w:val="0"/>
          <w:numId w:val="10"/>
        </w:numPr>
        <w:rPr>
          <w:lang w:eastAsia="ru-RU"/>
        </w:rPr>
      </w:pPr>
      <w:proofErr w:type="spellStart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melanocytic</w:t>
      </w:r>
      <w:proofErr w:type="spellEnd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nevi</w:t>
      </w:r>
      <w:proofErr w:type="spellEnd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 xml:space="preserve"> - </w:t>
      </w:r>
      <w:proofErr w:type="spellStart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Меланоцитарные</w:t>
      </w:r>
      <w:proofErr w:type="spellEnd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невусы</w:t>
      </w:r>
      <w:proofErr w:type="spellEnd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 xml:space="preserve"> (или родинки) представлены многими разновидностями и есть почти у всех людей – они выявляются у ¾ части населения земного шара. Такие образования на коже являются доброкачественными опухолями</w:t>
      </w:r>
    </w:p>
    <w:p w14:paraId="0128D6E1" w14:textId="77777777" w:rsidR="00CA36CC" w:rsidRPr="00E95A6D" w:rsidRDefault="00CA36CC" w:rsidP="00CA36CC">
      <w:pPr>
        <w:pStyle w:val="ListParagraph"/>
        <w:numPr>
          <w:ilvl w:val="1"/>
          <w:numId w:val="10"/>
        </w:numPr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</w:pPr>
      <w:proofErr w:type="spellStart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nv</w:t>
      </w:r>
      <w:proofErr w:type="spellEnd"/>
    </w:p>
    <w:p w14:paraId="16C82B51" w14:textId="77777777" w:rsidR="00CA36CC" w:rsidRPr="00E95A6D" w:rsidRDefault="00CA36CC" w:rsidP="00CA36CC">
      <w:pPr>
        <w:pStyle w:val="ListParagraph"/>
        <w:numPr>
          <w:ilvl w:val="0"/>
          <w:numId w:val="10"/>
        </w:numPr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</w:pPr>
      <w:proofErr w:type="spellStart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vascular</w:t>
      </w:r>
      <w:proofErr w:type="spellEnd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lesions</w:t>
      </w:r>
      <w:proofErr w:type="spellEnd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 xml:space="preserve"> (</w:t>
      </w:r>
      <w:proofErr w:type="spellStart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angiomas</w:t>
      </w:r>
      <w:proofErr w:type="spellEnd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 xml:space="preserve">, </w:t>
      </w:r>
      <w:proofErr w:type="spellStart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angiokeratomas</w:t>
      </w:r>
      <w:proofErr w:type="spellEnd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 xml:space="preserve">, </w:t>
      </w:r>
      <w:proofErr w:type="spellStart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pyogenic</w:t>
      </w:r>
      <w:proofErr w:type="spellEnd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granulomas</w:t>
      </w:r>
      <w:proofErr w:type="spellEnd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and</w:t>
      </w:r>
      <w:proofErr w:type="spellEnd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proofErr w:type="gramStart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hemorrhage</w:t>
      </w:r>
      <w:proofErr w:type="spellEnd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)  -</w:t>
      </w:r>
      <w:proofErr w:type="gramEnd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 xml:space="preserve"> К сосудистым поражениям относятся приобретенные (например, </w:t>
      </w:r>
      <w:proofErr w:type="spellStart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пиогенная</w:t>
      </w:r>
      <w:proofErr w:type="spellEnd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 xml:space="preserve"> гранулема) и врожденные или проявляющиеся вскоре после рождения (сосудистые родимые пятна). К сосудистым родимым пятнам относятся сосудистые опухоли (например, врожденная гемангиома) и сосудистые мальформации.</w:t>
      </w:r>
    </w:p>
    <w:p w14:paraId="18327109" w14:textId="77777777" w:rsidR="00CA36CC" w:rsidRDefault="00CA36CC" w:rsidP="00CA36CC">
      <w:pPr>
        <w:pStyle w:val="NormalWeb"/>
        <w:numPr>
          <w:ilvl w:val="1"/>
          <w:numId w:val="10"/>
        </w:numPr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proofErr w:type="spellStart"/>
      <w:r w:rsidRPr="00E95A6D">
        <w:rPr>
          <w:rFonts w:ascii="Helvetica Neue" w:hAnsi="Helvetica Neue"/>
          <w:color w:val="000000"/>
          <w:sz w:val="21"/>
          <w:szCs w:val="21"/>
        </w:rPr>
        <w:t>Vasc</w:t>
      </w:r>
      <w:proofErr w:type="spellEnd"/>
    </w:p>
    <w:p w14:paraId="6227247F" w14:textId="77777777" w:rsidR="00CA36CC" w:rsidRPr="005808F9" w:rsidRDefault="00CA36CC" w:rsidP="00CA36CC">
      <w:pPr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</w:pPr>
      <w:r>
        <w:rPr>
          <w:rFonts w:ascii="Helvetica Neue" w:hAnsi="Helvetica Neue"/>
          <w:color w:val="000000"/>
          <w:sz w:val="21"/>
          <w:szCs w:val="21"/>
        </w:rPr>
        <w:br w:type="page"/>
      </w:r>
      <w:r>
        <w:rPr>
          <w:rFonts w:ascii="Helvetica Neue" w:hAnsi="Helvetica Neue"/>
          <w:color w:val="000000"/>
          <w:sz w:val="21"/>
          <w:szCs w:val="21"/>
        </w:rPr>
        <w:lastRenderedPageBreak/>
        <w:br/>
        <w:t>Виды диагностики поражений кожи</w:t>
      </w:r>
      <w:r w:rsidRPr="00396A2A">
        <w:rPr>
          <w:rFonts w:ascii="Helvetica Neue" w:hAnsi="Helvetica Neue"/>
          <w:color w:val="000000"/>
          <w:sz w:val="21"/>
          <w:szCs w:val="21"/>
        </w:rPr>
        <w:t xml:space="preserve">: </w:t>
      </w:r>
    </w:p>
    <w:p w14:paraId="12B00381" w14:textId="77777777" w:rsidR="00CA36CC" w:rsidRPr="00396A2A" w:rsidRDefault="00CA36CC" w:rsidP="00CA36CC">
      <w:pPr>
        <w:pStyle w:val="NormalWeb"/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 xml:space="preserve">Пока не </w:t>
      </w:r>
      <w:proofErr w:type="gramStart"/>
      <w:r>
        <w:rPr>
          <w:rFonts w:ascii="Helvetica Neue" w:hAnsi="Helvetica Neue"/>
          <w:color w:val="000000"/>
          <w:sz w:val="21"/>
          <w:szCs w:val="21"/>
        </w:rPr>
        <w:t>понятно</w:t>
      </w:r>
      <w:proofErr w:type="gramEnd"/>
      <w:r>
        <w:rPr>
          <w:rFonts w:ascii="Helvetica Neue" w:hAnsi="Helvetica Neue"/>
          <w:color w:val="000000"/>
          <w:sz w:val="21"/>
          <w:szCs w:val="21"/>
        </w:rPr>
        <w:t xml:space="preserve"> как использовать эти данные. </w:t>
      </w:r>
    </w:p>
    <w:p w14:paraId="0583221E" w14:textId="77777777" w:rsidR="00CA36CC" w:rsidRPr="00396A2A" w:rsidRDefault="00CA36CC" w:rsidP="00CA36CC">
      <w:pPr>
        <w:pStyle w:val="ListParagraph"/>
        <w:numPr>
          <w:ilvl w:val="0"/>
          <w:numId w:val="14"/>
        </w:numPr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</w:pPr>
      <w:r w:rsidRPr="00396A2A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 xml:space="preserve">Гистопатология - это раздел микроскопического изучения поражённой ткани, является важным инструментом </w:t>
      </w:r>
      <w:proofErr w:type="spellStart"/>
      <w:r w:rsidRPr="00396A2A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патоморфологии</w:t>
      </w:r>
      <w:proofErr w:type="spellEnd"/>
      <w:r w:rsidRPr="00396A2A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 xml:space="preserve"> (</w:t>
      </w:r>
      <w:hyperlink r:id="rId16" w:tooltip="Патологическая анатомия" w:history="1">
        <w:r w:rsidRPr="00396A2A">
          <w:rPr>
            <w:rFonts w:ascii="Helvetica Neue" w:eastAsia="Times New Roman" w:hAnsi="Helvetica Neue" w:cs="Times New Roman"/>
            <w:color w:val="000000"/>
            <w:sz w:val="21"/>
            <w:szCs w:val="21"/>
            <w:lang w:eastAsia="ru-RU"/>
          </w:rPr>
          <w:t>патологическая анатомия</w:t>
        </w:r>
      </w:hyperlink>
      <w:r w:rsidRPr="00396A2A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), так как точный </w:t>
      </w:r>
      <w:hyperlink r:id="rId17" w:tooltip="Диагноз" w:history="1">
        <w:r w:rsidRPr="00396A2A">
          <w:rPr>
            <w:rFonts w:ascii="Helvetica Neue" w:eastAsia="Times New Roman" w:hAnsi="Helvetica Neue" w:cs="Times New Roman"/>
            <w:color w:val="000000"/>
            <w:sz w:val="21"/>
            <w:szCs w:val="21"/>
            <w:lang w:eastAsia="ru-RU"/>
          </w:rPr>
          <w:t>диагноз</w:t>
        </w:r>
      </w:hyperlink>
      <w:r w:rsidRPr="00396A2A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 </w:t>
      </w:r>
      <w:hyperlink r:id="rId18" w:tooltip="Рак (заболевание)" w:history="1">
        <w:r w:rsidRPr="00396A2A">
          <w:rPr>
            <w:rFonts w:ascii="Helvetica Neue" w:eastAsia="Times New Roman" w:hAnsi="Helvetica Neue" w:cs="Times New Roman"/>
            <w:color w:val="000000"/>
            <w:sz w:val="21"/>
            <w:szCs w:val="21"/>
            <w:lang w:eastAsia="ru-RU"/>
          </w:rPr>
          <w:t>рака</w:t>
        </w:r>
      </w:hyperlink>
      <w:r w:rsidRPr="00396A2A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 и других заболеваний обычно требует гистопатологического исследования образцов.</w:t>
      </w:r>
    </w:p>
    <w:p w14:paraId="12C0797F" w14:textId="77777777" w:rsidR="00CA36CC" w:rsidRPr="00396A2A" w:rsidRDefault="00CA36CC" w:rsidP="00CA36CC">
      <w:pPr>
        <w:pStyle w:val="NormalWeb"/>
        <w:numPr>
          <w:ilvl w:val="0"/>
          <w:numId w:val="14"/>
        </w:numPr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  <w:lang w:val="en-US"/>
        </w:rPr>
      </w:pPr>
      <w:proofErr w:type="spellStart"/>
      <w:r w:rsidRPr="00396A2A">
        <w:rPr>
          <w:rFonts w:ascii="Helvetica Neue" w:hAnsi="Helvetica Neue"/>
          <w:color w:val="000000"/>
          <w:sz w:val="21"/>
          <w:szCs w:val="21"/>
          <w:lang w:val="en-US"/>
        </w:rPr>
        <w:t>Последующая</w:t>
      </w:r>
      <w:proofErr w:type="spellEnd"/>
      <w:r w:rsidRPr="00396A2A">
        <w:rPr>
          <w:rFonts w:ascii="Helvetica Neue" w:hAnsi="Helvetica Neue"/>
          <w:color w:val="000000"/>
          <w:sz w:val="21"/>
          <w:szCs w:val="21"/>
          <w:lang w:val="en-US"/>
        </w:rPr>
        <w:t xml:space="preserve"> </w:t>
      </w:r>
      <w:proofErr w:type="spellStart"/>
      <w:r w:rsidRPr="00396A2A">
        <w:rPr>
          <w:rFonts w:ascii="Helvetica Neue" w:hAnsi="Helvetica Neue"/>
          <w:color w:val="000000"/>
          <w:sz w:val="21"/>
          <w:szCs w:val="21"/>
          <w:lang w:val="en-US"/>
        </w:rPr>
        <w:t>проверка</w:t>
      </w:r>
      <w:proofErr w:type="spellEnd"/>
      <w:r w:rsidRPr="00396A2A">
        <w:rPr>
          <w:rFonts w:ascii="Helvetica Neue" w:hAnsi="Helvetica Neue"/>
          <w:color w:val="000000"/>
          <w:sz w:val="21"/>
          <w:szCs w:val="21"/>
          <w:lang w:val="en-US"/>
        </w:rPr>
        <w:t xml:space="preserve"> – </w:t>
      </w:r>
      <w:proofErr w:type="spellStart"/>
      <w:r w:rsidRPr="00396A2A">
        <w:rPr>
          <w:rFonts w:ascii="Helvetica Neue" w:hAnsi="Helvetica Neue"/>
          <w:color w:val="000000"/>
          <w:sz w:val="21"/>
          <w:szCs w:val="21"/>
          <w:lang w:val="en-US"/>
        </w:rPr>
        <w:t>потверждение</w:t>
      </w:r>
      <w:proofErr w:type="spellEnd"/>
      <w:r w:rsidRPr="00396A2A">
        <w:rPr>
          <w:rFonts w:ascii="Helvetica Neue" w:hAnsi="Helvetica Neue"/>
          <w:color w:val="000000"/>
          <w:sz w:val="21"/>
          <w:szCs w:val="21"/>
          <w:lang w:val="en-US"/>
        </w:rPr>
        <w:t xml:space="preserve"> </w:t>
      </w:r>
    </w:p>
    <w:p w14:paraId="7D01B122" w14:textId="77777777" w:rsidR="00CA36CC" w:rsidRPr="00396A2A" w:rsidRDefault="00CA36CC" w:rsidP="00CA36CC">
      <w:pPr>
        <w:pStyle w:val="NormalWeb"/>
        <w:numPr>
          <w:ilvl w:val="0"/>
          <w:numId w:val="14"/>
        </w:numPr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  <w:lang w:val="en-US"/>
        </w:rPr>
      </w:pPr>
      <w:proofErr w:type="spellStart"/>
      <w:r w:rsidRPr="00396A2A">
        <w:rPr>
          <w:rFonts w:ascii="Helvetica Neue" w:hAnsi="Helvetica Neue"/>
          <w:color w:val="000000"/>
          <w:sz w:val="21"/>
          <w:szCs w:val="21"/>
          <w:lang w:val="en-US"/>
        </w:rPr>
        <w:t>заключение</w:t>
      </w:r>
      <w:proofErr w:type="spellEnd"/>
      <w:r w:rsidRPr="00396A2A">
        <w:rPr>
          <w:rFonts w:ascii="Helvetica Neue" w:hAnsi="Helvetica Neue"/>
          <w:color w:val="000000"/>
          <w:sz w:val="21"/>
          <w:szCs w:val="21"/>
          <w:lang w:val="en-US"/>
        </w:rPr>
        <w:t xml:space="preserve"> </w:t>
      </w:r>
      <w:proofErr w:type="spellStart"/>
      <w:r w:rsidRPr="00396A2A">
        <w:rPr>
          <w:rFonts w:ascii="Helvetica Neue" w:hAnsi="Helvetica Neue"/>
          <w:color w:val="000000"/>
          <w:sz w:val="21"/>
          <w:szCs w:val="21"/>
          <w:lang w:val="en-US"/>
        </w:rPr>
        <w:t>экспертного</w:t>
      </w:r>
      <w:proofErr w:type="spellEnd"/>
      <w:r w:rsidRPr="00396A2A">
        <w:rPr>
          <w:rFonts w:ascii="Helvetica Neue" w:hAnsi="Helvetica Neue"/>
          <w:color w:val="000000"/>
          <w:sz w:val="21"/>
          <w:szCs w:val="21"/>
          <w:lang w:val="en-US"/>
        </w:rPr>
        <w:t xml:space="preserve"> </w:t>
      </w:r>
      <w:proofErr w:type="spellStart"/>
      <w:r w:rsidRPr="00396A2A">
        <w:rPr>
          <w:rFonts w:ascii="Helvetica Neue" w:hAnsi="Helvetica Neue"/>
          <w:color w:val="000000"/>
          <w:sz w:val="21"/>
          <w:szCs w:val="21"/>
          <w:lang w:val="en-US"/>
        </w:rPr>
        <w:t>консенсунса</w:t>
      </w:r>
      <w:proofErr w:type="spellEnd"/>
      <w:r w:rsidRPr="00396A2A">
        <w:rPr>
          <w:rFonts w:ascii="Helvetica Neue" w:hAnsi="Helvetica Neue"/>
          <w:color w:val="000000"/>
          <w:sz w:val="21"/>
          <w:szCs w:val="21"/>
          <w:lang w:val="en-US"/>
        </w:rPr>
        <w:t xml:space="preserve"> </w:t>
      </w:r>
    </w:p>
    <w:p w14:paraId="44F567CD" w14:textId="77777777" w:rsidR="00CA36CC" w:rsidRPr="00B1488F" w:rsidRDefault="00CA36CC" w:rsidP="00CA36CC">
      <w:pPr>
        <w:pStyle w:val="NormalWeb"/>
        <w:numPr>
          <w:ilvl w:val="0"/>
          <w:numId w:val="14"/>
        </w:numPr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 w:rsidRPr="005808F9">
        <w:rPr>
          <w:rFonts w:ascii="Helvetica Neue" w:hAnsi="Helvetica Neue"/>
          <w:color w:val="000000"/>
          <w:sz w:val="21"/>
          <w:szCs w:val="21"/>
        </w:rPr>
        <w:t xml:space="preserve">Конфокальная Микроскопия - </w:t>
      </w:r>
      <w:r w:rsidRPr="005808F9">
        <w:rPr>
          <w:rFonts w:ascii="Helvetica Neue" w:hAnsi="Helvetica Neue"/>
          <w:color w:val="000000"/>
          <w:sz w:val="21"/>
          <w:szCs w:val="21"/>
          <w:lang w:val="en-US"/>
        </w:rPr>
        <w:t> </w:t>
      </w:r>
      <w:r w:rsidRPr="005808F9">
        <w:rPr>
          <w:rFonts w:ascii="Helvetica Neue" w:hAnsi="Helvetica Neue"/>
          <w:color w:val="000000"/>
          <w:sz w:val="21"/>
          <w:szCs w:val="21"/>
        </w:rPr>
        <w:t xml:space="preserve">в настоящее время под этим термином чаще всего подразумевают Конфокальную Лазерную Сканирующую Микроскопию (КЛСМ, </w:t>
      </w:r>
      <w:r w:rsidRPr="005808F9">
        <w:rPr>
          <w:rFonts w:ascii="Helvetica Neue" w:hAnsi="Helvetica Neue"/>
          <w:color w:val="000000"/>
          <w:sz w:val="21"/>
          <w:szCs w:val="21"/>
          <w:lang w:val="en-US"/>
        </w:rPr>
        <w:t>Confocal</w:t>
      </w:r>
      <w:r w:rsidRPr="005808F9">
        <w:rPr>
          <w:rFonts w:ascii="Helvetica Neue" w:hAnsi="Helvetica Neue"/>
          <w:color w:val="000000"/>
          <w:sz w:val="21"/>
          <w:szCs w:val="21"/>
        </w:rPr>
        <w:t xml:space="preserve"> </w:t>
      </w:r>
      <w:r w:rsidRPr="005808F9">
        <w:rPr>
          <w:rFonts w:ascii="Helvetica Neue" w:hAnsi="Helvetica Neue"/>
          <w:color w:val="000000"/>
          <w:sz w:val="21"/>
          <w:szCs w:val="21"/>
          <w:lang w:val="en-US"/>
        </w:rPr>
        <w:t>laser</w:t>
      </w:r>
      <w:r w:rsidRPr="005808F9">
        <w:rPr>
          <w:rFonts w:ascii="Helvetica Neue" w:hAnsi="Helvetica Neue"/>
          <w:color w:val="000000"/>
          <w:sz w:val="21"/>
          <w:szCs w:val="21"/>
        </w:rPr>
        <w:t xml:space="preserve"> </w:t>
      </w:r>
      <w:r w:rsidRPr="005808F9">
        <w:rPr>
          <w:rFonts w:ascii="Helvetica Neue" w:hAnsi="Helvetica Neue"/>
          <w:color w:val="000000"/>
          <w:sz w:val="21"/>
          <w:szCs w:val="21"/>
          <w:lang w:val="en-US"/>
        </w:rPr>
        <w:t>scanning</w:t>
      </w:r>
      <w:r w:rsidRPr="005808F9">
        <w:rPr>
          <w:rFonts w:ascii="Helvetica Neue" w:hAnsi="Helvetica Neue"/>
          <w:color w:val="000000"/>
          <w:sz w:val="21"/>
          <w:szCs w:val="21"/>
        </w:rPr>
        <w:t xml:space="preserve"> </w:t>
      </w:r>
      <w:r w:rsidRPr="005808F9">
        <w:rPr>
          <w:rFonts w:ascii="Helvetica Neue" w:hAnsi="Helvetica Neue"/>
          <w:color w:val="000000"/>
          <w:sz w:val="21"/>
          <w:szCs w:val="21"/>
          <w:lang w:val="en-US"/>
        </w:rPr>
        <w:t>microscopy</w:t>
      </w:r>
      <w:r w:rsidRPr="005808F9">
        <w:rPr>
          <w:rFonts w:ascii="Helvetica Neue" w:hAnsi="Helvetica Neue"/>
          <w:color w:val="000000"/>
          <w:sz w:val="21"/>
          <w:szCs w:val="21"/>
        </w:rPr>
        <w:t>,</w:t>
      </w:r>
      <w:r w:rsidRPr="005808F9">
        <w:rPr>
          <w:rFonts w:ascii="Helvetica Neue" w:hAnsi="Helvetica Neue"/>
          <w:color w:val="000000"/>
          <w:sz w:val="21"/>
          <w:szCs w:val="21"/>
          <w:lang w:val="en-US"/>
        </w:rPr>
        <w:t> CLSM</w:t>
      </w:r>
      <w:r w:rsidRPr="005808F9">
        <w:rPr>
          <w:rFonts w:ascii="Helvetica Neue" w:hAnsi="Helvetica Neue"/>
          <w:color w:val="000000"/>
          <w:sz w:val="21"/>
          <w:szCs w:val="21"/>
        </w:rPr>
        <w:t>), которая представляет собой разновидность световой оптической микроскопии, обладающей значительным</w:t>
      </w:r>
      <w:r w:rsidRPr="005808F9">
        <w:rPr>
          <w:rFonts w:ascii="Helvetica Neue" w:hAnsi="Helvetica Neue"/>
          <w:color w:val="000000"/>
          <w:sz w:val="21"/>
          <w:szCs w:val="21"/>
          <w:lang w:val="en-US"/>
        </w:rPr>
        <w:t> </w:t>
      </w:r>
      <w:hyperlink r:id="rId19" w:tooltip="Контраст" w:history="1">
        <w:r w:rsidRPr="005808F9">
          <w:rPr>
            <w:rFonts w:ascii="Helvetica Neue" w:hAnsi="Helvetica Neue"/>
            <w:color w:val="000000"/>
            <w:sz w:val="21"/>
            <w:szCs w:val="21"/>
          </w:rPr>
          <w:t>контрастом</w:t>
        </w:r>
      </w:hyperlink>
      <w:r w:rsidRPr="005808F9">
        <w:rPr>
          <w:rFonts w:ascii="Helvetica Neue" w:hAnsi="Helvetica Neue"/>
          <w:color w:val="000000"/>
          <w:sz w:val="21"/>
          <w:szCs w:val="21"/>
          <w:lang w:val="en-US"/>
        </w:rPr>
        <w:t> </w:t>
      </w:r>
      <w:r w:rsidRPr="005808F9">
        <w:rPr>
          <w:rFonts w:ascii="Helvetica Neue" w:hAnsi="Helvetica Neue"/>
          <w:color w:val="000000"/>
          <w:sz w:val="21"/>
          <w:szCs w:val="21"/>
        </w:rPr>
        <w:t>и пространственным разрешением по сравнению с классической световой микроскопией, что достигается использованием точечной диафрагмы (</w:t>
      </w:r>
      <w:proofErr w:type="spellStart"/>
      <w:r w:rsidRPr="005808F9">
        <w:rPr>
          <w:rFonts w:ascii="Helvetica Neue" w:hAnsi="Helvetica Neue"/>
          <w:color w:val="000000"/>
          <w:sz w:val="21"/>
          <w:szCs w:val="21"/>
        </w:rPr>
        <w:t>пинхол</w:t>
      </w:r>
      <w:proofErr w:type="spellEnd"/>
      <w:r w:rsidRPr="005808F9">
        <w:rPr>
          <w:rFonts w:ascii="Helvetica Neue" w:hAnsi="Helvetica Neue"/>
          <w:color w:val="000000"/>
          <w:sz w:val="21"/>
          <w:szCs w:val="21"/>
        </w:rPr>
        <w:t xml:space="preserve">, </w:t>
      </w:r>
      <w:r w:rsidRPr="005808F9">
        <w:rPr>
          <w:rFonts w:ascii="Helvetica Neue" w:hAnsi="Helvetica Neue"/>
          <w:color w:val="000000"/>
          <w:sz w:val="21"/>
          <w:szCs w:val="21"/>
          <w:lang w:val="en-US"/>
        </w:rPr>
        <w:t>pinhole</w:t>
      </w:r>
      <w:r w:rsidRPr="005808F9">
        <w:rPr>
          <w:rFonts w:ascii="Helvetica Neue" w:hAnsi="Helvetica Neue"/>
          <w:color w:val="000000"/>
          <w:sz w:val="21"/>
          <w:szCs w:val="21"/>
        </w:rPr>
        <w:t>),</w:t>
      </w:r>
      <w:r w:rsidRPr="005808F9">
        <w:rPr>
          <w:rFonts w:ascii="Helvetica Neue" w:hAnsi="Helvetica Neue"/>
          <w:color w:val="000000"/>
          <w:sz w:val="21"/>
          <w:szCs w:val="21"/>
          <w:lang w:val="en-US"/>
        </w:rPr>
        <w:t> </w:t>
      </w:r>
      <w:r w:rsidRPr="005808F9">
        <w:rPr>
          <w:rFonts w:ascii="Helvetica Neue" w:hAnsi="Helvetica Neue"/>
          <w:color w:val="000000"/>
          <w:sz w:val="21"/>
          <w:szCs w:val="21"/>
        </w:rPr>
        <w:t>размещённой в плоскости изображения и ограничивающей поток фонового рассеянного света излучаемого не из фокальной плоскости объектива</w:t>
      </w:r>
      <w:hyperlink r:id="rId20" w:anchor="cite_note-Pawley_2006-1" w:history="1">
        <w:r w:rsidRPr="005808F9">
          <w:rPr>
            <w:rFonts w:ascii="Helvetica Neue" w:hAnsi="Helvetica Neue"/>
            <w:color w:val="000000"/>
            <w:sz w:val="21"/>
            <w:szCs w:val="21"/>
          </w:rPr>
          <w:t>[1]</w:t>
        </w:r>
      </w:hyperlink>
      <w:r w:rsidRPr="005808F9">
        <w:rPr>
          <w:rFonts w:ascii="Helvetica Neue" w:hAnsi="Helvetica Neue"/>
          <w:color w:val="000000"/>
          <w:sz w:val="21"/>
          <w:szCs w:val="21"/>
        </w:rPr>
        <w:t xml:space="preserve">. </w:t>
      </w:r>
      <w:r w:rsidRPr="000120EF">
        <w:rPr>
          <w:rFonts w:ascii="Helvetica Neue" w:hAnsi="Helvetica Neue"/>
          <w:color w:val="000000"/>
          <w:sz w:val="21"/>
          <w:szCs w:val="21"/>
        </w:rPr>
        <w:t xml:space="preserve">Это позволяет получить серии изображений на различных глубинах фокальной плоскости внутри образца (т. н. оптическое секционирование образца по глубине), и затем реконструировать трехмерное изображение образца из этих серий. </w:t>
      </w:r>
    </w:p>
    <w:p w14:paraId="159C0675" w14:textId="77777777" w:rsidR="00CA36CC" w:rsidRPr="005808F9" w:rsidRDefault="00CA36CC" w:rsidP="00CA36CC">
      <w:pPr>
        <w:pStyle w:val="NormalWeb"/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 w:rsidRPr="005808F9">
        <w:rPr>
          <w:rFonts w:ascii="Helvetica Neue" w:hAnsi="Helvetica Neue"/>
          <w:color w:val="000000"/>
          <w:sz w:val="21"/>
          <w:szCs w:val="21"/>
        </w:rPr>
        <w:t>Местоположение на теле</w:t>
      </w:r>
    </w:p>
    <w:p w14:paraId="1DB067F6" w14:textId="77777777" w:rsidR="00CA36CC" w:rsidRDefault="00CA36CC" w:rsidP="00CA36CC">
      <w:pPr>
        <w:pStyle w:val="NormalWeb"/>
        <w:numPr>
          <w:ilvl w:val="0"/>
          <w:numId w:val="15"/>
        </w:numPr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  <w:lang w:val="en-US"/>
        </w:rPr>
      </w:pPr>
      <w:r>
        <w:rPr>
          <w:rFonts w:ascii="Helvetica Neue" w:hAnsi="Helvetica Neue"/>
          <w:color w:val="000000"/>
          <w:sz w:val="21"/>
          <w:szCs w:val="21"/>
          <w:lang w:val="en-US"/>
        </w:rPr>
        <w:t xml:space="preserve">Scalp – </w:t>
      </w:r>
      <w:r>
        <w:rPr>
          <w:rFonts w:ascii="Helvetica Neue" w:hAnsi="Helvetica Neue"/>
          <w:color w:val="000000"/>
          <w:sz w:val="21"/>
          <w:szCs w:val="21"/>
        </w:rPr>
        <w:t>кожа черепа</w:t>
      </w:r>
    </w:p>
    <w:p w14:paraId="1390F75A" w14:textId="77777777" w:rsidR="00CA36CC" w:rsidRPr="00E149CF" w:rsidRDefault="00CA36CC" w:rsidP="00CA36CC">
      <w:pPr>
        <w:pStyle w:val="NormalWeb"/>
        <w:numPr>
          <w:ilvl w:val="0"/>
          <w:numId w:val="15"/>
        </w:numPr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  <w:lang w:val="en-US"/>
        </w:rPr>
      </w:pPr>
      <w:r>
        <w:rPr>
          <w:rFonts w:ascii="Helvetica Neue" w:hAnsi="Helvetica Neue"/>
          <w:color w:val="000000"/>
          <w:sz w:val="21"/>
          <w:szCs w:val="21"/>
          <w:lang w:val="en-US"/>
        </w:rPr>
        <w:t xml:space="preserve">Ear – </w:t>
      </w:r>
      <w:r>
        <w:rPr>
          <w:rFonts w:ascii="Helvetica Neue" w:hAnsi="Helvetica Neue"/>
          <w:color w:val="000000"/>
          <w:sz w:val="21"/>
          <w:szCs w:val="21"/>
        </w:rPr>
        <w:t>ухо</w:t>
      </w:r>
    </w:p>
    <w:p w14:paraId="3B6DE6E7" w14:textId="77777777" w:rsidR="00CA36CC" w:rsidRDefault="00CA36CC" w:rsidP="00CA36CC">
      <w:pPr>
        <w:pStyle w:val="NormalWeb"/>
        <w:numPr>
          <w:ilvl w:val="0"/>
          <w:numId w:val="15"/>
        </w:numPr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  <w:lang w:val="en-US"/>
        </w:rPr>
      </w:pPr>
      <w:r>
        <w:rPr>
          <w:rFonts w:ascii="Helvetica Neue" w:hAnsi="Helvetica Neue"/>
          <w:color w:val="000000"/>
          <w:sz w:val="21"/>
          <w:szCs w:val="21"/>
          <w:lang w:val="en-US"/>
        </w:rPr>
        <w:t>Face</w:t>
      </w:r>
      <w:r>
        <w:rPr>
          <w:rFonts w:ascii="Helvetica Neue" w:hAnsi="Helvetica Neue"/>
          <w:color w:val="000000"/>
          <w:sz w:val="21"/>
          <w:szCs w:val="21"/>
        </w:rPr>
        <w:t xml:space="preserve"> - лицо</w:t>
      </w:r>
    </w:p>
    <w:p w14:paraId="023FF008" w14:textId="77777777" w:rsidR="00CA36CC" w:rsidRDefault="00CA36CC" w:rsidP="00CA36CC">
      <w:pPr>
        <w:pStyle w:val="NormalWeb"/>
        <w:numPr>
          <w:ilvl w:val="0"/>
          <w:numId w:val="15"/>
        </w:numPr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  <w:lang w:val="en-US"/>
        </w:rPr>
      </w:pPr>
      <w:r>
        <w:rPr>
          <w:rFonts w:ascii="Helvetica Neue" w:hAnsi="Helvetica Neue"/>
          <w:color w:val="000000"/>
          <w:sz w:val="21"/>
          <w:szCs w:val="21"/>
          <w:lang w:val="en-US"/>
        </w:rPr>
        <w:t>Back</w:t>
      </w:r>
      <w:r>
        <w:rPr>
          <w:rFonts w:ascii="Helvetica Neue" w:hAnsi="Helvetica Neue"/>
          <w:color w:val="000000"/>
          <w:sz w:val="21"/>
          <w:szCs w:val="21"/>
        </w:rPr>
        <w:t xml:space="preserve"> - спина</w:t>
      </w:r>
    </w:p>
    <w:p w14:paraId="69E81AA7" w14:textId="77777777" w:rsidR="00CA36CC" w:rsidRPr="00E149CF" w:rsidRDefault="00CA36CC" w:rsidP="00CA36CC">
      <w:pPr>
        <w:pStyle w:val="NormalWeb"/>
        <w:numPr>
          <w:ilvl w:val="0"/>
          <w:numId w:val="15"/>
        </w:numPr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  <w:lang w:val="en-US"/>
        </w:rPr>
      </w:pPr>
      <w:r>
        <w:rPr>
          <w:rFonts w:ascii="Helvetica Neue" w:hAnsi="Helvetica Neue"/>
          <w:color w:val="000000"/>
          <w:sz w:val="21"/>
          <w:szCs w:val="21"/>
          <w:lang w:val="en-US"/>
        </w:rPr>
        <w:t xml:space="preserve">Trunk – </w:t>
      </w:r>
      <w:r>
        <w:rPr>
          <w:rFonts w:ascii="Helvetica Neue" w:hAnsi="Helvetica Neue"/>
          <w:color w:val="000000"/>
          <w:sz w:val="21"/>
          <w:szCs w:val="21"/>
        </w:rPr>
        <w:t>грудь</w:t>
      </w:r>
    </w:p>
    <w:p w14:paraId="085357E8" w14:textId="77777777" w:rsidR="00CA36CC" w:rsidRPr="00E149CF" w:rsidRDefault="00CA36CC" w:rsidP="00CA36CC">
      <w:pPr>
        <w:pStyle w:val="NormalWeb"/>
        <w:numPr>
          <w:ilvl w:val="0"/>
          <w:numId w:val="15"/>
        </w:numPr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  <w:lang w:val="en-US"/>
        </w:rPr>
      </w:pPr>
      <w:r>
        <w:rPr>
          <w:rFonts w:ascii="Helvetica Neue" w:hAnsi="Helvetica Neue"/>
          <w:color w:val="000000"/>
          <w:sz w:val="21"/>
          <w:szCs w:val="21"/>
          <w:lang w:val="en-US"/>
        </w:rPr>
        <w:t xml:space="preserve">Chest – </w:t>
      </w:r>
      <w:r>
        <w:rPr>
          <w:rFonts w:ascii="Helvetica Neue" w:hAnsi="Helvetica Neue"/>
          <w:color w:val="000000"/>
          <w:sz w:val="21"/>
          <w:szCs w:val="21"/>
        </w:rPr>
        <w:t xml:space="preserve">плечи </w:t>
      </w:r>
    </w:p>
    <w:p w14:paraId="00602498" w14:textId="77777777" w:rsidR="00CA36CC" w:rsidRDefault="00CA36CC" w:rsidP="00CA36CC">
      <w:pPr>
        <w:pStyle w:val="NormalWeb"/>
        <w:numPr>
          <w:ilvl w:val="0"/>
          <w:numId w:val="15"/>
        </w:numPr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  <w:lang w:val="en-US"/>
        </w:rPr>
      </w:pPr>
      <w:r>
        <w:rPr>
          <w:rFonts w:ascii="Helvetica Neue" w:hAnsi="Helvetica Neue"/>
          <w:color w:val="000000"/>
          <w:sz w:val="21"/>
          <w:szCs w:val="21"/>
          <w:lang w:val="en-US"/>
        </w:rPr>
        <w:t xml:space="preserve">Upper extremity - </w:t>
      </w:r>
      <w:r>
        <w:rPr>
          <w:rFonts w:ascii="Helvetica Neue" w:hAnsi="Helvetica Neue" w:hint="eastAsia"/>
          <w:color w:val="000000"/>
          <w:sz w:val="21"/>
          <w:szCs w:val="21"/>
        </w:rPr>
        <w:t>В</w:t>
      </w:r>
      <w:r>
        <w:rPr>
          <w:rFonts w:ascii="Helvetica Neue" w:hAnsi="Helvetica Neue"/>
          <w:color w:val="000000"/>
          <w:sz w:val="21"/>
          <w:szCs w:val="21"/>
        </w:rPr>
        <w:t xml:space="preserve">ерхняя конечность </w:t>
      </w:r>
    </w:p>
    <w:p w14:paraId="03688F5F" w14:textId="77777777" w:rsidR="00CA36CC" w:rsidRPr="00E149CF" w:rsidRDefault="00CA36CC" w:rsidP="00CA36CC">
      <w:pPr>
        <w:pStyle w:val="NormalWeb"/>
        <w:numPr>
          <w:ilvl w:val="0"/>
          <w:numId w:val="15"/>
        </w:numPr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  <w:lang w:val="en-US"/>
        </w:rPr>
      </w:pPr>
      <w:r>
        <w:rPr>
          <w:rFonts w:ascii="Helvetica Neue" w:hAnsi="Helvetica Neue"/>
          <w:color w:val="000000"/>
          <w:sz w:val="21"/>
          <w:szCs w:val="21"/>
          <w:lang w:val="en-US"/>
        </w:rPr>
        <w:t xml:space="preserve">Abdomen – </w:t>
      </w:r>
      <w:r>
        <w:rPr>
          <w:rFonts w:ascii="Helvetica Neue" w:hAnsi="Helvetica Neue"/>
          <w:color w:val="000000"/>
          <w:sz w:val="21"/>
          <w:szCs w:val="21"/>
        </w:rPr>
        <w:t xml:space="preserve">брюшная полость </w:t>
      </w:r>
    </w:p>
    <w:p w14:paraId="5D50F32C" w14:textId="77777777" w:rsidR="00CA36CC" w:rsidRPr="00E149CF" w:rsidRDefault="00CA36CC" w:rsidP="00CA36CC">
      <w:pPr>
        <w:pStyle w:val="NormalWeb"/>
        <w:numPr>
          <w:ilvl w:val="0"/>
          <w:numId w:val="15"/>
        </w:numPr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  <w:lang w:val="en-US"/>
        </w:rPr>
      </w:pPr>
      <w:r>
        <w:rPr>
          <w:rFonts w:ascii="Helvetica Neue" w:hAnsi="Helvetica Neue"/>
          <w:color w:val="000000"/>
          <w:sz w:val="21"/>
          <w:szCs w:val="21"/>
          <w:lang w:val="en-US"/>
        </w:rPr>
        <w:t xml:space="preserve">Unknown – </w:t>
      </w:r>
      <w:r>
        <w:rPr>
          <w:rFonts w:ascii="Helvetica Neue" w:hAnsi="Helvetica Neue"/>
          <w:color w:val="000000"/>
          <w:sz w:val="21"/>
          <w:szCs w:val="21"/>
        </w:rPr>
        <w:t xml:space="preserve">неизвестно </w:t>
      </w:r>
    </w:p>
    <w:p w14:paraId="058DC806" w14:textId="77777777" w:rsidR="00CA36CC" w:rsidRPr="00E149CF" w:rsidRDefault="00CA36CC" w:rsidP="00CA36CC">
      <w:pPr>
        <w:pStyle w:val="NormalWeb"/>
        <w:numPr>
          <w:ilvl w:val="0"/>
          <w:numId w:val="15"/>
        </w:numPr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  <w:lang w:val="en-US"/>
        </w:rPr>
      </w:pPr>
      <w:r>
        <w:rPr>
          <w:rFonts w:ascii="Helvetica Neue" w:hAnsi="Helvetica Neue"/>
          <w:color w:val="000000"/>
          <w:sz w:val="21"/>
          <w:szCs w:val="21"/>
          <w:lang w:val="en-US"/>
        </w:rPr>
        <w:t xml:space="preserve">Lower extremity – </w:t>
      </w:r>
      <w:r>
        <w:rPr>
          <w:rFonts w:ascii="Helvetica Neue" w:hAnsi="Helvetica Neue"/>
          <w:color w:val="000000"/>
          <w:sz w:val="21"/>
          <w:szCs w:val="21"/>
        </w:rPr>
        <w:t xml:space="preserve">нижняя конечность </w:t>
      </w:r>
    </w:p>
    <w:p w14:paraId="2B3F4421" w14:textId="77777777" w:rsidR="00CA36CC" w:rsidRPr="00E149CF" w:rsidRDefault="00CA36CC" w:rsidP="00CA36CC">
      <w:pPr>
        <w:pStyle w:val="NormalWeb"/>
        <w:numPr>
          <w:ilvl w:val="0"/>
          <w:numId w:val="15"/>
        </w:numPr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  <w:lang w:val="en-US"/>
        </w:rPr>
      </w:pPr>
      <w:r>
        <w:rPr>
          <w:rFonts w:ascii="Helvetica Neue" w:hAnsi="Helvetica Neue"/>
          <w:color w:val="000000"/>
          <w:sz w:val="21"/>
          <w:szCs w:val="21"/>
          <w:lang w:val="en-US"/>
        </w:rPr>
        <w:t xml:space="preserve">Genital – </w:t>
      </w:r>
      <w:r>
        <w:rPr>
          <w:rFonts w:ascii="Helvetica Neue" w:hAnsi="Helvetica Neue"/>
          <w:color w:val="000000"/>
          <w:sz w:val="21"/>
          <w:szCs w:val="21"/>
        </w:rPr>
        <w:t xml:space="preserve">гениталии </w:t>
      </w:r>
    </w:p>
    <w:p w14:paraId="35257770" w14:textId="77777777" w:rsidR="00CA36CC" w:rsidRPr="00E149CF" w:rsidRDefault="00CA36CC" w:rsidP="00CA36CC">
      <w:pPr>
        <w:pStyle w:val="NormalWeb"/>
        <w:numPr>
          <w:ilvl w:val="0"/>
          <w:numId w:val="15"/>
        </w:numPr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  <w:lang w:val="en-US"/>
        </w:rPr>
      </w:pPr>
      <w:r>
        <w:rPr>
          <w:rFonts w:ascii="Helvetica Neue" w:hAnsi="Helvetica Neue"/>
          <w:color w:val="000000"/>
          <w:sz w:val="21"/>
          <w:szCs w:val="21"/>
          <w:lang w:val="en-US"/>
        </w:rPr>
        <w:t xml:space="preserve">Neck – </w:t>
      </w:r>
      <w:r>
        <w:rPr>
          <w:rFonts w:ascii="Helvetica Neue" w:hAnsi="Helvetica Neue"/>
          <w:color w:val="000000"/>
          <w:sz w:val="21"/>
          <w:szCs w:val="21"/>
        </w:rPr>
        <w:t>шея</w:t>
      </w:r>
    </w:p>
    <w:p w14:paraId="7963C82B" w14:textId="77777777" w:rsidR="00CA36CC" w:rsidRPr="00E149CF" w:rsidRDefault="00CA36CC" w:rsidP="00CA36CC">
      <w:pPr>
        <w:pStyle w:val="NormalWeb"/>
        <w:numPr>
          <w:ilvl w:val="0"/>
          <w:numId w:val="15"/>
        </w:numPr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  <w:lang w:val="en-US"/>
        </w:rPr>
      </w:pPr>
      <w:r>
        <w:rPr>
          <w:rFonts w:ascii="Helvetica Neue" w:hAnsi="Helvetica Neue"/>
          <w:color w:val="000000"/>
          <w:sz w:val="21"/>
          <w:szCs w:val="21"/>
          <w:lang w:val="en-US"/>
        </w:rPr>
        <w:t xml:space="preserve">Hand – </w:t>
      </w:r>
      <w:r>
        <w:rPr>
          <w:rFonts w:ascii="Helvetica Neue" w:hAnsi="Helvetica Neue"/>
          <w:color w:val="000000"/>
          <w:sz w:val="21"/>
          <w:szCs w:val="21"/>
        </w:rPr>
        <w:t xml:space="preserve">руки </w:t>
      </w:r>
    </w:p>
    <w:p w14:paraId="04031A94" w14:textId="77777777" w:rsidR="00CA36CC" w:rsidRDefault="00CA36CC" w:rsidP="00CA36CC">
      <w:pPr>
        <w:pStyle w:val="NormalWeb"/>
        <w:numPr>
          <w:ilvl w:val="0"/>
          <w:numId w:val="15"/>
        </w:numPr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  <w:lang w:val="en-US"/>
        </w:rPr>
      </w:pPr>
      <w:r>
        <w:rPr>
          <w:rFonts w:ascii="Helvetica Neue" w:hAnsi="Helvetica Neue"/>
          <w:color w:val="000000"/>
          <w:sz w:val="21"/>
          <w:szCs w:val="21"/>
          <w:lang w:val="en-US"/>
        </w:rPr>
        <w:t xml:space="preserve">Foot – </w:t>
      </w:r>
      <w:r>
        <w:rPr>
          <w:rFonts w:ascii="Helvetica Neue" w:hAnsi="Helvetica Neue"/>
          <w:color w:val="000000"/>
          <w:sz w:val="21"/>
          <w:szCs w:val="21"/>
        </w:rPr>
        <w:t xml:space="preserve">нога </w:t>
      </w:r>
      <w:r>
        <w:rPr>
          <w:rFonts w:ascii="Helvetica Neue" w:hAnsi="Helvetica Neue"/>
          <w:color w:val="000000"/>
          <w:sz w:val="21"/>
          <w:szCs w:val="21"/>
          <w:lang w:val="en-US"/>
        </w:rPr>
        <w:t xml:space="preserve"> </w:t>
      </w:r>
      <w:r>
        <w:rPr>
          <w:rFonts w:ascii="Helvetica Neue" w:hAnsi="Helvetica Neue"/>
          <w:color w:val="000000"/>
          <w:sz w:val="21"/>
          <w:szCs w:val="21"/>
        </w:rPr>
        <w:t xml:space="preserve"> </w:t>
      </w:r>
    </w:p>
    <w:p w14:paraId="061F441C" w14:textId="77777777" w:rsidR="00CA36CC" w:rsidRPr="00B1488F" w:rsidRDefault="00CA36CC" w:rsidP="00CA36CC">
      <w:pPr>
        <w:pStyle w:val="NormalWeb"/>
        <w:numPr>
          <w:ilvl w:val="0"/>
          <w:numId w:val="15"/>
        </w:numPr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  <w:lang w:val="en-US"/>
        </w:rPr>
      </w:pPr>
      <w:r>
        <w:rPr>
          <w:rFonts w:ascii="Helvetica Neue" w:hAnsi="Helvetica Neue"/>
          <w:color w:val="000000"/>
          <w:sz w:val="21"/>
          <w:szCs w:val="21"/>
          <w:lang w:val="en-US"/>
        </w:rPr>
        <w:t>Acral</w:t>
      </w:r>
      <w:r>
        <w:rPr>
          <w:rFonts w:ascii="Helvetica Neue" w:hAnsi="Helvetica Neue"/>
          <w:color w:val="000000"/>
          <w:sz w:val="21"/>
          <w:szCs w:val="21"/>
        </w:rPr>
        <w:t xml:space="preserve"> – </w:t>
      </w:r>
      <w:proofErr w:type="spellStart"/>
      <w:r>
        <w:rPr>
          <w:rFonts w:ascii="Helvetica Neue" w:hAnsi="Helvetica Neue"/>
          <w:color w:val="000000"/>
          <w:sz w:val="21"/>
          <w:szCs w:val="21"/>
        </w:rPr>
        <w:t>стопf</w:t>
      </w:r>
      <w:proofErr w:type="spellEnd"/>
    </w:p>
    <w:p w14:paraId="31D8B404" w14:textId="42D61A71" w:rsidR="00CA36CC" w:rsidRDefault="00CA36CC"/>
    <w:p w14:paraId="089E7AB5" w14:textId="77777777" w:rsidR="001535FD" w:rsidRDefault="001535FD" w:rsidP="00BB589F"/>
    <w:p w14:paraId="6B3D9434" w14:textId="77777777" w:rsidR="00CA36CC" w:rsidRDefault="00CA36CC" w:rsidP="00CA36CC">
      <w:pPr>
        <w:jc w:val="center"/>
      </w:pPr>
      <w:r>
        <w:t>Процесс работы</w:t>
      </w:r>
    </w:p>
    <w:p w14:paraId="346B7F6F" w14:textId="77777777" w:rsidR="00CA36CC" w:rsidRDefault="00CA36CC" w:rsidP="00CA36CC">
      <w:pPr>
        <w:pStyle w:val="ListParagraph"/>
      </w:pPr>
      <w:r>
        <w:t xml:space="preserve">Разбить метаданные на 2 группы – мужчина и женщина </w:t>
      </w:r>
    </w:p>
    <w:p w14:paraId="1B049892" w14:textId="77777777" w:rsidR="00CA36CC" w:rsidRPr="000120EF" w:rsidRDefault="00CA36CC" w:rsidP="00CA36CC">
      <w:pPr>
        <w:pStyle w:val="ListParagraph"/>
      </w:pPr>
    </w:p>
    <w:p w14:paraId="1A5DEB50" w14:textId="77777777" w:rsidR="00CA36CC" w:rsidRDefault="00CA36CC" w:rsidP="00CA36CC"/>
    <w:p w14:paraId="20192079" w14:textId="77777777" w:rsidR="00CA36CC" w:rsidRDefault="00CA36CC" w:rsidP="00CA36CC">
      <w:r w:rsidRPr="00A82061">
        <w:t xml:space="preserve">Пока не </w:t>
      </w:r>
      <w:proofErr w:type="gramStart"/>
      <w:r w:rsidRPr="00A82061">
        <w:t>известно</w:t>
      </w:r>
      <w:proofErr w:type="gramEnd"/>
      <w:r w:rsidRPr="00A82061">
        <w:t xml:space="preserve"> как и где применять признак обнаружено через </w:t>
      </w:r>
    </w:p>
    <w:p w14:paraId="7EFF9593" w14:textId="77777777" w:rsidR="00CA36CC" w:rsidRDefault="00CA36CC" w:rsidP="00CA36CC">
      <w:r>
        <w:t xml:space="preserve">Также пока не понятно какой </w:t>
      </w:r>
      <w:r>
        <w:rPr>
          <w:lang w:val="en-US"/>
        </w:rPr>
        <w:t>label</w:t>
      </w:r>
      <w:r w:rsidRPr="00185918">
        <w:t xml:space="preserve"> </w:t>
      </w:r>
      <w:r>
        <w:t xml:space="preserve">по номеру в данных </w:t>
      </w:r>
      <w:proofErr w:type="spellStart"/>
      <w:r>
        <w:t>соответсвует</w:t>
      </w:r>
      <w:proofErr w:type="spellEnd"/>
      <w:r>
        <w:t xml:space="preserve"> </w:t>
      </w:r>
      <w:proofErr w:type="spellStart"/>
      <w:r>
        <w:t>какма</w:t>
      </w:r>
      <w:proofErr w:type="spellEnd"/>
    </w:p>
    <w:p w14:paraId="2E1A1D84" w14:textId="77777777" w:rsidR="00CA36CC" w:rsidRPr="00185918" w:rsidRDefault="00CA36CC" w:rsidP="00CA36CC">
      <w:r>
        <w:t xml:space="preserve">Использовать нейросеть с контекстом значения, но как сделать это пока ХЗ </w:t>
      </w:r>
    </w:p>
    <w:p w14:paraId="3AEB2732" w14:textId="77777777" w:rsidR="00CA36CC" w:rsidRPr="000120EF" w:rsidRDefault="00CA36CC" w:rsidP="00CA36CC">
      <w:r>
        <w:t xml:space="preserve">Есть повторяющиеся изображения поражений </w:t>
      </w:r>
    </w:p>
    <w:p w14:paraId="6A4B85A0" w14:textId="77777777" w:rsidR="00CA36CC" w:rsidRPr="002018AB" w:rsidRDefault="00CA36CC" w:rsidP="00CA36CC">
      <w:pPr>
        <w:tabs>
          <w:tab w:val="left" w:pos="3432"/>
        </w:tabs>
      </w:pPr>
      <w:r>
        <w:t xml:space="preserve">Ссылки на авторов: </w:t>
      </w:r>
      <w:proofErr w:type="spellStart"/>
      <w:r>
        <w:t>ян</w:t>
      </w:r>
      <w:proofErr w:type="spellEnd"/>
      <w:r>
        <w:t xml:space="preserve"> </w:t>
      </w:r>
      <w:proofErr w:type="spellStart"/>
      <w:r>
        <w:t>лекун</w:t>
      </w:r>
      <w:proofErr w:type="spellEnd"/>
      <w:r>
        <w:t xml:space="preserve">, </w:t>
      </w:r>
      <w:proofErr w:type="spellStart"/>
      <w:r>
        <w:t>замятин</w:t>
      </w:r>
      <w:proofErr w:type="spellEnd"/>
      <w:r>
        <w:t xml:space="preserve">, </w:t>
      </w:r>
      <w:proofErr w:type="spellStart"/>
      <w:r>
        <w:t>википедия</w:t>
      </w:r>
      <w:proofErr w:type="spellEnd"/>
      <w:r>
        <w:t xml:space="preserve">, </w:t>
      </w:r>
      <w:proofErr w:type="spellStart"/>
      <w:r>
        <w:t>кэгл</w:t>
      </w:r>
      <w:proofErr w:type="spellEnd"/>
    </w:p>
    <w:p w14:paraId="6E522A82" w14:textId="77777777" w:rsidR="00CA36CC" w:rsidRPr="00E116E9" w:rsidRDefault="00CA36CC" w:rsidP="00CA36CC">
      <w:proofErr w:type="spellStart"/>
      <w:r>
        <w:rPr>
          <w:lang w:val="en-US"/>
        </w:rPr>
        <w:t>Github</w:t>
      </w:r>
      <w:proofErr w:type="spellEnd"/>
    </w:p>
    <w:p w14:paraId="287FED49" w14:textId="614189B7" w:rsidR="00CA36CC" w:rsidRDefault="00CA36CC" w:rsidP="00BB589F">
      <w:proofErr w:type="spellStart"/>
      <w:r>
        <w:rPr>
          <w:lang w:val="en-US"/>
        </w:rPr>
        <w:t>nsu</w:t>
      </w:r>
      <w:proofErr w:type="spellEnd"/>
      <w:r w:rsidRPr="00E116E9">
        <w:t>-</w:t>
      </w:r>
      <w:r>
        <w:rPr>
          <w:lang w:val="en-US"/>
        </w:rPr>
        <w:t>ai</w:t>
      </w:r>
      <w:r w:rsidRPr="00E116E9">
        <w:t>/</w:t>
      </w:r>
      <w:proofErr w:type="spellStart"/>
      <w:r>
        <w:rPr>
          <w:lang w:val="en-US"/>
        </w:rPr>
        <w:t>soroka</w:t>
      </w:r>
      <w:proofErr w:type="spellEnd"/>
      <w:r w:rsidRPr="00E116E9">
        <w:t>/</w:t>
      </w:r>
    </w:p>
    <w:p w14:paraId="617ED33F" w14:textId="785D25CC" w:rsidR="00616FB8" w:rsidRPr="00E116E9" w:rsidRDefault="00616FB8" w:rsidP="00BB589F">
      <w:r>
        <w:t>Попроб</w:t>
      </w:r>
      <w:r w:rsidR="007E2CA3">
        <w:t>овать монохром на распознавании.</w:t>
      </w:r>
    </w:p>
    <w:p w14:paraId="597AF0E6" w14:textId="77777777" w:rsidR="00616FB8" w:rsidRDefault="00616FB8" w:rsidP="00BB589F">
      <w:r>
        <w:t xml:space="preserve">Собрать обучающую выборку, проверить на реальных снимках – сгонять в больницы и попросить снимки у биологов и медиков. </w:t>
      </w:r>
    </w:p>
    <w:p w14:paraId="5C789FAA" w14:textId="77777777" w:rsidR="00616FB8" w:rsidRDefault="00616FB8" w:rsidP="00BB589F">
      <w:r>
        <w:t>Также отправлять на бинарную классификацию, отдельную модель.</w:t>
      </w:r>
    </w:p>
    <w:p w14:paraId="604C3C7D" w14:textId="2A4D1B6E" w:rsidR="007E2CA3" w:rsidRDefault="007E2CA3" w:rsidP="00CA36CC">
      <w:r>
        <w:t>Размножение экземпляров.</w:t>
      </w:r>
    </w:p>
    <w:p w14:paraId="67B9763A" w14:textId="31B923CE" w:rsidR="000120EF" w:rsidRDefault="000120EF" w:rsidP="002018AB">
      <w:pPr>
        <w:tabs>
          <w:tab w:val="left" w:pos="3432"/>
        </w:tabs>
      </w:pPr>
      <w:r>
        <w:t xml:space="preserve">Шаги создания модели </w:t>
      </w:r>
    </w:p>
    <w:p w14:paraId="7802F9F1" w14:textId="7F366E89" w:rsidR="000120EF" w:rsidRDefault="000120EF" w:rsidP="002018AB">
      <w:pPr>
        <w:tabs>
          <w:tab w:val="left" w:pos="3432"/>
        </w:tabs>
      </w:pPr>
      <w:r>
        <w:t xml:space="preserve">Используемые технологии и стек технологий – </w:t>
      </w:r>
      <w:r w:rsidRPr="000120EF">
        <w:rPr>
          <w:highlight w:val="yellow"/>
        </w:rPr>
        <w:t>заполнить!!!!</w:t>
      </w:r>
    </w:p>
    <w:p w14:paraId="1B950DE8" w14:textId="3B69AD1B" w:rsidR="000120EF" w:rsidRDefault="000120EF" w:rsidP="000120EF">
      <w:pPr>
        <w:pStyle w:val="ListParagraph"/>
        <w:numPr>
          <w:ilvl w:val="0"/>
          <w:numId w:val="16"/>
        </w:numPr>
        <w:tabs>
          <w:tab w:val="left" w:pos="3432"/>
        </w:tabs>
      </w:pPr>
      <w:r>
        <w:t xml:space="preserve">Попробовал запустить модель напрямую </w:t>
      </w:r>
      <w:proofErr w:type="spellStart"/>
      <w:r>
        <w:t>влоб</w:t>
      </w:r>
      <w:proofErr w:type="spellEnd"/>
      <w:r>
        <w:t xml:space="preserve"> получил непонятные результаты: в виде постоянной </w:t>
      </w:r>
      <w:r>
        <w:rPr>
          <w:lang w:val="en-US"/>
        </w:rPr>
        <w:t>accuracy</w:t>
      </w:r>
      <w:r w:rsidRPr="000120EF">
        <w:t xml:space="preserve"> </w:t>
      </w:r>
      <w:r>
        <w:t xml:space="preserve">–на уровне 0.6 на всех эпохах обучения </w:t>
      </w:r>
    </w:p>
    <w:p w14:paraId="0B149957" w14:textId="77777777" w:rsidR="000120EF" w:rsidRDefault="000120EF" w:rsidP="000120EF">
      <w:pPr>
        <w:pStyle w:val="ListParagraph"/>
        <w:numPr>
          <w:ilvl w:val="0"/>
          <w:numId w:val="16"/>
        </w:numPr>
        <w:tabs>
          <w:tab w:val="left" w:pos="3432"/>
        </w:tabs>
      </w:pPr>
      <w:r>
        <w:t xml:space="preserve">Сменил тип подаваемого массива изображений и библиотеку по переводу изображений в </w:t>
      </w:r>
      <w:proofErr w:type="spellStart"/>
      <w:r>
        <w:t>векторно</w:t>
      </w:r>
      <w:proofErr w:type="spellEnd"/>
      <w:r>
        <w:t xml:space="preserve"> – числовой вид. Использовал:</w:t>
      </w:r>
    </w:p>
    <w:p w14:paraId="3E1B65E2" w14:textId="304B45B8" w:rsidR="000120EF" w:rsidRDefault="000120EF" w:rsidP="000120EF">
      <w:pPr>
        <w:pStyle w:val="ListParagraph"/>
        <w:tabs>
          <w:tab w:val="left" w:pos="3432"/>
        </w:tabs>
      </w:pPr>
      <w:r>
        <w:t>Оптимизирующую функцию</w:t>
      </w:r>
      <w:r w:rsidRPr="000120EF">
        <w:rPr>
          <w:lang w:val="en-US"/>
        </w:rPr>
        <w:t xml:space="preserve"> </w:t>
      </w:r>
      <w:r>
        <w:rPr>
          <w:lang w:val="en-US"/>
        </w:rPr>
        <w:t>Adam</w:t>
      </w:r>
    </w:p>
    <w:p w14:paraId="6022CA56" w14:textId="2533FEF1" w:rsidR="000120EF" w:rsidRPr="00816391" w:rsidRDefault="000120EF" w:rsidP="000120EF">
      <w:pPr>
        <w:pStyle w:val="ListParagraph"/>
        <w:tabs>
          <w:tab w:val="left" w:pos="3432"/>
        </w:tabs>
      </w:pPr>
      <w:r>
        <w:t xml:space="preserve">Метрику </w:t>
      </w:r>
      <w:r>
        <w:rPr>
          <w:lang w:val="en-US"/>
        </w:rPr>
        <w:t xml:space="preserve">Accuracy </w:t>
      </w:r>
    </w:p>
    <w:p w14:paraId="56C82AE2" w14:textId="440BD5AB" w:rsidR="000120EF" w:rsidRDefault="000120EF" w:rsidP="000120EF">
      <w:pPr>
        <w:pStyle w:val="ListParagraph"/>
        <w:tabs>
          <w:tab w:val="left" w:pos="3432"/>
        </w:tabs>
        <w:rPr>
          <w:lang w:val="en-US"/>
        </w:rPr>
      </w:pPr>
      <w:r>
        <w:t xml:space="preserve">Функцию потерь – </w:t>
      </w:r>
      <w:r>
        <w:rPr>
          <w:lang w:val="en-US"/>
        </w:rPr>
        <w:t xml:space="preserve">Categorical </w:t>
      </w:r>
      <w:proofErr w:type="spellStart"/>
      <w:r>
        <w:rPr>
          <w:lang w:val="en-US"/>
        </w:rPr>
        <w:t>crossentropy</w:t>
      </w:r>
      <w:proofErr w:type="spellEnd"/>
      <w:r>
        <w:rPr>
          <w:lang w:val="en-US"/>
        </w:rPr>
        <w:t xml:space="preserve"> </w:t>
      </w:r>
    </w:p>
    <w:p w14:paraId="1510CF33" w14:textId="4D3784C4" w:rsidR="000120EF" w:rsidRPr="000120EF" w:rsidRDefault="000120EF" w:rsidP="000120EF">
      <w:pPr>
        <w:pStyle w:val="ListParagraph"/>
        <w:tabs>
          <w:tab w:val="left" w:pos="3432"/>
        </w:tabs>
        <w:rPr>
          <w:lang w:val="en-US"/>
        </w:rPr>
      </w:pPr>
    </w:p>
    <w:p w14:paraId="7D5C3A1C" w14:textId="36985175" w:rsidR="000120EF" w:rsidRDefault="000120EF" w:rsidP="000120EF">
      <w:pPr>
        <w:pStyle w:val="ListParagraph"/>
        <w:tabs>
          <w:tab w:val="left" w:pos="3432"/>
        </w:tabs>
      </w:pPr>
      <w:r>
        <w:rPr>
          <w:noProof/>
        </w:rPr>
        <w:lastRenderedPageBreak/>
        <w:drawing>
          <wp:inline distT="0" distB="0" distL="0" distR="0" wp14:anchorId="0C79CE39" wp14:editId="37E91695">
            <wp:extent cx="5467350" cy="4410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B6A81" w14:textId="7BB16AAC" w:rsidR="000120EF" w:rsidRPr="000120EF" w:rsidRDefault="000120EF" w:rsidP="000120EF">
      <w:pPr>
        <w:tabs>
          <w:tab w:val="left" w:pos="3432"/>
        </w:tabs>
        <w:ind w:left="360"/>
        <w:jc w:val="center"/>
      </w:pPr>
      <w:r>
        <w:t xml:space="preserve">Рисунок </w:t>
      </w:r>
      <w:r w:rsidR="008E2BC7" w:rsidRPr="008E2BC7">
        <w:t>1</w:t>
      </w:r>
      <w:r>
        <w:t xml:space="preserve"> – архитектура сети номер </w:t>
      </w:r>
      <w:r>
        <w:rPr>
          <w:lang w:val="en-US"/>
        </w:rPr>
        <w:t>v</w:t>
      </w:r>
      <w:r w:rsidRPr="000120EF">
        <w:t>1.0</w:t>
      </w:r>
    </w:p>
    <w:p w14:paraId="50F981B6" w14:textId="209B8023" w:rsidR="000120EF" w:rsidRDefault="008E2BC7" w:rsidP="002018AB">
      <w:pPr>
        <w:tabs>
          <w:tab w:val="left" w:pos="3432"/>
        </w:tabs>
      </w:pPr>
      <w:r>
        <w:rPr>
          <w:noProof/>
        </w:rPr>
        <w:drawing>
          <wp:inline distT="0" distB="0" distL="0" distR="0" wp14:anchorId="086CA98F" wp14:editId="150AFD28">
            <wp:extent cx="5014595" cy="3382010"/>
            <wp:effectExtent l="0" t="0" r="0" b="0"/>
            <wp:docPr id="2" name="Picture 2" descr="C:\Users\jurgen\AppData\Local\Packages\Microsoft.Office.Desktop_8wekyb3d8bbwe\AC\INetCache\Content.MSO\B658B97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rgen\AppData\Local\Packages\Microsoft.Office.Desktop_8wekyb3d8bbwe\AC\INetCache\Content.MSO\B658B97E.tmp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4595" cy="338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F812E" w14:textId="5DE97032" w:rsidR="008E2BC7" w:rsidRPr="008E2BC7" w:rsidRDefault="008E2BC7" w:rsidP="008E2BC7">
      <w:pPr>
        <w:tabs>
          <w:tab w:val="left" w:pos="3432"/>
        </w:tabs>
        <w:jc w:val="center"/>
      </w:pPr>
      <w:r>
        <w:t>Рисунок 2 – график результатов обучения нейронной сети</w:t>
      </w:r>
    </w:p>
    <w:p w14:paraId="687BA24F" w14:textId="13F12D5B" w:rsidR="000120EF" w:rsidRDefault="000120EF" w:rsidP="002018AB">
      <w:pPr>
        <w:tabs>
          <w:tab w:val="left" w:pos="3432"/>
        </w:tabs>
      </w:pPr>
      <w:r>
        <w:t xml:space="preserve">Оценка обучения на тренировочной выборке </w:t>
      </w:r>
    </w:p>
    <w:p w14:paraId="7A9C1C2B" w14:textId="6A14A20A" w:rsidR="000120EF" w:rsidRDefault="000120EF" w:rsidP="000120EF">
      <w:pPr>
        <w:tabs>
          <w:tab w:val="left" w:pos="3432"/>
        </w:tabs>
        <w:rPr>
          <w:rFonts w:ascii="Courier New" w:hAnsi="Courier New" w:cs="Courier New"/>
          <w:color w:val="000000"/>
          <w:sz w:val="21"/>
          <w:szCs w:val="21"/>
        </w:rPr>
      </w:pPr>
      <w:r>
        <w:rPr>
          <w:lang w:val="en-US"/>
        </w:rPr>
        <w:t>loss</w:t>
      </w:r>
      <w:r>
        <w:t xml:space="preserve"> </w:t>
      </w:r>
      <w:r>
        <w:rPr>
          <w:rFonts w:ascii="Courier New" w:hAnsi="Courier New" w:cs="Courier New"/>
          <w:color w:val="000000"/>
          <w:sz w:val="21"/>
          <w:szCs w:val="21"/>
        </w:rPr>
        <w:t>0.1740</w:t>
      </w:r>
    </w:p>
    <w:p w14:paraId="2665BD06" w14:textId="541B87C5" w:rsidR="000120EF" w:rsidRPr="000120EF" w:rsidRDefault="000120EF" w:rsidP="000120EF">
      <w:pPr>
        <w:tabs>
          <w:tab w:val="left" w:pos="3432"/>
        </w:tabs>
      </w:pPr>
      <w:r>
        <w:rPr>
          <w:lang w:val="en-US"/>
        </w:rPr>
        <w:lastRenderedPageBreak/>
        <w:t>accuracy</w:t>
      </w:r>
      <w:r w:rsidRPr="000120EF">
        <w:t xml:space="preserve"> </w:t>
      </w:r>
      <w:r>
        <w:rPr>
          <w:rFonts w:ascii="Courier New" w:hAnsi="Courier New" w:cs="Courier New"/>
          <w:color w:val="000000"/>
          <w:sz w:val="21"/>
          <w:szCs w:val="21"/>
        </w:rPr>
        <w:t>0.9382</w:t>
      </w:r>
      <w:r>
        <w:tab/>
      </w:r>
    </w:p>
    <w:p w14:paraId="4F608E34" w14:textId="4187AEFD" w:rsidR="000120EF" w:rsidRDefault="000120EF" w:rsidP="002018AB">
      <w:pPr>
        <w:tabs>
          <w:tab w:val="left" w:pos="3432"/>
        </w:tabs>
      </w:pPr>
      <w:r>
        <w:t xml:space="preserve">Оценка обучения на тестовой выборке </w:t>
      </w:r>
    </w:p>
    <w:p w14:paraId="143322FD" w14:textId="77777777" w:rsidR="000120EF" w:rsidRDefault="000120EF" w:rsidP="000120EF">
      <w:pPr>
        <w:tabs>
          <w:tab w:val="left" w:pos="3432"/>
        </w:tabs>
        <w:rPr>
          <w:rFonts w:ascii="Courier New" w:hAnsi="Courier New" w:cs="Courier New"/>
          <w:color w:val="000000"/>
          <w:sz w:val="21"/>
          <w:szCs w:val="21"/>
        </w:rPr>
      </w:pPr>
      <w:r>
        <w:rPr>
          <w:lang w:val="en-US"/>
        </w:rPr>
        <w:t>loss</w:t>
      </w:r>
      <w:r>
        <w:t xml:space="preserve"> </w:t>
      </w:r>
      <w:r>
        <w:rPr>
          <w:rFonts w:ascii="Courier New" w:hAnsi="Courier New" w:cs="Courier New"/>
          <w:color w:val="000000"/>
          <w:sz w:val="21"/>
          <w:szCs w:val="21"/>
        </w:rPr>
        <w:t>1.18020</w:t>
      </w:r>
    </w:p>
    <w:p w14:paraId="0D50F914" w14:textId="5F820D79" w:rsidR="000120EF" w:rsidRDefault="000120EF" w:rsidP="000120EF">
      <w:pPr>
        <w:tabs>
          <w:tab w:val="left" w:pos="3432"/>
        </w:tabs>
      </w:pPr>
      <w:r>
        <w:rPr>
          <w:lang w:val="en-US"/>
        </w:rPr>
        <w:t>accuracy</w:t>
      </w:r>
      <w:r w:rsidRPr="000120EF">
        <w:t xml:space="preserve"> </w:t>
      </w:r>
      <w:r>
        <w:rPr>
          <w:rFonts w:ascii="Courier New" w:hAnsi="Courier New" w:cs="Courier New"/>
          <w:color w:val="000000"/>
          <w:sz w:val="21"/>
          <w:szCs w:val="21"/>
        </w:rPr>
        <w:t>0.7159</w:t>
      </w:r>
      <w:r>
        <w:tab/>
        <w:t xml:space="preserve"> </w:t>
      </w:r>
    </w:p>
    <w:p w14:paraId="1B4BB699" w14:textId="60E0DB94" w:rsidR="008E2BC7" w:rsidRPr="00177DAE" w:rsidRDefault="008E2BC7" w:rsidP="000120EF">
      <w:pPr>
        <w:tabs>
          <w:tab w:val="left" w:pos="3432"/>
        </w:tabs>
      </w:pPr>
      <w:r>
        <w:t xml:space="preserve">Из графика и результатов </w:t>
      </w:r>
      <w:proofErr w:type="gramStart"/>
      <w:r>
        <w:t>видно</w:t>
      </w:r>
      <w:proofErr w:type="gramEnd"/>
      <w:r>
        <w:t xml:space="preserve"> что данный вариант модели не удачен, модель переобучается. Модель не растет в точности начиная с самого этапа старта обучения. </w:t>
      </w:r>
      <w:r w:rsidR="00177DAE">
        <w:t xml:space="preserve">Также выборка в данном варианте модели не являлась </w:t>
      </w:r>
      <w:proofErr w:type="gramStart"/>
      <w:r w:rsidR="00177DAE">
        <w:t>стратифицированной(</w:t>
      </w:r>
      <w:proofErr w:type="gramEnd"/>
      <w:r w:rsidR="00177DAE">
        <w:t>неравномерно разделены классы по всей выборке)</w:t>
      </w:r>
    </w:p>
    <w:p w14:paraId="72BE9849" w14:textId="2959759E" w:rsidR="008E2BC7" w:rsidRDefault="008E2BC7" w:rsidP="000120EF">
      <w:pPr>
        <w:tabs>
          <w:tab w:val="left" w:pos="3432"/>
        </w:tabs>
      </w:pPr>
      <w:r>
        <w:t xml:space="preserve">Попробуем посмотреть на другие метрики полученные в процессе обучения </w:t>
      </w:r>
    </w:p>
    <w:p w14:paraId="680208AF" w14:textId="3C10348B" w:rsidR="008E2BC7" w:rsidRDefault="00B76131" w:rsidP="000120EF">
      <w:pPr>
        <w:tabs>
          <w:tab w:val="left" w:pos="3432"/>
        </w:tabs>
      </w:pPr>
      <w:r>
        <w:t xml:space="preserve">Я не учитывал в модели данные из </w:t>
      </w:r>
      <w:r>
        <w:rPr>
          <w:lang w:val="en-US"/>
        </w:rPr>
        <w:t>csv</w:t>
      </w:r>
      <w:r w:rsidRPr="00B76131">
        <w:t xml:space="preserve"> </w:t>
      </w:r>
      <w:r>
        <w:t>файла по возрасту полу и т.д.</w:t>
      </w:r>
    </w:p>
    <w:p w14:paraId="54BC8406" w14:textId="77777777" w:rsidR="00C05721" w:rsidRPr="00B76131" w:rsidRDefault="00C05721" w:rsidP="000120EF">
      <w:pPr>
        <w:tabs>
          <w:tab w:val="left" w:pos="3432"/>
        </w:tabs>
      </w:pPr>
    </w:p>
    <w:p w14:paraId="7F13D8B2" w14:textId="468B46C3" w:rsidR="00177DAE" w:rsidRPr="009C1B38" w:rsidRDefault="00177DAE">
      <w:r>
        <w:br w:type="page"/>
      </w:r>
    </w:p>
    <w:p w14:paraId="7EC283BB" w14:textId="1B923972" w:rsidR="00177DAE" w:rsidRDefault="00177DAE" w:rsidP="00177DAE">
      <w:pPr>
        <w:tabs>
          <w:tab w:val="left" w:pos="3432"/>
        </w:tabs>
        <w:jc w:val="center"/>
      </w:pPr>
      <w:r w:rsidRPr="00177DAE">
        <w:rPr>
          <w:highlight w:val="yellow"/>
        </w:rPr>
        <w:lastRenderedPageBreak/>
        <w:t>РАВНОЕ КОЛИЧЕСТВО КЛАССОВ – ТРИ КЛАССА</w:t>
      </w:r>
      <w:r>
        <w:t xml:space="preserve"> </w:t>
      </w:r>
    </w:p>
    <w:p w14:paraId="68268E77" w14:textId="4A7828D0" w:rsidR="008E2BC7" w:rsidRDefault="00177DAE" w:rsidP="000120EF">
      <w:pPr>
        <w:tabs>
          <w:tab w:val="left" w:pos="3432"/>
        </w:tabs>
      </w:pPr>
      <w:r>
        <w:t xml:space="preserve">Попробуем привести количество классов в выборке к примерному одному значению, возьмем только три класса из общей выборки </w:t>
      </w:r>
    </w:p>
    <w:p w14:paraId="5EB89BDF" w14:textId="53B2993D" w:rsidR="00177DAE" w:rsidRDefault="00177DAE" w:rsidP="000120EF">
      <w:pPr>
        <w:tabs>
          <w:tab w:val="left" w:pos="3432"/>
        </w:tabs>
      </w:pPr>
      <w:r>
        <w:rPr>
          <w:noProof/>
        </w:rPr>
        <w:drawing>
          <wp:inline distT="0" distB="0" distL="0" distR="0" wp14:anchorId="112E5DF9" wp14:editId="3AD7D806">
            <wp:extent cx="1895475" cy="752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D964D" w14:textId="3F62AE94" w:rsidR="00177DAE" w:rsidRDefault="00177DAE" w:rsidP="000120EF">
      <w:pPr>
        <w:tabs>
          <w:tab w:val="left" w:pos="3432"/>
        </w:tabs>
      </w:pPr>
      <w:r>
        <w:t xml:space="preserve">Топология </w:t>
      </w:r>
    </w:p>
    <w:p w14:paraId="47D0434D" w14:textId="3AC5938F" w:rsidR="00177DAE" w:rsidRDefault="00177DAE" w:rsidP="000120EF">
      <w:pPr>
        <w:tabs>
          <w:tab w:val="left" w:pos="3432"/>
        </w:tabs>
      </w:pPr>
      <w:r>
        <w:rPr>
          <w:noProof/>
        </w:rPr>
        <w:drawing>
          <wp:inline distT="0" distB="0" distL="0" distR="0" wp14:anchorId="48BAB083" wp14:editId="3D126A15">
            <wp:extent cx="5191125" cy="52673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71F59" w14:textId="067C6EF7" w:rsidR="00177DAE" w:rsidRDefault="00177DAE" w:rsidP="000120EF">
      <w:pPr>
        <w:tabs>
          <w:tab w:val="left" w:pos="3432"/>
        </w:tabs>
      </w:pPr>
    </w:p>
    <w:p w14:paraId="474FCB4E" w14:textId="77777777" w:rsidR="00177DAE" w:rsidRDefault="00177DAE" w:rsidP="000120EF">
      <w:pPr>
        <w:tabs>
          <w:tab w:val="left" w:pos="3432"/>
        </w:tabs>
      </w:pPr>
    </w:p>
    <w:p w14:paraId="726F5B7C" w14:textId="77777777" w:rsidR="00177DAE" w:rsidRDefault="00177DAE" w:rsidP="000120EF">
      <w:pPr>
        <w:tabs>
          <w:tab w:val="left" w:pos="3432"/>
        </w:tabs>
      </w:pPr>
    </w:p>
    <w:p w14:paraId="169C276B" w14:textId="77777777" w:rsidR="00177DAE" w:rsidRDefault="00177DAE" w:rsidP="000120EF">
      <w:pPr>
        <w:tabs>
          <w:tab w:val="left" w:pos="3432"/>
        </w:tabs>
      </w:pPr>
    </w:p>
    <w:p w14:paraId="5D2B183B" w14:textId="77777777" w:rsidR="00177DAE" w:rsidRDefault="00177DAE" w:rsidP="000120EF">
      <w:pPr>
        <w:tabs>
          <w:tab w:val="left" w:pos="3432"/>
        </w:tabs>
      </w:pPr>
    </w:p>
    <w:p w14:paraId="6EB9AA35" w14:textId="0ED607D6" w:rsidR="00177DAE" w:rsidRDefault="00177DAE" w:rsidP="000120EF">
      <w:pPr>
        <w:tabs>
          <w:tab w:val="left" w:pos="3432"/>
        </w:tabs>
      </w:pPr>
      <w:r>
        <w:lastRenderedPageBreak/>
        <w:t>Ошибка и точность</w:t>
      </w:r>
    </w:p>
    <w:p w14:paraId="7F4B5F44" w14:textId="1ACEEF7D" w:rsidR="00177DAE" w:rsidRDefault="00177DAE" w:rsidP="000120EF">
      <w:pPr>
        <w:tabs>
          <w:tab w:val="left" w:pos="3432"/>
        </w:tabs>
      </w:pPr>
      <w:r>
        <w:rPr>
          <w:noProof/>
        </w:rPr>
        <w:drawing>
          <wp:inline distT="0" distB="0" distL="0" distR="0" wp14:anchorId="5CB73798" wp14:editId="1DC49D30">
            <wp:extent cx="4945380" cy="3382010"/>
            <wp:effectExtent l="0" t="0" r="0" b="0"/>
            <wp:docPr id="5" name="Picture 5" descr="C:\Users\jurgen\AppData\Local\Packages\Microsoft.Office.Desktop_8wekyb3d8bbwe\AC\INetCache\Content.MSO\AF9D7C8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rgen\AppData\Local\Packages\Microsoft.Office.Desktop_8wekyb3d8bbwe\AC\INetCache\Content.MSO\AF9D7C87.tmp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338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1B6A1" w14:textId="1D6EA974" w:rsidR="00177DAE" w:rsidRPr="00177DAE" w:rsidRDefault="00177DAE" w:rsidP="000120EF">
      <w:pPr>
        <w:tabs>
          <w:tab w:val="left" w:pos="3432"/>
        </w:tabs>
        <w:rPr>
          <w:lang w:val="en-US"/>
        </w:rPr>
      </w:pPr>
      <w:r>
        <w:t xml:space="preserve">Проверка </w:t>
      </w:r>
      <w:proofErr w:type="gramStart"/>
      <w:r>
        <w:t>на тестовой выборки</w:t>
      </w:r>
      <w:proofErr w:type="gramEnd"/>
    </w:p>
    <w:p w14:paraId="2EAD9ADF" w14:textId="3967796B" w:rsidR="00177DAE" w:rsidRDefault="00177DAE" w:rsidP="000120EF">
      <w:pPr>
        <w:tabs>
          <w:tab w:val="left" w:pos="3432"/>
        </w:tabs>
      </w:pPr>
      <w:r>
        <w:rPr>
          <w:noProof/>
        </w:rPr>
        <w:drawing>
          <wp:inline distT="0" distB="0" distL="0" distR="0" wp14:anchorId="05A5B09B" wp14:editId="4074E594">
            <wp:extent cx="3114675" cy="3714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9D324" w14:textId="1ABE193B" w:rsidR="00177DAE" w:rsidRDefault="00177DAE" w:rsidP="000120EF">
      <w:pPr>
        <w:tabs>
          <w:tab w:val="left" w:pos="3432"/>
        </w:tabs>
      </w:pPr>
      <w:r>
        <w:t xml:space="preserve">Модель получила эффект переобучения, либо нам </w:t>
      </w:r>
      <w:proofErr w:type="spellStart"/>
      <w:r>
        <w:t>нехватает</w:t>
      </w:r>
      <w:proofErr w:type="spellEnd"/>
      <w:r>
        <w:t xml:space="preserve"> качества изображений для корректного обучения, либо количества экземпляров. </w:t>
      </w:r>
    </w:p>
    <w:p w14:paraId="2C9EB5DF" w14:textId="5FB3FF8E" w:rsidR="00CA36CC" w:rsidRDefault="00CA36CC" w:rsidP="00CA36CC">
      <w:r>
        <w:br w:type="page"/>
      </w:r>
    </w:p>
    <w:p w14:paraId="54BF4063" w14:textId="3CF87233" w:rsidR="00CA36CC" w:rsidRDefault="00CA36CC" w:rsidP="00CA36CC">
      <w:pPr>
        <w:tabs>
          <w:tab w:val="left" w:pos="3432"/>
        </w:tabs>
        <w:jc w:val="center"/>
      </w:pPr>
      <w:r>
        <w:lastRenderedPageBreak/>
        <w:t>Улучшенная модель на собственной топологии сети</w:t>
      </w:r>
    </w:p>
    <w:p w14:paraId="2241F123" w14:textId="4A98286E" w:rsidR="00CA36CC" w:rsidRDefault="00CA36CC" w:rsidP="00CA36CC">
      <w:pPr>
        <w:tabs>
          <w:tab w:val="left" w:pos="3432"/>
        </w:tabs>
      </w:pPr>
      <w:r>
        <w:t xml:space="preserve">Топология </w:t>
      </w:r>
    </w:p>
    <w:p w14:paraId="4A53DE7A" w14:textId="175FD8BC" w:rsidR="00CA36CC" w:rsidRDefault="00CA36CC" w:rsidP="00CA36CC">
      <w:pPr>
        <w:tabs>
          <w:tab w:val="left" w:pos="3432"/>
        </w:tabs>
      </w:pPr>
      <w:r>
        <w:rPr>
          <w:noProof/>
        </w:rPr>
        <w:drawing>
          <wp:inline distT="0" distB="0" distL="0" distR="0" wp14:anchorId="72071768" wp14:editId="1519D2F1">
            <wp:extent cx="5114925" cy="58959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589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A5839" w14:textId="77777777" w:rsidR="00CA36CC" w:rsidRPr="00CA36CC" w:rsidRDefault="00CA36CC" w:rsidP="00CA36CC">
      <w:pPr>
        <w:tabs>
          <w:tab w:val="left" w:pos="3432"/>
        </w:tabs>
      </w:pPr>
    </w:p>
    <w:p w14:paraId="72FA200B" w14:textId="77777777" w:rsidR="00CA36CC" w:rsidRDefault="00CA36CC" w:rsidP="00CA36CC">
      <w:pPr>
        <w:ind w:firstLine="708"/>
        <w:jc w:val="center"/>
      </w:pPr>
      <w:r>
        <w:rPr>
          <w:noProof/>
        </w:rPr>
        <w:lastRenderedPageBreak/>
        <w:drawing>
          <wp:inline distT="0" distB="0" distL="0" distR="0" wp14:anchorId="0F6602A8" wp14:editId="5E8EF737">
            <wp:extent cx="5014595" cy="3382010"/>
            <wp:effectExtent l="0" t="0" r="0" b="0"/>
            <wp:docPr id="8" name="Picture 8" descr="C:\Users\jurgen\AppData\Local\Packages\Microsoft.Office.Desktop_8wekyb3d8bbwe\AC\INetCache\Content.MSO\F37AB66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rgen\AppData\Local\Packages\Microsoft.Office.Desktop_8wekyb3d8bbwe\AC\INetCache\Content.MSO\F37AB66F.tmp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4595" cy="338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39E6B" w14:textId="38310D5F" w:rsidR="00CA36CC" w:rsidRPr="009C1B38" w:rsidRDefault="00CA36CC" w:rsidP="00CA36CC">
      <w:pPr>
        <w:ind w:firstLine="708"/>
        <w:jc w:val="center"/>
      </w:pPr>
      <w:r>
        <w:rPr>
          <w:lang w:val="en-US"/>
        </w:rPr>
        <w:t>Accuracy</w:t>
      </w:r>
      <w:r w:rsidRPr="009C1B38">
        <w:t xml:space="preserve">   </w:t>
      </w:r>
    </w:p>
    <w:p w14:paraId="4CDAD592" w14:textId="3D623E2D" w:rsidR="00CA36CC" w:rsidRPr="009C1B38" w:rsidRDefault="00CA36CC" w:rsidP="00CA36CC">
      <w:pPr>
        <w:ind w:firstLine="708"/>
      </w:pPr>
      <w:r>
        <w:t>Потери: 0</w:t>
      </w:r>
      <w:r w:rsidRPr="009C1B38">
        <w:t>.0370</w:t>
      </w:r>
    </w:p>
    <w:p w14:paraId="7CF82228" w14:textId="58C547F6" w:rsidR="00CA36CC" w:rsidRPr="009C1B38" w:rsidRDefault="00CA36CC" w:rsidP="00CA36CC">
      <w:pPr>
        <w:ind w:firstLine="708"/>
      </w:pPr>
      <w:r>
        <w:rPr>
          <w:lang w:val="en-US"/>
        </w:rPr>
        <w:t>Accuracy</w:t>
      </w:r>
      <w:r w:rsidRPr="009C1B38">
        <w:t>: 0.98</w:t>
      </w:r>
    </w:p>
    <w:p w14:paraId="23668295" w14:textId="5ED4F659" w:rsidR="00CA36CC" w:rsidRDefault="00CA36CC" w:rsidP="00CA36CC">
      <w:pPr>
        <w:ind w:firstLine="708"/>
      </w:pPr>
      <w:r>
        <w:t xml:space="preserve">На тестовой выборке </w:t>
      </w:r>
    </w:p>
    <w:p w14:paraId="3F862B00" w14:textId="4AB5DEAE" w:rsidR="00CA36CC" w:rsidRDefault="00CA36CC" w:rsidP="00CA36CC">
      <w:pPr>
        <w:ind w:firstLine="708"/>
      </w:pPr>
      <w:r>
        <w:t xml:space="preserve">Потери: </w:t>
      </w:r>
      <w:r w:rsidRPr="00CA36CC">
        <w:t>1.1178179719660541</w:t>
      </w:r>
    </w:p>
    <w:p w14:paraId="2AFBA95F" w14:textId="326491C5" w:rsidR="00CA36CC" w:rsidRPr="00CA36CC" w:rsidRDefault="00CA36CC" w:rsidP="00CA36CC">
      <w:pPr>
        <w:ind w:firstLine="708"/>
      </w:pPr>
      <w:r>
        <w:rPr>
          <w:lang w:val="en-US"/>
        </w:rPr>
        <w:t>Accuracy</w:t>
      </w:r>
      <w:r>
        <w:t xml:space="preserve">: </w:t>
      </w:r>
      <w:r w:rsidRPr="00CA36CC">
        <w:t xml:space="preserve"> 0.7864215263551498</w:t>
      </w:r>
    </w:p>
    <w:p w14:paraId="661E6C63" w14:textId="74DA782D" w:rsidR="00CA36CC" w:rsidRDefault="00CA36CC" w:rsidP="00CA36CC">
      <w:pPr>
        <w:ind w:firstLine="708"/>
      </w:pPr>
      <w:r>
        <w:t xml:space="preserve">Попробуем увеличить размерность нашей выборки путем различной трансформации изображений </w:t>
      </w:r>
    </w:p>
    <w:p w14:paraId="7C414BD5" w14:textId="77777777" w:rsidR="00CA36CC" w:rsidRDefault="00CA36CC" w:rsidP="00CA36CC">
      <w:pPr>
        <w:ind w:firstLine="708"/>
      </w:pPr>
    </w:p>
    <w:p w14:paraId="2309256D" w14:textId="77777777" w:rsidR="00840CAF" w:rsidRDefault="00840CAF">
      <w:r>
        <w:br w:type="page"/>
      </w:r>
    </w:p>
    <w:p w14:paraId="7C54B001" w14:textId="77777777" w:rsidR="00840CAF" w:rsidRPr="00CB7A05" w:rsidRDefault="00840CAF" w:rsidP="00CA36CC">
      <w:pPr>
        <w:ind w:firstLine="708"/>
        <w:jc w:val="center"/>
        <w:rPr>
          <w:highlight w:val="yellow"/>
          <w:lang w:val="en-US"/>
        </w:rPr>
      </w:pPr>
      <w:r w:rsidRPr="00CB7A05">
        <w:rPr>
          <w:highlight w:val="yellow"/>
          <w:lang w:val="en-US"/>
        </w:rPr>
        <w:lastRenderedPageBreak/>
        <w:t xml:space="preserve">V1.1 </w:t>
      </w:r>
    </w:p>
    <w:p w14:paraId="0008212C" w14:textId="77777777" w:rsidR="00840CAF" w:rsidRDefault="00840CAF" w:rsidP="00CA36CC">
      <w:pPr>
        <w:ind w:firstLine="708"/>
        <w:jc w:val="center"/>
        <w:rPr>
          <w:lang w:val="en-US"/>
        </w:rPr>
      </w:pPr>
      <w:r w:rsidRPr="00CB7A05">
        <w:rPr>
          <w:highlight w:val="yellow"/>
          <w:lang w:val="en-US"/>
        </w:rPr>
        <w:t>After Image Augmentation</w:t>
      </w:r>
    </w:p>
    <w:p w14:paraId="33A95AA8" w14:textId="77777777" w:rsidR="00840CAF" w:rsidRDefault="00840CAF" w:rsidP="00840CAF">
      <w:pPr>
        <w:ind w:firstLine="708"/>
      </w:pPr>
      <w:r>
        <w:t xml:space="preserve">Первый эксперимент </w:t>
      </w:r>
    </w:p>
    <w:p w14:paraId="4796EE00" w14:textId="77777777" w:rsidR="00840CAF" w:rsidRDefault="00840CAF" w:rsidP="00840CAF">
      <w:pPr>
        <w:ind w:firstLine="708"/>
      </w:pPr>
      <w:r>
        <w:t xml:space="preserve">Топология: </w:t>
      </w:r>
    </w:p>
    <w:p w14:paraId="7BD5475A" w14:textId="77777777" w:rsidR="00840CAF" w:rsidRDefault="00840CAF" w:rsidP="00840CAF">
      <w:pPr>
        <w:ind w:firstLine="708"/>
      </w:pPr>
      <w:r>
        <w:rPr>
          <w:noProof/>
        </w:rPr>
        <w:drawing>
          <wp:inline distT="0" distB="0" distL="0" distR="0" wp14:anchorId="2EE74E74" wp14:editId="254D19BF">
            <wp:extent cx="5247597" cy="698090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52974" cy="6988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BD0EBD3" w14:textId="77777777" w:rsidR="00840CAF" w:rsidRDefault="00840CAF" w:rsidP="00840CAF">
      <w:pPr>
        <w:ind w:firstLine="708"/>
      </w:pPr>
    </w:p>
    <w:p w14:paraId="67E7B045" w14:textId="77777777" w:rsidR="00840CAF" w:rsidRDefault="00840CAF" w:rsidP="00840CAF">
      <w:pPr>
        <w:ind w:firstLine="708"/>
      </w:pPr>
    </w:p>
    <w:p w14:paraId="596969DA" w14:textId="77777777" w:rsidR="00840CAF" w:rsidRDefault="00840CAF" w:rsidP="00840CAF">
      <w:pPr>
        <w:ind w:firstLine="708"/>
      </w:pPr>
    </w:p>
    <w:p w14:paraId="1BABF547" w14:textId="343EDB8C" w:rsidR="00840CAF" w:rsidRDefault="00840CAF">
      <w:pPr>
        <w:rPr>
          <w:lang w:val="en-US"/>
        </w:rPr>
      </w:pPr>
      <w:r>
        <w:lastRenderedPageBreak/>
        <w:t xml:space="preserve">График </w:t>
      </w:r>
      <w:r>
        <w:rPr>
          <w:lang w:val="en-US"/>
        </w:rPr>
        <w:t>Accuracy</w:t>
      </w:r>
    </w:p>
    <w:p w14:paraId="6A79657F" w14:textId="13AD05A3" w:rsidR="00840CAF" w:rsidRDefault="00840CAF">
      <w:pPr>
        <w:rPr>
          <w:lang w:val="en-US"/>
        </w:rPr>
      </w:pPr>
      <w:r>
        <w:rPr>
          <w:noProof/>
        </w:rPr>
        <w:drawing>
          <wp:inline distT="0" distB="0" distL="0" distR="0" wp14:anchorId="46A5A38C" wp14:editId="5B8016DD">
            <wp:extent cx="5029200" cy="3371850"/>
            <wp:effectExtent l="0" t="0" r="0" b="0"/>
            <wp:docPr id="10" name="Graphic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96DAC541-7B7A-43D3-8B79-37D633B846F1}">
                          <asvg:svgBlip xmlns:asvg="http://schemas.microsoft.com/office/drawing/2016/SVG/main" r:embed="rId3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DE7F3" w14:textId="7C3BED3A" w:rsidR="00840CAF" w:rsidRDefault="00840CAF">
      <w:r>
        <w:t xml:space="preserve">График обучения нейронной сети </w:t>
      </w:r>
    </w:p>
    <w:p w14:paraId="2208CD1F" w14:textId="3DB9FCCB" w:rsidR="00840CAF" w:rsidRDefault="00840CAF">
      <w:r>
        <w:t>На обучающей выборки</w:t>
      </w:r>
    </w:p>
    <w:p w14:paraId="2323BABC" w14:textId="5F432CF8" w:rsidR="00840CAF" w:rsidRDefault="00840CAF">
      <w:pPr>
        <w:rPr>
          <w:lang w:val="en-US"/>
        </w:rPr>
      </w:pPr>
      <w:r>
        <w:rPr>
          <w:lang w:val="en-US"/>
        </w:rPr>
        <w:t>Loss: 0.0467</w:t>
      </w:r>
    </w:p>
    <w:p w14:paraId="2F211178" w14:textId="7153ADC6" w:rsidR="00840CAF" w:rsidRDefault="00840CAF">
      <w:pPr>
        <w:rPr>
          <w:lang w:val="en-US"/>
        </w:rPr>
      </w:pPr>
      <w:r>
        <w:rPr>
          <w:lang w:val="en-US"/>
        </w:rPr>
        <w:t>Accuracy: 0.9838</w:t>
      </w:r>
    </w:p>
    <w:p w14:paraId="323E79E5" w14:textId="6AFF2E53" w:rsidR="00840CAF" w:rsidRDefault="00840CAF">
      <w:r>
        <w:t xml:space="preserve">На тренировочной выборке </w:t>
      </w:r>
    </w:p>
    <w:p w14:paraId="5AA12468" w14:textId="18A261FC" w:rsidR="00840CAF" w:rsidRDefault="00840CAF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[0.7937386975204122, 0.8386128708377366]</w:t>
      </w:r>
    </w:p>
    <w:p w14:paraId="2895BB38" w14:textId="490A7533" w:rsidR="00840CAF" w:rsidRDefault="00840CAF">
      <w:pPr>
        <w:rPr>
          <w:lang w:val="en-US"/>
        </w:rPr>
      </w:pPr>
      <w:r>
        <w:rPr>
          <w:lang w:val="en-US"/>
        </w:rPr>
        <w:t>Loss: 0.793</w:t>
      </w:r>
    </w:p>
    <w:p w14:paraId="313EFDDE" w14:textId="4A66F51C" w:rsidR="00840CAF" w:rsidRDefault="00840CAF">
      <w:pPr>
        <w:rPr>
          <w:lang w:val="en-US"/>
        </w:rPr>
      </w:pPr>
      <w:r>
        <w:rPr>
          <w:lang w:val="en-US"/>
        </w:rPr>
        <w:t>Accuracy: 0.8386</w:t>
      </w:r>
    </w:p>
    <w:p w14:paraId="6AD60212" w14:textId="77777777" w:rsidR="00840CAF" w:rsidRPr="00840CAF" w:rsidRDefault="00840CAF">
      <w:pPr>
        <w:rPr>
          <w:lang w:val="en-US"/>
        </w:rPr>
      </w:pPr>
    </w:p>
    <w:p w14:paraId="7FB64EF5" w14:textId="7FE873BD" w:rsidR="005234BE" w:rsidRPr="00840CAF" w:rsidRDefault="007E2CA3" w:rsidP="00840CAF">
      <w:pPr>
        <w:ind w:firstLine="708"/>
        <w:rPr>
          <w:rFonts w:ascii="Helvetica Neue" w:hAnsi="Helvetica Neue"/>
          <w:color w:val="000000"/>
          <w:sz w:val="21"/>
          <w:szCs w:val="21"/>
          <w:lang w:val="en-US"/>
        </w:rPr>
      </w:pPr>
      <w:r w:rsidRPr="00840CAF">
        <w:rPr>
          <w:lang w:val="en-US"/>
        </w:rPr>
        <w:br w:type="page"/>
      </w:r>
      <w:proofErr w:type="spellStart"/>
      <w:r w:rsidR="00840CAF">
        <w:rPr>
          <w:lang w:val="en-US"/>
        </w:rPr>
        <w:lastRenderedPageBreak/>
        <w:t>Uhfabe</w:t>
      </w:r>
      <w:proofErr w:type="spellEnd"/>
    </w:p>
    <w:p w14:paraId="46F23159" w14:textId="635C1513" w:rsidR="00E116E9" w:rsidRDefault="009C1B38" w:rsidP="00BB589F">
      <w:r>
        <w:t xml:space="preserve">План рассказа про проект </w:t>
      </w:r>
    </w:p>
    <w:p w14:paraId="315999E4" w14:textId="0F9E7BA1" w:rsidR="009C1B38" w:rsidRDefault="009C1B38" w:rsidP="009C1B38">
      <w:pPr>
        <w:pStyle w:val="ListParagraph"/>
        <w:numPr>
          <w:ilvl w:val="0"/>
          <w:numId w:val="18"/>
        </w:numPr>
      </w:pPr>
      <w:r>
        <w:t xml:space="preserve">Тема моего доклада - </w:t>
      </w:r>
    </w:p>
    <w:p w14:paraId="0E340F9A" w14:textId="2381A9E5" w:rsidR="009C1B38" w:rsidRDefault="009C1B38" w:rsidP="009C1B38">
      <w:pPr>
        <w:pStyle w:val="ListParagraph"/>
        <w:numPr>
          <w:ilvl w:val="1"/>
          <w:numId w:val="18"/>
        </w:numPr>
      </w:pPr>
      <w:r>
        <w:t>Много классовая классификация пигментных поражений кожи</w:t>
      </w:r>
    </w:p>
    <w:p w14:paraId="0A20B713" w14:textId="648144C0" w:rsidR="009C1B38" w:rsidRDefault="009C1B38" w:rsidP="009C1B38">
      <w:pPr>
        <w:pStyle w:val="ListParagraph"/>
        <w:numPr>
          <w:ilvl w:val="1"/>
          <w:numId w:val="18"/>
        </w:numPr>
      </w:pPr>
      <w:r>
        <w:t>Распознавание пигментных поражений кожи</w:t>
      </w:r>
    </w:p>
    <w:p w14:paraId="3B833911" w14:textId="12B2A50C" w:rsidR="009C1B38" w:rsidRDefault="009C1B38" w:rsidP="009C1B38">
      <w:pPr>
        <w:pStyle w:val="ListParagraph"/>
        <w:numPr>
          <w:ilvl w:val="0"/>
          <w:numId w:val="18"/>
        </w:numPr>
      </w:pPr>
      <w:r>
        <w:t xml:space="preserve">Рассказать про пигментные поражения кожи. 1- 2 слайда. Показать, что они из себя представляют. В данной задаче мы имеем </w:t>
      </w:r>
    </w:p>
    <w:p w14:paraId="19139D96" w14:textId="4D8E0362" w:rsidR="009C1B38" w:rsidRDefault="009C1B38" w:rsidP="009C1B38">
      <w:pPr>
        <w:pStyle w:val="ListParagraph"/>
        <w:numPr>
          <w:ilvl w:val="1"/>
          <w:numId w:val="18"/>
        </w:numPr>
      </w:pPr>
      <w:r>
        <w:t xml:space="preserve">7 видов поражения кожи на 15 различных участках человеческого тела </w:t>
      </w:r>
    </w:p>
    <w:p w14:paraId="5C2495E0" w14:textId="3FC730A5" w:rsidR="009C1B38" w:rsidRDefault="009C1B38" w:rsidP="009C1B38">
      <w:pPr>
        <w:pStyle w:val="ListParagraph"/>
        <w:numPr>
          <w:ilvl w:val="1"/>
          <w:numId w:val="18"/>
        </w:numPr>
      </w:pPr>
      <w:r>
        <w:t xml:space="preserve">Изображения 600 Х 450 пикселей </w:t>
      </w:r>
    </w:p>
    <w:p w14:paraId="57A20414" w14:textId="150858EB" w:rsidR="009C1B38" w:rsidRDefault="009C1B38" w:rsidP="009C1B38">
      <w:pPr>
        <w:pStyle w:val="ListParagraph"/>
        <w:numPr>
          <w:ilvl w:val="1"/>
          <w:numId w:val="18"/>
        </w:numPr>
      </w:pPr>
      <w:r>
        <w:t xml:space="preserve">Общий объём изображений 10000 образцов </w:t>
      </w:r>
    </w:p>
    <w:p w14:paraId="7C47DCB3" w14:textId="73B21543" w:rsidR="009C1B38" w:rsidRDefault="009C1B38" w:rsidP="009C1B38">
      <w:pPr>
        <w:pStyle w:val="ListParagraph"/>
        <w:numPr>
          <w:ilvl w:val="1"/>
          <w:numId w:val="18"/>
        </w:numPr>
      </w:pPr>
      <w:r>
        <w:t xml:space="preserve">Показать </w:t>
      </w:r>
      <w:r>
        <w:rPr>
          <w:lang w:val="en-US"/>
        </w:rPr>
        <w:t>COUNT</w:t>
      </w:r>
      <w:r w:rsidRPr="009C1B38">
        <w:t xml:space="preserve"> </w:t>
      </w:r>
      <w:r>
        <w:rPr>
          <w:lang w:val="en-US"/>
        </w:rPr>
        <w:t>PLOT</w:t>
      </w:r>
      <w:r>
        <w:t xml:space="preserve"> на каждый из видов поражений кожи </w:t>
      </w:r>
    </w:p>
    <w:p w14:paraId="61AABD78" w14:textId="77777777" w:rsidR="009C1B38" w:rsidRDefault="009C1B38" w:rsidP="009C1B38">
      <w:pPr>
        <w:pStyle w:val="ListParagraph"/>
        <w:numPr>
          <w:ilvl w:val="1"/>
          <w:numId w:val="18"/>
        </w:numPr>
      </w:pPr>
    </w:p>
    <w:p w14:paraId="557966C1" w14:textId="3624D7FB" w:rsidR="009C1B38" w:rsidRPr="009C1B38" w:rsidRDefault="009C1B38" w:rsidP="009C1B38">
      <w:pPr>
        <w:pStyle w:val="ListParagraph"/>
        <w:numPr>
          <w:ilvl w:val="0"/>
          <w:numId w:val="18"/>
        </w:numPr>
      </w:pPr>
      <w:r>
        <w:t xml:space="preserve">Мы имеем </w:t>
      </w:r>
    </w:p>
    <w:sectPr w:rsidR="009C1B38" w:rsidRPr="009C1B38" w:rsidSect="00E95A6D">
      <w:pgSz w:w="11906" w:h="16838"/>
      <w:pgMar w:top="1134" w:right="1701" w:bottom="1134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Helvetica Neue">
    <w:altName w:val="Arial"/>
    <w:charset w:val="00"/>
    <w:family w:val="auto"/>
    <w:pitch w:val="variable"/>
    <w:sig w:usb0="A00002FF" w:usb1="5000205B" w:usb2="00000002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20C81"/>
    <w:multiLevelType w:val="hybridMultilevel"/>
    <w:tmpl w:val="C4740F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E6BBB"/>
    <w:multiLevelType w:val="hybridMultilevel"/>
    <w:tmpl w:val="924289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0511A7"/>
    <w:multiLevelType w:val="hybridMultilevel"/>
    <w:tmpl w:val="0EC4D8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E045AE"/>
    <w:multiLevelType w:val="hybridMultilevel"/>
    <w:tmpl w:val="EBFCAE06"/>
    <w:lvl w:ilvl="0" w:tplc="A208A28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A343A07"/>
    <w:multiLevelType w:val="hybridMultilevel"/>
    <w:tmpl w:val="DE8071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F957C8"/>
    <w:multiLevelType w:val="hybridMultilevel"/>
    <w:tmpl w:val="D3E20C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867ACE"/>
    <w:multiLevelType w:val="hybridMultilevel"/>
    <w:tmpl w:val="F232F98A"/>
    <w:lvl w:ilvl="0" w:tplc="2ABCF1A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9A6C46"/>
    <w:multiLevelType w:val="hybridMultilevel"/>
    <w:tmpl w:val="F232F98A"/>
    <w:lvl w:ilvl="0" w:tplc="2ABCF1A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790952"/>
    <w:multiLevelType w:val="hybridMultilevel"/>
    <w:tmpl w:val="2B860A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8B7770"/>
    <w:multiLevelType w:val="hybridMultilevel"/>
    <w:tmpl w:val="E902A1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C529C1"/>
    <w:multiLevelType w:val="hybridMultilevel"/>
    <w:tmpl w:val="87DC75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A744BD"/>
    <w:multiLevelType w:val="hybridMultilevel"/>
    <w:tmpl w:val="EF368DBC"/>
    <w:lvl w:ilvl="0" w:tplc="F39094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5727501"/>
    <w:multiLevelType w:val="hybridMultilevel"/>
    <w:tmpl w:val="02B07F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966AE6"/>
    <w:multiLevelType w:val="multilevel"/>
    <w:tmpl w:val="9F585FD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66D828E4"/>
    <w:multiLevelType w:val="hybridMultilevel"/>
    <w:tmpl w:val="896465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CA048F"/>
    <w:multiLevelType w:val="hybridMultilevel"/>
    <w:tmpl w:val="D90AD0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F52F0E"/>
    <w:multiLevelType w:val="hybridMultilevel"/>
    <w:tmpl w:val="D41EFF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B039AB"/>
    <w:multiLevelType w:val="hybridMultilevel"/>
    <w:tmpl w:val="0128C5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1"/>
  </w:num>
  <w:num w:numId="3">
    <w:abstractNumId w:val="15"/>
  </w:num>
  <w:num w:numId="4">
    <w:abstractNumId w:val="17"/>
  </w:num>
  <w:num w:numId="5">
    <w:abstractNumId w:val="9"/>
  </w:num>
  <w:num w:numId="6">
    <w:abstractNumId w:val="3"/>
  </w:num>
  <w:num w:numId="7">
    <w:abstractNumId w:val="6"/>
  </w:num>
  <w:num w:numId="8">
    <w:abstractNumId w:val="7"/>
  </w:num>
  <w:num w:numId="9">
    <w:abstractNumId w:val="13"/>
  </w:num>
  <w:num w:numId="10">
    <w:abstractNumId w:val="10"/>
  </w:num>
  <w:num w:numId="11">
    <w:abstractNumId w:val="2"/>
  </w:num>
  <w:num w:numId="12">
    <w:abstractNumId w:val="5"/>
  </w:num>
  <w:num w:numId="13">
    <w:abstractNumId w:val="14"/>
  </w:num>
  <w:num w:numId="14">
    <w:abstractNumId w:val="1"/>
  </w:num>
  <w:num w:numId="15">
    <w:abstractNumId w:val="12"/>
  </w:num>
  <w:num w:numId="16">
    <w:abstractNumId w:val="16"/>
  </w:num>
  <w:num w:numId="17">
    <w:abstractNumId w:val="8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0401A"/>
    <w:rsid w:val="000120EF"/>
    <w:rsid w:val="000C34A7"/>
    <w:rsid w:val="001174DC"/>
    <w:rsid w:val="001535FD"/>
    <w:rsid w:val="00177DAE"/>
    <w:rsid w:val="00185918"/>
    <w:rsid w:val="001A5EB7"/>
    <w:rsid w:val="001D0B45"/>
    <w:rsid w:val="001F7EE4"/>
    <w:rsid w:val="002018AB"/>
    <w:rsid w:val="002040E7"/>
    <w:rsid w:val="00210EF3"/>
    <w:rsid w:val="00213C07"/>
    <w:rsid w:val="00322EAC"/>
    <w:rsid w:val="00334D4B"/>
    <w:rsid w:val="00366BD2"/>
    <w:rsid w:val="00396A2A"/>
    <w:rsid w:val="004033DC"/>
    <w:rsid w:val="00436B5F"/>
    <w:rsid w:val="004E5F6F"/>
    <w:rsid w:val="005128D0"/>
    <w:rsid w:val="005234BE"/>
    <w:rsid w:val="00530046"/>
    <w:rsid w:val="005808F9"/>
    <w:rsid w:val="0060401A"/>
    <w:rsid w:val="00616FB8"/>
    <w:rsid w:val="006656AD"/>
    <w:rsid w:val="00673CD4"/>
    <w:rsid w:val="006A2D02"/>
    <w:rsid w:val="006B30E8"/>
    <w:rsid w:val="00714DFE"/>
    <w:rsid w:val="00781A76"/>
    <w:rsid w:val="00785C31"/>
    <w:rsid w:val="007B709C"/>
    <w:rsid w:val="007E2CA3"/>
    <w:rsid w:val="00816391"/>
    <w:rsid w:val="00840CAF"/>
    <w:rsid w:val="00850DC8"/>
    <w:rsid w:val="00886BAF"/>
    <w:rsid w:val="008A23ED"/>
    <w:rsid w:val="008A7F58"/>
    <w:rsid w:val="008D0439"/>
    <w:rsid w:val="008D5C66"/>
    <w:rsid w:val="008D64AC"/>
    <w:rsid w:val="008E2BC7"/>
    <w:rsid w:val="00905257"/>
    <w:rsid w:val="009C1B38"/>
    <w:rsid w:val="00A82061"/>
    <w:rsid w:val="00AB393F"/>
    <w:rsid w:val="00AC38E5"/>
    <w:rsid w:val="00B1488F"/>
    <w:rsid w:val="00B31FBB"/>
    <w:rsid w:val="00B47AA0"/>
    <w:rsid w:val="00B51C5B"/>
    <w:rsid w:val="00B76131"/>
    <w:rsid w:val="00B97F3B"/>
    <w:rsid w:val="00BB589F"/>
    <w:rsid w:val="00BD6A3B"/>
    <w:rsid w:val="00C05721"/>
    <w:rsid w:val="00C630E5"/>
    <w:rsid w:val="00CA36CC"/>
    <w:rsid w:val="00CB7A05"/>
    <w:rsid w:val="00DD1E9A"/>
    <w:rsid w:val="00E116E9"/>
    <w:rsid w:val="00E149CF"/>
    <w:rsid w:val="00E5191D"/>
    <w:rsid w:val="00E95A6D"/>
    <w:rsid w:val="00EE3314"/>
    <w:rsid w:val="00EF47B0"/>
    <w:rsid w:val="00F07042"/>
    <w:rsid w:val="00F11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B3D43"/>
  <w15:docId w15:val="{FD8491A9-138F-F648-837F-CD4B8E3FB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EB7"/>
    <w:pPr>
      <w:ind w:left="720"/>
      <w:contextualSpacing/>
    </w:pPr>
  </w:style>
  <w:style w:type="table" w:styleId="TableGrid">
    <w:name w:val="Table Grid"/>
    <w:basedOn w:val="TableNormal"/>
    <w:uiPriority w:val="59"/>
    <w:rsid w:val="001A5E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E95A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DefaultParagraphFont"/>
    <w:rsid w:val="00E95A6D"/>
  </w:style>
  <w:style w:type="character" w:styleId="Hyperlink">
    <w:name w:val="Hyperlink"/>
    <w:basedOn w:val="DefaultParagraphFont"/>
    <w:uiPriority w:val="99"/>
    <w:semiHidden/>
    <w:unhideWhenUsed/>
    <w:rsid w:val="00E95A6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98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0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10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5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4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A%D0%BB%D0%B5%D1%82%D0%BA%D0%B0" TargetMode="External"/><Relationship Id="rId13" Type="http://schemas.openxmlformats.org/officeDocument/2006/relationships/hyperlink" Target="https://ru.wikipedia.org/wiki/%D0%92%D0%BB%D0%B0%D0%B3%D0%B0%D0%BB%D0%B8%D1%89%D0%B5_%D0%B6%D0%B5%D0%BD%D1%89%D0%B8%D0%BD%D1%8B" TargetMode="External"/><Relationship Id="rId18" Type="http://schemas.openxmlformats.org/officeDocument/2006/relationships/hyperlink" Target="https://ru.wikipedia.org/wiki/%D0%A0%D0%B0%D0%BA_(%D0%B7%D0%B0%D0%B1%D0%BE%D0%BB%D0%B5%D0%B2%D0%B0%D0%BD%D0%B8%D0%B5)" TargetMode="External"/><Relationship Id="rId26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image" Target="media/image1.png"/><Relationship Id="rId7" Type="http://schemas.openxmlformats.org/officeDocument/2006/relationships/hyperlink" Target="https://ru.wikipedia.org/wiki/%D0%91%D0%B8%D0%BE%D0%BB%D0%BE%D0%B3%D0%B8%D1%87%D0%B5%D1%81%D0%BA%D0%B8%D0%B5_%D0%BF%D0%B8%D0%B3%D0%BC%D0%B5%D0%BD%D1%82%D1%8B" TargetMode="External"/><Relationship Id="rId12" Type="http://schemas.openxmlformats.org/officeDocument/2006/relationships/hyperlink" Target="https://ru.wikipedia.org/wiki/%D0%A1%D0%BB%D0%B8%D0%B7%D0%B8%D1%81%D1%82%D0%B0%D1%8F_%D0%BE%D0%B1%D0%BE%D0%BB%D0%BE%D1%87%D0%BA%D0%B0" TargetMode="External"/><Relationship Id="rId17" Type="http://schemas.openxmlformats.org/officeDocument/2006/relationships/hyperlink" Target="https://ru.wikipedia.org/wiki/%D0%94%D0%B8%D0%B0%D0%B3%D0%BD%D0%BE%D0%B7" TargetMode="External"/><Relationship Id="rId25" Type="http://schemas.openxmlformats.org/officeDocument/2006/relationships/image" Target="media/image5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9F%D0%B0%D1%82%D0%BE%D0%BB%D0%BE%D0%B3%D0%B8%D1%87%D0%B5%D1%81%D0%BA%D0%B0%D1%8F_%D0%B0%D0%BD%D0%B0%D1%82%D0%BE%D0%BC%D0%B8%D1%8F" TargetMode="External"/><Relationship Id="rId20" Type="http://schemas.openxmlformats.org/officeDocument/2006/relationships/hyperlink" Target="https://ru.wikipedia.org/wiki/%D0%9A%D0%BE%D0%BD%D1%84%D0%BE%D0%BA%D0%B0%D0%BB%D1%8C%D0%BD%D0%B0%D1%8F_%D0%BC%D0%B8%D0%BA%D1%80%D0%BE%D1%81%D0%BA%D0%BE%D0%BF%D0%B8%D1%8F" TargetMode="External"/><Relationship Id="rId29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C%D0%B5%D0%BB%D0%B0%D0%BD%D0%BE%D1%86%D0%B8%D1%82%D1%8B" TargetMode="External"/><Relationship Id="rId11" Type="http://schemas.openxmlformats.org/officeDocument/2006/relationships/hyperlink" Target="https://ru.wikipedia.org/wiki/%D0%A1%D0%B5%D1%82%D1%87%D0%B0%D1%82%D0%BA%D0%B0" TargetMode="External"/><Relationship Id="rId24" Type="http://schemas.openxmlformats.org/officeDocument/2006/relationships/image" Target="media/image4.png"/><Relationship Id="rId32" Type="http://schemas.openxmlformats.org/officeDocument/2006/relationships/fontTable" Target="fontTable.xml"/><Relationship Id="rId5" Type="http://schemas.openxmlformats.org/officeDocument/2006/relationships/hyperlink" Target="https://ru.wikipedia.org/wiki/%D0%97%D0%BB%D0%BE%D0%BA%D0%B0%D1%87%D0%B5%D1%81%D1%82%D0%B2%D0%B5%D0%BD%D0%BD%D0%B0%D1%8F_%D0%BE%D0%BF%D1%83%D1%85%D0%BE%D0%BB%D1%8C" TargetMode="External"/><Relationship Id="rId15" Type="http://schemas.openxmlformats.org/officeDocument/2006/relationships/hyperlink" Target="https://ru.wikipedia.org/wiki/%D0%9C%D0%B5%D1%82%D0%B0%D1%81%D1%82%D0%B0%D0%B7" TargetMode="External"/><Relationship Id="rId23" Type="http://schemas.openxmlformats.org/officeDocument/2006/relationships/image" Target="media/image3.png"/><Relationship Id="rId28" Type="http://schemas.openxmlformats.org/officeDocument/2006/relationships/image" Target="media/image8.png"/><Relationship Id="rId10" Type="http://schemas.openxmlformats.org/officeDocument/2006/relationships/hyperlink" Target="https://ru.wikipedia.org/wiki/%D0%9A%D0%BE%D0%B6%D0%B0" TargetMode="External"/><Relationship Id="rId19" Type="http://schemas.openxmlformats.org/officeDocument/2006/relationships/hyperlink" Target="https://ru.wikipedia.org/wiki/%D0%9A%D0%BE%D0%BD%D1%82%D1%80%D0%B0%D1%81%D1%82" TargetMode="External"/><Relationship Id="rId31" Type="http://schemas.openxmlformats.org/officeDocument/2006/relationships/image" Target="media/image11.svg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C%D0%B5%D0%BB%D0%B0%D0%BD%D0%B8%D0%BD%D1%8B" TargetMode="External"/><Relationship Id="rId14" Type="http://schemas.openxmlformats.org/officeDocument/2006/relationships/hyperlink" Target="https://ru.wikipedia.org/wiki/%D0%9F%D1%80%D1%8F%D0%BC%D0%B0%D1%8F_%D0%BA%D0%B8%D1%88%D0%BA%D0%B0_%D1%87%D0%B5%D0%BB%D0%BE%D0%B2%D0%B5%D0%BA%D0%B0" TargetMode="External"/><Relationship Id="rId22" Type="http://schemas.openxmlformats.org/officeDocument/2006/relationships/image" Target="media/image2.png"/><Relationship Id="rId27" Type="http://schemas.openxmlformats.org/officeDocument/2006/relationships/image" Target="media/image7.png"/><Relationship Id="rId30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546</TotalTime>
  <Pages>13</Pages>
  <Words>1604</Words>
  <Characters>9145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zamyatin av</dc:creator>
  <cp:lastModifiedBy>Oleg Mayer</cp:lastModifiedBy>
  <cp:revision>40</cp:revision>
  <dcterms:created xsi:type="dcterms:W3CDTF">2015-09-23T08:39:00Z</dcterms:created>
  <dcterms:modified xsi:type="dcterms:W3CDTF">2018-11-17T12:28:00Z</dcterms:modified>
</cp:coreProperties>
</file>