
<file path=[Content_Types].xml><?xml version="1.0" encoding="utf-8"?>
<Types xmlns="http://schemas.openxmlformats.org/package/2006/content-types">
  <Default Extension="xml" ContentType="application/xml"/>
  <Default Extension="jpeg" ContentType="image/jpeg"/>
  <Default Extension="JPG" ContentType="image/.jpg"/>
  <Default Extension="tiff" ContentType="image/tif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微软雅黑" w:hAnsi="微软雅黑" w:eastAsia="微软雅黑" w:cs="微软雅黑"/>
          <w:b/>
          <w:color w:val="000000" w:themeColor="text1"/>
          <w:sz w:val="48"/>
          <w:szCs w:val="48"/>
          <w:lang w:eastAsia="zh-CN"/>
          <w14:textFill>
            <w14:solidFill>
              <w14:schemeClr w14:val="tx1"/>
            </w14:solidFill>
          </w14:textFill>
        </w:rPr>
      </w:pPr>
    </w:p>
    <w:p>
      <w:pPr>
        <w:jc w:val="center"/>
        <w:rPr>
          <w:rFonts w:ascii="微软雅黑" w:hAnsi="微软雅黑" w:eastAsia="微软雅黑" w:cs="微软雅黑"/>
          <w:b/>
          <w:color w:val="000000" w:themeColor="text1"/>
          <w:sz w:val="48"/>
          <w:szCs w:val="48"/>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b/>
          <w:color w:val="000000" w:themeColor="text1"/>
          <w:sz w:val="48"/>
          <w:szCs w:val="48"/>
          <w:lang w:val="en-US"/>
          <w14:textFill>
            <w14:solidFill>
              <w14:schemeClr w14:val="tx1"/>
            </w14:solidFill>
          </w14:textFill>
        </w:rPr>
        <w:t>GoOne</w:t>
      </w:r>
      <w:r>
        <w:rPr>
          <w:rFonts w:hint="eastAsia" w:ascii="微软雅黑" w:hAnsi="微软雅黑" w:eastAsia="微软雅黑" w:cs="微软雅黑"/>
          <w:b/>
          <w:color w:val="000000" w:themeColor="text1"/>
          <w:sz w:val="48"/>
          <w:szCs w:val="48"/>
          <w14:textFill>
            <w14:solidFill>
              <w14:schemeClr w14:val="tx1"/>
            </w14:solidFill>
          </w14:textFill>
        </w:rPr>
        <w:t>服务器架构说明文档V1.</w:t>
      </w:r>
      <w:r>
        <w:rPr>
          <w:rFonts w:hint="default" w:ascii="微软雅黑" w:hAnsi="微软雅黑" w:eastAsia="微软雅黑" w:cs="微软雅黑"/>
          <w:b/>
          <w:color w:val="000000" w:themeColor="text1"/>
          <w:sz w:val="48"/>
          <w:szCs w:val="48"/>
          <w14:textFill>
            <w14:solidFill>
              <w14:schemeClr w14:val="tx1"/>
            </w14:solidFill>
          </w14:textFill>
        </w:rPr>
        <w:t>0</w:t>
      </w: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jc w:val="cente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tbl>
      <w:tblPr>
        <w:tblStyle w:val="25"/>
        <w:tblW w:w="106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2552"/>
        <w:gridCol w:w="2551"/>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271" w:type="dxa"/>
          </w:tcPr>
          <w:p>
            <w:pPr>
              <w:rPr>
                <w:rFonts w:ascii="微软雅黑" w:hAnsi="微软雅黑" w:eastAsia="微软雅黑" w:cs="微软雅黑"/>
                <w:b/>
                <w:color w:val="000000" w:themeColor="text1"/>
                <w14:textFill>
                  <w14:solidFill>
                    <w14:schemeClr w14:val="tx1"/>
                  </w14:solidFill>
                </w14:textFill>
              </w:rPr>
            </w:pPr>
            <w:r>
              <w:rPr>
                <w:rFonts w:hint="eastAsia" w:ascii="微软雅黑" w:hAnsi="微软雅黑" w:eastAsia="微软雅黑" w:cs="微软雅黑"/>
                <w:b/>
                <w:color w:val="000000" w:themeColor="text1"/>
                <w14:textFill>
                  <w14:solidFill>
                    <w14:schemeClr w14:val="tx1"/>
                  </w14:solidFill>
                </w14:textFill>
              </w:rPr>
              <w:t>版本号</w:t>
            </w:r>
          </w:p>
        </w:tc>
        <w:tc>
          <w:tcPr>
            <w:tcW w:w="2552" w:type="dxa"/>
          </w:tcPr>
          <w:p>
            <w:pPr>
              <w:rPr>
                <w:rFonts w:ascii="微软雅黑" w:hAnsi="微软雅黑" w:eastAsia="微软雅黑" w:cs="微软雅黑"/>
                <w:b/>
                <w:color w:val="000000" w:themeColor="text1"/>
                <w14:textFill>
                  <w14:solidFill>
                    <w14:schemeClr w14:val="tx1"/>
                  </w14:solidFill>
                </w14:textFill>
              </w:rPr>
            </w:pPr>
            <w:r>
              <w:rPr>
                <w:rFonts w:hint="eastAsia" w:ascii="微软雅黑" w:hAnsi="微软雅黑" w:eastAsia="微软雅黑" w:cs="微软雅黑"/>
                <w:b/>
                <w:color w:val="000000" w:themeColor="text1"/>
                <w14:textFill>
                  <w14:solidFill>
                    <w14:schemeClr w14:val="tx1"/>
                  </w14:solidFill>
                </w14:textFill>
              </w:rPr>
              <w:t>编辑时间</w:t>
            </w:r>
          </w:p>
        </w:tc>
        <w:tc>
          <w:tcPr>
            <w:tcW w:w="2551" w:type="dxa"/>
          </w:tcPr>
          <w:p>
            <w:pPr>
              <w:rPr>
                <w:rFonts w:ascii="微软雅黑" w:hAnsi="微软雅黑" w:eastAsia="微软雅黑" w:cs="微软雅黑"/>
                <w:b/>
                <w:color w:val="000000" w:themeColor="text1"/>
                <w14:textFill>
                  <w14:solidFill>
                    <w14:schemeClr w14:val="tx1"/>
                  </w14:solidFill>
                </w14:textFill>
              </w:rPr>
            </w:pPr>
            <w:r>
              <w:rPr>
                <w:rFonts w:hint="eastAsia" w:ascii="微软雅黑" w:hAnsi="微软雅黑" w:eastAsia="微软雅黑" w:cs="微软雅黑"/>
                <w:b/>
                <w:color w:val="000000" w:themeColor="text1"/>
                <w14:textFill>
                  <w14:solidFill>
                    <w14:schemeClr w14:val="tx1"/>
                  </w14:solidFill>
                </w14:textFill>
              </w:rPr>
              <w:t>作者</w:t>
            </w:r>
          </w:p>
        </w:tc>
        <w:tc>
          <w:tcPr>
            <w:tcW w:w="4248" w:type="dxa"/>
          </w:tcPr>
          <w:p>
            <w:pPr>
              <w:rPr>
                <w:rFonts w:ascii="微软雅黑" w:hAnsi="微软雅黑" w:eastAsia="微软雅黑" w:cs="微软雅黑"/>
                <w:b/>
                <w:color w:val="000000" w:themeColor="text1"/>
                <w14:textFill>
                  <w14:solidFill>
                    <w14:schemeClr w14:val="tx1"/>
                  </w14:solidFill>
                </w14:textFill>
              </w:rPr>
            </w:pPr>
            <w:r>
              <w:rPr>
                <w:rFonts w:hint="eastAsia" w:ascii="微软雅黑" w:hAnsi="微软雅黑" w:eastAsia="微软雅黑" w:cs="微软雅黑"/>
                <w:b/>
                <w:color w:val="000000" w:themeColor="text1"/>
                <w14:textFill>
                  <w14:solidFill>
                    <w14:schemeClr w14:val="tx1"/>
                  </w14:solidFill>
                </w14:textFill>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271" w:type="dxa"/>
          </w:tcPr>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V1.0</w:t>
            </w:r>
          </w:p>
        </w:tc>
        <w:tc>
          <w:tcPr>
            <w:tcW w:w="2552" w:type="dxa"/>
          </w:tcPr>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20</w:t>
            </w:r>
            <w:r>
              <w:rPr>
                <w:rFonts w:hint="default" w:ascii="微软雅黑" w:hAnsi="微软雅黑" w:eastAsia="微软雅黑" w:cs="微软雅黑"/>
                <w:color w:val="000000" w:themeColor="text1"/>
                <w14:textFill>
                  <w14:solidFill>
                    <w14:schemeClr w14:val="tx1"/>
                  </w14:solidFill>
                </w14:textFill>
              </w:rPr>
              <w:t>20</w:t>
            </w:r>
            <w:r>
              <w:rPr>
                <w:rFonts w:hint="eastAsia" w:ascii="微软雅黑" w:hAnsi="微软雅黑" w:eastAsia="微软雅黑" w:cs="微软雅黑"/>
                <w:color w:val="000000" w:themeColor="text1"/>
                <w14:textFill>
                  <w14:solidFill>
                    <w14:schemeClr w14:val="tx1"/>
                  </w14:solidFill>
                </w14:textFill>
              </w:rPr>
              <w:t>年</w:t>
            </w:r>
            <w:r>
              <w:rPr>
                <w:rFonts w:hint="eastAsia" w:ascii="微软雅黑" w:hAnsi="微软雅黑" w:eastAsia="微软雅黑" w:cs="微软雅黑"/>
                <w:color w:val="000000" w:themeColor="text1"/>
                <w:lang w:val="en-US" w:eastAsia="zh-CN"/>
                <w14:textFill>
                  <w14:solidFill>
                    <w14:schemeClr w14:val="tx1"/>
                  </w14:solidFill>
                </w14:textFill>
              </w:rPr>
              <w:t>6</w:t>
            </w:r>
            <w:r>
              <w:rPr>
                <w:rFonts w:hint="eastAsia" w:ascii="微软雅黑" w:hAnsi="微软雅黑" w:eastAsia="微软雅黑" w:cs="微软雅黑"/>
                <w:color w:val="000000" w:themeColor="text1"/>
                <w14:textFill>
                  <w14:solidFill>
                    <w14:schemeClr w14:val="tx1"/>
                  </w14:solidFill>
                </w14:textFill>
              </w:rPr>
              <w:t>月</w:t>
            </w:r>
          </w:p>
        </w:tc>
        <w:tc>
          <w:tcPr>
            <w:tcW w:w="2551" w:type="dxa"/>
          </w:tcPr>
          <w:p>
            <w:pPr>
              <w:rPr>
                <w:rFonts w:hint="default" w:ascii="微软雅黑" w:hAnsi="微软雅黑" w:eastAsia="微软雅黑" w:cs="微软雅黑"/>
                <w:color w:val="000000" w:themeColor="text1"/>
                <w:lang w:val="en-US" w:eastAsia="zh-CN"/>
                <w14:textFill>
                  <w14:solidFill>
                    <w14:schemeClr w14:val="tx1"/>
                  </w14:solidFill>
                </w14:textFill>
              </w:rPr>
            </w:pPr>
          </w:p>
        </w:tc>
        <w:tc>
          <w:tcPr>
            <w:tcW w:w="4248" w:type="dxa"/>
          </w:tcPr>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基础内容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271" w:type="dxa"/>
          </w:tcPr>
          <w:p>
            <w:pPr>
              <w:rPr>
                <w:rFonts w:ascii="微软雅黑" w:hAnsi="微软雅黑" w:eastAsia="微软雅黑" w:cs="微软雅黑"/>
                <w:color w:val="000000" w:themeColor="text1"/>
                <w14:textFill>
                  <w14:solidFill>
                    <w14:schemeClr w14:val="tx1"/>
                  </w14:solidFill>
                </w14:textFill>
              </w:rPr>
            </w:pPr>
          </w:p>
        </w:tc>
        <w:tc>
          <w:tcPr>
            <w:tcW w:w="2552" w:type="dxa"/>
          </w:tcPr>
          <w:p>
            <w:pPr>
              <w:rPr>
                <w:rFonts w:ascii="微软雅黑" w:hAnsi="微软雅黑" w:eastAsia="微软雅黑" w:cs="微软雅黑"/>
                <w:color w:val="000000" w:themeColor="text1"/>
                <w14:textFill>
                  <w14:solidFill>
                    <w14:schemeClr w14:val="tx1"/>
                  </w14:solidFill>
                </w14:textFill>
              </w:rPr>
            </w:pPr>
          </w:p>
        </w:tc>
        <w:tc>
          <w:tcPr>
            <w:tcW w:w="2551" w:type="dxa"/>
          </w:tcPr>
          <w:p>
            <w:pPr>
              <w:rPr>
                <w:rFonts w:ascii="微软雅黑" w:hAnsi="微软雅黑" w:eastAsia="微软雅黑" w:cs="微软雅黑"/>
                <w:color w:val="000000" w:themeColor="text1"/>
                <w14:textFill>
                  <w14:solidFill>
                    <w14:schemeClr w14:val="tx1"/>
                  </w14:solidFill>
                </w14:textFill>
              </w:rPr>
            </w:pPr>
          </w:p>
        </w:tc>
        <w:tc>
          <w:tcPr>
            <w:tcW w:w="4248" w:type="dxa"/>
          </w:tcPr>
          <w:p>
            <w:pPr>
              <w:rPr>
                <w:rFonts w:ascii="微软雅黑" w:hAnsi="微软雅黑" w:eastAsia="微软雅黑" w:cs="微软雅黑"/>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271" w:type="dxa"/>
          </w:tcPr>
          <w:p>
            <w:pPr>
              <w:rPr>
                <w:rFonts w:ascii="微软雅黑" w:hAnsi="微软雅黑" w:eastAsia="微软雅黑" w:cs="微软雅黑"/>
                <w:color w:val="000000" w:themeColor="text1"/>
                <w14:textFill>
                  <w14:solidFill>
                    <w14:schemeClr w14:val="tx1"/>
                  </w14:solidFill>
                </w14:textFill>
              </w:rPr>
            </w:pPr>
          </w:p>
        </w:tc>
        <w:tc>
          <w:tcPr>
            <w:tcW w:w="2552" w:type="dxa"/>
          </w:tcPr>
          <w:p>
            <w:pPr>
              <w:rPr>
                <w:rFonts w:ascii="微软雅黑" w:hAnsi="微软雅黑" w:eastAsia="微软雅黑" w:cs="微软雅黑"/>
                <w:color w:val="000000" w:themeColor="text1"/>
                <w14:textFill>
                  <w14:solidFill>
                    <w14:schemeClr w14:val="tx1"/>
                  </w14:solidFill>
                </w14:textFill>
              </w:rPr>
            </w:pPr>
          </w:p>
        </w:tc>
        <w:tc>
          <w:tcPr>
            <w:tcW w:w="2551" w:type="dxa"/>
          </w:tcPr>
          <w:p>
            <w:pPr>
              <w:rPr>
                <w:rFonts w:ascii="微软雅黑" w:hAnsi="微软雅黑" w:eastAsia="微软雅黑" w:cs="微软雅黑"/>
                <w:color w:val="000000" w:themeColor="text1"/>
                <w14:textFill>
                  <w14:solidFill>
                    <w14:schemeClr w14:val="tx1"/>
                  </w14:solidFill>
                </w14:textFill>
              </w:rPr>
            </w:pPr>
          </w:p>
        </w:tc>
        <w:tc>
          <w:tcPr>
            <w:tcW w:w="4248" w:type="dxa"/>
          </w:tcPr>
          <w:p>
            <w:pPr>
              <w:rPr>
                <w:rFonts w:ascii="微软雅黑" w:hAnsi="微软雅黑" w:eastAsia="微软雅黑" w:cs="微软雅黑"/>
                <w:color w:val="000000" w:themeColor="text1"/>
                <w14:textFill>
                  <w14:solidFill>
                    <w14:schemeClr w14:val="tx1"/>
                  </w14:solidFill>
                </w14:textFill>
              </w:rPr>
            </w:pPr>
          </w:p>
        </w:tc>
      </w:tr>
    </w:tbl>
    <w:p>
      <w:pPr>
        <w:jc w:val="center"/>
        <w:rPr>
          <w:rFonts w:ascii="微软雅黑" w:hAnsi="微软雅黑" w:eastAsia="微软雅黑" w:cs="微软雅黑"/>
          <w:color w:val="000000" w:themeColor="text1"/>
          <w14:textFill>
            <w14:solidFill>
              <w14:schemeClr w14:val="tx1"/>
            </w14:solidFill>
          </w14:textFill>
        </w:rPr>
      </w:pPr>
    </w:p>
    <w:p>
      <w:pPr>
        <w:tabs>
          <w:tab w:val="right" w:leader="dot" w:pos="9350"/>
        </w:tabs>
        <w:rPr>
          <w:rFonts w:hint="eastAsia" w:ascii="微软雅黑" w:hAnsi="微软雅黑" w:eastAsia="微软雅黑" w:cs="微软雅黑"/>
          <w:color w:val="000000" w:themeColor="text1"/>
          <w:sz w:val="22"/>
          <w:szCs w:val="22"/>
          <w:lang w:val="en-US" w:eastAsia="zh-CN" w:bidi="ar-SA"/>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color w:val="000000" w:themeColor="text1"/>
          <w14:textFill>
            <w14:solidFill>
              <w14:schemeClr w14:val="tx1"/>
            </w14:solidFill>
          </w14:textFill>
        </w:rPr>
        <w:instrText xml:space="preserve"> TOC \o "1-3" \h \z \u </w:instrText>
      </w:r>
      <w:r>
        <w:rPr>
          <w:rFonts w:hint="eastAsia" w:ascii="微软雅黑" w:hAnsi="微软雅黑" w:eastAsia="微软雅黑" w:cs="微软雅黑"/>
          <w:color w:val="000000" w:themeColor="text1"/>
          <w14:textFill>
            <w14:solidFill>
              <w14:schemeClr w14:val="tx1"/>
            </w14:solidFill>
          </w14:textFill>
        </w:rPr>
        <w:fldChar w:fldCharType="separate"/>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_Toc2018332661 </w:instrText>
      </w:r>
      <w:r>
        <w:rPr>
          <w:rFonts w:hint="eastAsia" w:ascii="微软雅黑" w:hAnsi="微软雅黑" w:eastAsia="微软雅黑" w:cs="微软雅黑"/>
        </w:rPr>
        <w:fldChar w:fldCharType="separate"/>
      </w:r>
      <w:r>
        <w:rPr>
          <w:rFonts w:hint="eastAsia" w:ascii="微软雅黑" w:hAnsi="微软雅黑" w:eastAsia="微软雅黑" w:cs="微软雅黑"/>
        </w:rPr>
        <w:t>1. 环境</w:t>
      </w:r>
      <w:r>
        <w:tab/>
      </w:r>
      <w:r>
        <w:fldChar w:fldCharType="begin"/>
      </w:r>
      <w:r>
        <w:instrText xml:space="preserve"> PAGEREF _Toc2018332661 </w:instrText>
      </w:r>
      <w:r>
        <w:fldChar w:fldCharType="separate"/>
      </w:r>
      <w:r>
        <w:t>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_Toc465345415 </w:instrText>
      </w:r>
      <w:r>
        <w:rPr>
          <w:rFonts w:hint="eastAsia" w:ascii="微软雅黑" w:hAnsi="微软雅黑" w:eastAsia="微软雅黑" w:cs="微软雅黑"/>
        </w:rPr>
        <w:fldChar w:fldCharType="separate"/>
      </w:r>
      <w:r>
        <w:rPr>
          <w:rFonts w:hint="default" w:ascii="微软雅黑" w:hAnsi="微软雅黑" w:eastAsia="微软雅黑" w:cs="微软雅黑"/>
        </w:rPr>
        <w:t xml:space="preserve">1.1 </w:t>
      </w:r>
      <w:r>
        <w:rPr>
          <w:rFonts w:hint="eastAsia" w:ascii="微软雅黑" w:hAnsi="微软雅黑" w:eastAsia="微软雅黑" w:cs="微软雅黑"/>
        </w:rPr>
        <w:t>软件需求</w:t>
      </w:r>
      <w:r>
        <w:tab/>
      </w:r>
      <w:r>
        <w:fldChar w:fldCharType="begin"/>
      </w:r>
      <w:r>
        <w:instrText xml:space="preserve"> PAGEREF _Toc465345415 </w:instrText>
      </w:r>
      <w:r>
        <w:fldChar w:fldCharType="separate"/>
      </w:r>
      <w:r>
        <w:t>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_Toc2072431178 </w:instrText>
      </w:r>
      <w:r>
        <w:rPr>
          <w:rFonts w:hint="eastAsia" w:ascii="微软雅黑" w:hAnsi="微软雅黑" w:eastAsia="微软雅黑" w:cs="微软雅黑"/>
        </w:rPr>
        <w:fldChar w:fldCharType="separate"/>
      </w:r>
      <w:r>
        <w:rPr>
          <w:rFonts w:hint="eastAsia" w:ascii="微软雅黑" w:hAnsi="微软雅黑" w:eastAsia="微软雅黑" w:cs="微软雅黑"/>
        </w:rPr>
        <w:t>1.2 硬件</w:t>
      </w:r>
      <w:r>
        <w:tab/>
      </w:r>
      <w:r>
        <w:fldChar w:fldCharType="begin"/>
      </w:r>
      <w:r>
        <w:instrText xml:space="preserve"> PAGEREF _Toc2072431178 </w:instrText>
      </w:r>
      <w:r>
        <w:fldChar w:fldCharType="separate"/>
      </w:r>
      <w:r>
        <w:t>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_Toc1313537953 </w:instrText>
      </w:r>
      <w:r>
        <w:rPr>
          <w:rFonts w:hint="eastAsia" w:ascii="微软雅黑" w:hAnsi="微软雅黑" w:eastAsia="微软雅黑" w:cs="微软雅黑"/>
        </w:rPr>
        <w:fldChar w:fldCharType="separate"/>
      </w:r>
      <w:r>
        <w:rPr>
          <w:rFonts w:hint="eastAsia" w:ascii="微软雅黑" w:hAnsi="微软雅黑" w:eastAsia="微软雅黑" w:cs="微软雅黑"/>
        </w:rPr>
        <w:t>1.3 开发工具</w:t>
      </w:r>
      <w:r>
        <w:tab/>
      </w:r>
      <w:r>
        <w:fldChar w:fldCharType="begin"/>
      </w:r>
      <w:r>
        <w:instrText xml:space="preserve"> PAGEREF _Toc1313537953 </w:instrText>
      </w:r>
      <w:r>
        <w:fldChar w:fldCharType="separate"/>
      </w:r>
      <w:r>
        <w:t>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_Toc500484911 </w:instrText>
      </w:r>
      <w:r>
        <w:rPr>
          <w:rFonts w:hint="eastAsia" w:ascii="微软雅黑" w:hAnsi="微软雅黑" w:eastAsia="微软雅黑" w:cs="微软雅黑"/>
        </w:rPr>
        <w:fldChar w:fldCharType="separate"/>
      </w:r>
      <w:r>
        <w:rPr>
          <w:rFonts w:hint="eastAsia" w:ascii="微软雅黑" w:hAnsi="微软雅黑" w:eastAsia="微软雅黑" w:cs="微软雅黑"/>
        </w:rPr>
        <w:t>2. 服务器架构</w:t>
      </w:r>
      <w:r>
        <w:tab/>
      </w:r>
      <w:r>
        <w:fldChar w:fldCharType="begin"/>
      </w:r>
      <w:r>
        <w:instrText xml:space="preserve"> PAGEREF _Toc500484911 </w:instrText>
      </w:r>
      <w:r>
        <w:fldChar w:fldCharType="separate"/>
      </w:r>
      <w:r>
        <w:t>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_Toc2103937525 </w:instrText>
      </w:r>
      <w:r>
        <w:rPr>
          <w:rFonts w:hint="eastAsia" w:ascii="微软雅黑" w:hAnsi="微软雅黑" w:eastAsia="微软雅黑" w:cs="微软雅黑"/>
        </w:rPr>
        <w:fldChar w:fldCharType="separate"/>
      </w:r>
      <w:r>
        <w:rPr>
          <w:rFonts w:hint="eastAsia" w:ascii="微软雅黑" w:hAnsi="微软雅黑" w:eastAsia="微软雅黑" w:cs="微软雅黑"/>
        </w:rPr>
        <w:t>2.1 数据存储</w:t>
      </w:r>
      <w:r>
        <w:tab/>
      </w:r>
      <w:r>
        <w:fldChar w:fldCharType="begin"/>
      </w:r>
      <w:r>
        <w:instrText xml:space="preserve"> PAGEREF _Toc2103937525 </w:instrText>
      </w:r>
      <w:r>
        <w:fldChar w:fldCharType="separate"/>
      </w:r>
      <w:r>
        <w:t>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_Toc412251173 </w:instrText>
      </w:r>
      <w:r>
        <w:rPr>
          <w:rFonts w:hint="eastAsia" w:ascii="微软雅黑" w:hAnsi="微软雅黑" w:eastAsia="微软雅黑" w:cs="微软雅黑"/>
        </w:rPr>
        <w:fldChar w:fldCharType="separate"/>
      </w:r>
      <w:r>
        <w:rPr>
          <w:rFonts w:hint="eastAsia" w:ascii="微软雅黑" w:hAnsi="微软雅黑" w:eastAsia="微软雅黑" w:cs="微软雅黑"/>
        </w:rPr>
        <w:t>2.2 逻辑架构</w:t>
      </w:r>
      <w:r>
        <w:tab/>
      </w:r>
      <w:r>
        <w:fldChar w:fldCharType="begin"/>
      </w:r>
      <w:r>
        <w:instrText xml:space="preserve"> PAGEREF _Toc412251173 </w:instrText>
      </w:r>
      <w:r>
        <w:fldChar w:fldCharType="separate"/>
      </w:r>
      <w:r>
        <w:t>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_Toc923219389 </w:instrText>
      </w:r>
      <w:r>
        <w:rPr>
          <w:rFonts w:hint="eastAsia" w:ascii="微软雅黑" w:hAnsi="微软雅黑" w:eastAsia="微软雅黑" w:cs="微软雅黑"/>
        </w:rPr>
        <w:fldChar w:fldCharType="separate"/>
      </w:r>
      <w:r>
        <w:rPr>
          <w:rFonts w:hint="eastAsia" w:ascii="微软雅黑" w:hAnsi="微软雅黑" w:eastAsia="微软雅黑" w:cs="微软雅黑"/>
        </w:rPr>
        <w:t>2.2.1 Game</w:t>
      </w:r>
      <w:r>
        <w:rPr>
          <w:rFonts w:ascii="微软雅黑" w:hAnsi="微软雅黑" w:eastAsia="微软雅黑" w:cs="微软雅黑"/>
        </w:rPr>
        <w:t>Server</w:t>
      </w:r>
      <w:r>
        <w:tab/>
      </w:r>
      <w:r>
        <w:fldChar w:fldCharType="begin"/>
      </w:r>
      <w:r>
        <w:instrText xml:space="preserve"> PAGEREF _Toc923219389 </w:instrText>
      </w:r>
      <w:r>
        <w:fldChar w:fldCharType="separate"/>
      </w:r>
      <w:r>
        <w:t>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_Toc978921348 </w:instrText>
      </w:r>
      <w:r>
        <w:rPr>
          <w:rFonts w:hint="eastAsia" w:ascii="微软雅黑" w:hAnsi="微软雅黑" w:eastAsia="微软雅黑" w:cs="微软雅黑"/>
        </w:rPr>
        <w:fldChar w:fldCharType="separate"/>
      </w:r>
      <w:r>
        <w:rPr>
          <w:rFonts w:hint="eastAsia" w:ascii="微软雅黑" w:hAnsi="微软雅黑" w:eastAsia="微软雅黑" w:cs="微软雅黑"/>
        </w:rPr>
        <w:t>2.3 事务处理</w:t>
      </w:r>
      <w:r>
        <w:tab/>
      </w:r>
      <w:r>
        <w:fldChar w:fldCharType="begin"/>
      </w:r>
      <w:r>
        <w:instrText xml:space="preserve"> PAGEREF _Toc978921348 </w:instrText>
      </w:r>
      <w:r>
        <w:fldChar w:fldCharType="separate"/>
      </w:r>
      <w:r>
        <w:t>7</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_Toc858876169 </w:instrText>
      </w:r>
      <w:r>
        <w:rPr>
          <w:rFonts w:hint="eastAsia" w:ascii="微软雅黑" w:hAnsi="微软雅黑" w:eastAsia="微软雅黑" w:cs="微软雅黑"/>
        </w:rPr>
        <w:fldChar w:fldCharType="separate"/>
      </w:r>
      <w:r>
        <w:rPr>
          <w:rFonts w:hint="eastAsia" w:ascii="微软雅黑" w:hAnsi="微软雅黑" w:eastAsia="微软雅黑" w:cs="微软雅黑"/>
        </w:rPr>
        <w:t>2.4 架构目标</w:t>
      </w:r>
      <w:r>
        <w:tab/>
      </w:r>
      <w:r>
        <w:fldChar w:fldCharType="begin"/>
      </w:r>
      <w:r>
        <w:instrText xml:space="preserve"> PAGEREF _Toc858876169 </w:instrText>
      </w:r>
      <w:r>
        <w:fldChar w:fldCharType="separate"/>
      </w:r>
      <w:r>
        <w:t>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_Toc1894180896 </w:instrText>
      </w:r>
      <w:r>
        <w:rPr>
          <w:rFonts w:hint="eastAsia" w:ascii="微软雅黑" w:hAnsi="微软雅黑" w:eastAsia="微软雅黑" w:cs="微软雅黑"/>
        </w:rPr>
        <w:fldChar w:fldCharType="separate"/>
      </w:r>
      <w:r>
        <w:rPr>
          <w:rFonts w:hint="eastAsia" w:ascii="微软雅黑" w:hAnsi="微软雅黑" w:eastAsia="微软雅黑" w:cs="微软雅黑"/>
        </w:rPr>
        <w:t>2.4.1 模块化设计</w:t>
      </w:r>
      <w:r>
        <w:tab/>
      </w:r>
      <w:r>
        <w:fldChar w:fldCharType="begin"/>
      </w:r>
      <w:r>
        <w:instrText xml:space="preserve"> PAGEREF _Toc1894180896 </w:instrText>
      </w:r>
      <w:r>
        <w:fldChar w:fldCharType="separate"/>
      </w:r>
      <w:r>
        <w:t>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_Toc1200735944 </w:instrText>
      </w:r>
      <w:r>
        <w:rPr>
          <w:rFonts w:hint="eastAsia" w:ascii="微软雅黑" w:hAnsi="微软雅黑" w:eastAsia="微软雅黑" w:cs="微软雅黑"/>
        </w:rPr>
        <w:fldChar w:fldCharType="separate"/>
      </w:r>
      <w:r>
        <w:rPr>
          <w:rFonts w:hint="eastAsia" w:ascii="微软雅黑" w:hAnsi="微软雅黑" w:eastAsia="微软雅黑" w:cs="微软雅黑"/>
        </w:rPr>
        <w:t>2.4.2</w:t>
      </w:r>
      <w:r>
        <w:rPr>
          <w:rFonts w:hint="eastAsia" w:ascii="微软雅黑" w:hAnsi="微软雅黑" w:eastAsia="微软雅黑" w:cs="微软雅黑"/>
          <w:szCs w:val="22"/>
        </w:rPr>
        <w:t xml:space="preserve"> </w:t>
      </w:r>
      <w:r>
        <w:rPr>
          <w:rFonts w:hint="eastAsia" w:ascii="微软雅黑" w:hAnsi="微软雅黑" w:eastAsia="微软雅黑" w:cs="微软雅黑"/>
        </w:rPr>
        <w:t>扩展性</w:t>
      </w:r>
      <w:r>
        <w:tab/>
      </w:r>
      <w:r>
        <w:fldChar w:fldCharType="begin"/>
      </w:r>
      <w:r>
        <w:instrText xml:space="preserve"> PAGEREF _Toc1200735944 </w:instrText>
      </w:r>
      <w:r>
        <w:fldChar w:fldCharType="separate"/>
      </w:r>
      <w:r>
        <w:t>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_Toc865179949 </w:instrText>
      </w:r>
      <w:r>
        <w:rPr>
          <w:rFonts w:hint="eastAsia" w:ascii="微软雅黑" w:hAnsi="微软雅黑" w:eastAsia="微软雅黑" w:cs="微软雅黑"/>
        </w:rPr>
        <w:fldChar w:fldCharType="separate"/>
      </w:r>
      <w:r>
        <w:rPr>
          <w:rFonts w:hint="eastAsia" w:ascii="微软雅黑" w:hAnsi="微软雅黑" w:eastAsia="微软雅黑" w:cs="微软雅黑"/>
        </w:rPr>
        <w:t>2.4.3 维护性</w:t>
      </w:r>
      <w:r>
        <w:tab/>
      </w:r>
      <w:r>
        <w:fldChar w:fldCharType="begin"/>
      </w:r>
      <w:r>
        <w:instrText xml:space="preserve"> PAGEREF _Toc865179949 </w:instrText>
      </w:r>
      <w:r>
        <w:fldChar w:fldCharType="separate"/>
      </w:r>
      <w:r>
        <w:t>9</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_Toc467629006 </w:instrText>
      </w:r>
      <w:r>
        <w:rPr>
          <w:rFonts w:hint="eastAsia" w:ascii="微软雅黑" w:hAnsi="微软雅黑" w:eastAsia="微软雅黑" w:cs="微软雅黑"/>
        </w:rPr>
        <w:fldChar w:fldCharType="separate"/>
      </w:r>
      <w:r>
        <w:rPr>
          <w:rFonts w:hint="eastAsia" w:ascii="微软雅黑" w:hAnsi="微软雅黑" w:eastAsia="微软雅黑" w:cs="微软雅黑"/>
        </w:rPr>
        <w:t>2.4.4 容灾</w:t>
      </w:r>
      <w:r>
        <w:tab/>
      </w:r>
      <w:r>
        <w:fldChar w:fldCharType="begin"/>
      </w:r>
      <w:r>
        <w:instrText xml:space="preserve"> PAGEREF _Toc467629006 </w:instrText>
      </w:r>
      <w:r>
        <w:fldChar w:fldCharType="separate"/>
      </w:r>
      <w:r>
        <w:t>9</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_Toc1798039469 </w:instrText>
      </w:r>
      <w:r>
        <w:rPr>
          <w:rFonts w:hint="eastAsia" w:ascii="微软雅黑" w:hAnsi="微软雅黑" w:eastAsia="微软雅黑" w:cs="微软雅黑"/>
        </w:rPr>
        <w:fldChar w:fldCharType="separate"/>
      </w:r>
      <w:r>
        <w:rPr>
          <w:rFonts w:hint="eastAsia" w:ascii="微软雅黑" w:hAnsi="微软雅黑" w:eastAsia="微软雅黑" w:cs="微软雅黑"/>
        </w:rPr>
        <w:t>3. 设计细节</w:t>
      </w:r>
      <w:r>
        <w:tab/>
      </w:r>
      <w:r>
        <w:fldChar w:fldCharType="begin"/>
      </w:r>
      <w:r>
        <w:instrText xml:space="preserve"> PAGEREF _Toc1798039469 </w:instrText>
      </w:r>
      <w:r>
        <w:fldChar w:fldCharType="separate"/>
      </w:r>
      <w:r>
        <w:t>10</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_Toc259474899 </w:instrText>
      </w:r>
      <w:r>
        <w:rPr>
          <w:rFonts w:hint="eastAsia" w:ascii="微软雅黑" w:hAnsi="微软雅黑" w:eastAsia="微软雅黑" w:cs="微软雅黑"/>
        </w:rPr>
        <w:fldChar w:fldCharType="separate"/>
      </w:r>
      <w:r>
        <w:rPr>
          <w:rFonts w:hint="eastAsia" w:ascii="微软雅黑" w:hAnsi="微软雅黑" w:eastAsia="微软雅黑" w:cs="微软雅黑"/>
        </w:rPr>
        <w:t>3.1 设计观念</w:t>
      </w:r>
      <w:r>
        <w:tab/>
      </w:r>
      <w:r>
        <w:fldChar w:fldCharType="begin"/>
      </w:r>
      <w:r>
        <w:instrText xml:space="preserve"> PAGEREF _Toc259474899 </w:instrText>
      </w:r>
      <w:r>
        <w:fldChar w:fldCharType="separate"/>
      </w:r>
      <w:r>
        <w:t>10</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_Toc1602824083 </w:instrText>
      </w:r>
      <w:r>
        <w:rPr>
          <w:rFonts w:hint="eastAsia" w:ascii="微软雅黑" w:hAnsi="微软雅黑" w:eastAsia="微软雅黑" w:cs="微软雅黑"/>
        </w:rPr>
        <w:fldChar w:fldCharType="separate"/>
      </w:r>
      <w:r>
        <w:rPr>
          <w:rFonts w:hint="eastAsia" w:ascii="微软雅黑" w:hAnsi="微软雅黑" w:eastAsia="微软雅黑" w:cs="微软雅黑"/>
        </w:rPr>
        <w:t>3.2 核心服务</w:t>
      </w:r>
      <w:r>
        <w:tab/>
      </w:r>
      <w:r>
        <w:fldChar w:fldCharType="begin"/>
      </w:r>
      <w:r>
        <w:instrText xml:space="preserve"> PAGEREF _Toc1602824083 </w:instrText>
      </w:r>
      <w:r>
        <w:fldChar w:fldCharType="separate"/>
      </w:r>
      <w:r>
        <w:t>10</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_Toc629495013 </w:instrText>
      </w:r>
      <w:r>
        <w:rPr>
          <w:rFonts w:hint="eastAsia" w:ascii="微软雅黑" w:hAnsi="微软雅黑" w:eastAsia="微软雅黑" w:cs="微软雅黑"/>
        </w:rPr>
        <w:fldChar w:fldCharType="separate"/>
      </w:r>
      <w:r>
        <w:rPr>
          <w:rFonts w:hint="eastAsia" w:ascii="微软雅黑" w:hAnsi="微软雅黑" w:eastAsia="微软雅黑" w:cs="微软雅黑"/>
        </w:rPr>
        <w:t>3.2.1 ConnSvr</w:t>
      </w:r>
      <w:r>
        <w:tab/>
      </w:r>
      <w:r>
        <w:fldChar w:fldCharType="begin"/>
      </w:r>
      <w:r>
        <w:instrText xml:space="preserve"> PAGEREF _Toc629495013 </w:instrText>
      </w:r>
      <w:r>
        <w:fldChar w:fldCharType="separate"/>
      </w:r>
      <w:r>
        <w:t>10</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_Toc1418238369 </w:instrText>
      </w:r>
      <w:r>
        <w:rPr>
          <w:rFonts w:hint="eastAsia" w:ascii="微软雅黑" w:hAnsi="微软雅黑" w:eastAsia="微软雅黑" w:cs="微软雅黑"/>
        </w:rPr>
        <w:fldChar w:fldCharType="separate"/>
      </w:r>
      <w:r>
        <w:rPr>
          <w:rFonts w:hint="eastAsia" w:ascii="微软雅黑" w:hAnsi="微软雅黑" w:eastAsia="微软雅黑" w:cs="微软雅黑"/>
        </w:rPr>
        <w:t>3.3 协程框架</w:t>
      </w:r>
      <w:r>
        <w:tab/>
      </w:r>
      <w:r>
        <w:fldChar w:fldCharType="begin"/>
      </w:r>
      <w:r>
        <w:instrText xml:space="preserve"> PAGEREF _Toc1418238369 </w:instrText>
      </w:r>
      <w:r>
        <w:fldChar w:fldCharType="separate"/>
      </w:r>
      <w:r>
        <w:t>11</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_Toc1411269730 </w:instrText>
      </w:r>
      <w:r>
        <w:rPr>
          <w:rFonts w:hint="eastAsia" w:ascii="微软雅黑" w:hAnsi="微软雅黑" w:eastAsia="微软雅黑" w:cs="微软雅黑"/>
        </w:rPr>
        <w:fldChar w:fldCharType="separate"/>
      </w:r>
      <w:r>
        <w:rPr>
          <w:rFonts w:hint="eastAsia" w:ascii="微软雅黑" w:hAnsi="微软雅黑" w:eastAsia="微软雅黑" w:cs="微软雅黑"/>
        </w:rPr>
        <w:t>3.4 日志</w:t>
      </w:r>
      <w:r>
        <w:tab/>
      </w:r>
      <w:r>
        <w:fldChar w:fldCharType="begin"/>
      </w:r>
      <w:r>
        <w:instrText xml:space="preserve"> PAGEREF _Toc1411269730 </w:instrText>
      </w:r>
      <w:r>
        <w:fldChar w:fldCharType="separate"/>
      </w:r>
      <w:r>
        <w:t>12</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_Toc253470995 </w:instrText>
      </w:r>
      <w:r>
        <w:rPr>
          <w:rFonts w:hint="eastAsia" w:ascii="微软雅黑" w:hAnsi="微软雅黑" w:eastAsia="微软雅黑" w:cs="微软雅黑"/>
        </w:rPr>
        <w:fldChar w:fldCharType="separate"/>
      </w:r>
      <w:r>
        <w:rPr>
          <w:rFonts w:hint="eastAsia" w:ascii="微软雅黑" w:hAnsi="微软雅黑" w:eastAsia="微软雅黑" w:cs="微软雅黑"/>
        </w:rPr>
        <w:t>4. 性能</w:t>
      </w:r>
      <w:r>
        <w:tab/>
      </w:r>
      <w:r>
        <w:fldChar w:fldCharType="begin"/>
      </w:r>
      <w:r>
        <w:instrText xml:space="preserve"> PAGEREF _Toc253470995 </w:instrText>
      </w:r>
      <w:r>
        <w:fldChar w:fldCharType="separate"/>
      </w:r>
      <w:r>
        <w:t>14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_Toc1626940964 </w:instrText>
      </w:r>
      <w:r>
        <w:rPr>
          <w:rFonts w:hint="eastAsia" w:ascii="微软雅黑" w:hAnsi="微软雅黑" w:eastAsia="微软雅黑" w:cs="微软雅黑"/>
        </w:rPr>
        <w:fldChar w:fldCharType="separate"/>
      </w:r>
      <w:r>
        <w:rPr>
          <w:rFonts w:hint="default" w:ascii="微软雅黑" w:hAnsi="微软雅黑" w:eastAsia="微软雅黑" w:cs="微软雅黑"/>
        </w:rPr>
        <w:t>5. 部署</w:t>
      </w:r>
      <w:r>
        <w:tab/>
      </w:r>
      <w:r>
        <w:fldChar w:fldCharType="begin"/>
      </w:r>
      <w:r>
        <w:instrText xml:space="preserve"> PAGEREF _Toc1626940964 </w:instrText>
      </w:r>
      <w:r>
        <w:fldChar w:fldCharType="separate"/>
      </w:r>
      <w:r>
        <w:t>15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_Toc87504697 </w:instrText>
      </w:r>
      <w:r>
        <w:rPr>
          <w:rFonts w:hint="eastAsia" w:ascii="微软雅黑" w:hAnsi="微软雅黑" w:eastAsia="微软雅黑" w:cs="微软雅黑"/>
        </w:rPr>
        <w:fldChar w:fldCharType="separate"/>
      </w:r>
      <w:r>
        <w:rPr>
          <w:rFonts w:hint="default" w:ascii="微软雅黑" w:hAnsi="微软雅黑" w:eastAsia="微软雅黑" w:cs="微软雅黑"/>
          <w:lang w:eastAsia="zh-CN"/>
        </w:rPr>
        <w:t xml:space="preserve">5.1 </w:t>
      </w:r>
      <w:r>
        <w:rPr>
          <w:rFonts w:hint="eastAsia" w:ascii="微软雅黑" w:hAnsi="微软雅黑" w:eastAsia="微软雅黑" w:cs="微软雅黑"/>
          <w:lang w:eastAsia="zh-CN"/>
        </w:rPr>
        <w:t>服务器初始化</w:t>
      </w:r>
      <w:r>
        <w:tab/>
      </w:r>
      <w:r>
        <w:fldChar w:fldCharType="begin"/>
      </w:r>
      <w:r>
        <w:instrText xml:space="preserve"> PAGEREF _Toc87504697 </w:instrText>
      </w:r>
      <w:r>
        <w:fldChar w:fldCharType="separate"/>
      </w:r>
      <w:r>
        <w:t>15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_Toc1812627931 </w:instrText>
      </w:r>
      <w:r>
        <w:rPr>
          <w:rFonts w:hint="eastAsia" w:ascii="微软雅黑" w:hAnsi="微软雅黑" w:eastAsia="微软雅黑" w:cs="微软雅黑"/>
        </w:rPr>
        <w:fldChar w:fldCharType="separate"/>
      </w:r>
      <w:r>
        <w:rPr>
          <w:rFonts w:hint="default" w:ascii="微软雅黑" w:hAnsi="微软雅黑" w:eastAsia="微软雅黑" w:cs="微软雅黑"/>
          <w:lang w:eastAsia="zh-CN"/>
        </w:rPr>
        <w:t>5.2 相关环境配置</w:t>
      </w:r>
      <w:r>
        <w:tab/>
      </w:r>
      <w:r>
        <w:fldChar w:fldCharType="begin"/>
      </w:r>
      <w:r>
        <w:instrText xml:space="preserve"> PAGEREF _Toc1812627931 </w:instrText>
      </w:r>
      <w:r>
        <w:fldChar w:fldCharType="separate"/>
      </w:r>
      <w:r>
        <w:t>15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_Toc634619975 </w:instrText>
      </w:r>
      <w:r>
        <w:rPr>
          <w:rFonts w:hint="eastAsia" w:ascii="微软雅黑" w:hAnsi="微软雅黑" w:eastAsia="微软雅黑" w:cs="微软雅黑"/>
        </w:rPr>
        <w:fldChar w:fldCharType="separate"/>
      </w:r>
      <w:r>
        <w:rPr>
          <w:rFonts w:hint="default" w:ascii="微软雅黑" w:hAnsi="微软雅黑" w:eastAsia="微软雅黑" w:cs="微软雅黑"/>
          <w:lang w:eastAsia="zh-CN"/>
        </w:rPr>
        <w:t>5.3 部署</w:t>
      </w:r>
      <w:r>
        <w:tab/>
      </w:r>
      <w:r>
        <w:fldChar w:fldCharType="begin"/>
      </w:r>
      <w:r>
        <w:instrText xml:space="preserve"> PAGEREF _Toc634619975 </w:instrText>
      </w:r>
      <w:r>
        <w:fldChar w:fldCharType="separate"/>
      </w:r>
      <w:r>
        <w:t>15</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_Toc1654128823 </w:instrText>
      </w:r>
      <w:r>
        <w:rPr>
          <w:rFonts w:hint="eastAsia" w:ascii="微软雅黑" w:hAnsi="微软雅黑" w:eastAsia="微软雅黑" w:cs="微软雅黑"/>
        </w:rPr>
        <w:fldChar w:fldCharType="separate"/>
      </w:r>
      <w:r>
        <w:rPr>
          <w:rFonts w:hint="eastAsia" w:ascii="微软雅黑" w:hAnsi="微软雅黑" w:eastAsia="微软雅黑" w:cs="微软雅黑"/>
        </w:rPr>
        <w:t>6</w:t>
      </w:r>
      <w:r>
        <w:rPr>
          <w:rFonts w:hint="default" w:ascii="微软雅黑" w:hAnsi="微软雅黑" w:eastAsia="微软雅黑" w:cs="微软雅黑"/>
        </w:rPr>
        <w:t>.</w:t>
      </w:r>
      <w:r>
        <w:rPr>
          <w:rFonts w:hint="eastAsia" w:ascii="微软雅黑" w:hAnsi="微软雅黑" w:eastAsia="微软雅黑" w:cs="微软雅黑"/>
        </w:rPr>
        <w:t xml:space="preserve"> Go语言特性</w:t>
      </w:r>
      <w:r>
        <w:tab/>
      </w:r>
      <w:r>
        <w:fldChar w:fldCharType="begin"/>
      </w:r>
      <w:r>
        <w:instrText xml:space="preserve"> PAGEREF _Toc1654128823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_Toc1767317746 </w:instrText>
      </w:r>
      <w:r>
        <w:rPr>
          <w:rFonts w:hint="eastAsia" w:ascii="微软雅黑" w:hAnsi="微软雅黑" w:eastAsia="微软雅黑" w:cs="微软雅黑"/>
        </w:rPr>
        <w:fldChar w:fldCharType="separate"/>
      </w:r>
      <w:r>
        <w:rPr>
          <w:rFonts w:hint="eastAsia" w:ascii="微软雅黑" w:hAnsi="微软雅黑" w:eastAsia="微软雅黑" w:cs="微软雅黑"/>
        </w:rPr>
        <w:t>6.1 语言特性</w:t>
      </w:r>
      <w:r>
        <w:tab/>
      </w:r>
      <w:r>
        <w:fldChar w:fldCharType="begin"/>
      </w:r>
      <w:r>
        <w:instrText xml:space="preserve"> PAGEREF _Toc1767317746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_Toc1463035365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6.2 </w:t>
      </w:r>
      <w:r>
        <w:rPr>
          <w:rFonts w:ascii="微软雅黑" w:hAnsi="微软雅黑" w:eastAsia="微软雅黑" w:cs="微软雅黑"/>
        </w:rPr>
        <w:t>G</w:t>
      </w:r>
      <w:r>
        <w:rPr>
          <w:rFonts w:hint="eastAsia" w:ascii="微软雅黑" w:hAnsi="微软雅黑" w:eastAsia="微软雅黑" w:cs="微软雅黑"/>
        </w:rPr>
        <w:t>o语言与C++的区别</w:t>
      </w:r>
      <w:r>
        <w:tab/>
      </w:r>
      <w:r>
        <w:fldChar w:fldCharType="begin"/>
      </w:r>
      <w:r>
        <w:instrText xml:space="preserve"> PAGEREF _Toc1463035365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_Toc547621405 </w:instrText>
      </w:r>
      <w:r>
        <w:rPr>
          <w:rFonts w:hint="eastAsia" w:ascii="微软雅黑" w:hAnsi="微软雅黑" w:eastAsia="微软雅黑" w:cs="微软雅黑"/>
        </w:rPr>
        <w:fldChar w:fldCharType="separate"/>
      </w:r>
      <w:r>
        <w:rPr>
          <w:rFonts w:hint="eastAsia" w:ascii="微软雅黑" w:hAnsi="微软雅黑" w:eastAsia="微软雅黑" w:cs="微软雅黑"/>
        </w:rPr>
        <w:t>6.2.1代码格式</w:t>
      </w:r>
      <w:r>
        <w:tab/>
      </w:r>
      <w:r>
        <w:fldChar w:fldCharType="begin"/>
      </w:r>
      <w:r>
        <w:instrText xml:space="preserve"> PAGEREF _Toc547621405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_Toc1905526440 </w:instrText>
      </w:r>
      <w:r>
        <w:rPr>
          <w:rFonts w:hint="eastAsia" w:ascii="微软雅黑" w:hAnsi="微软雅黑" w:eastAsia="微软雅黑" w:cs="微软雅黑"/>
        </w:rPr>
        <w:fldChar w:fldCharType="separate"/>
      </w:r>
      <w:r>
        <w:rPr>
          <w:rFonts w:hint="eastAsia" w:ascii="微软雅黑" w:hAnsi="微软雅黑" w:eastAsia="微软雅黑" w:cs="微软雅黑"/>
        </w:rPr>
        <w:t>6.2.2选择语句</w:t>
      </w:r>
      <w:r>
        <w:tab/>
      </w:r>
      <w:r>
        <w:fldChar w:fldCharType="begin"/>
      </w:r>
      <w:r>
        <w:instrText xml:space="preserve"> PAGEREF _Toc1905526440 </w:instrText>
      </w:r>
      <w:r>
        <w:fldChar w:fldCharType="separate"/>
      </w:r>
      <w:r>
        <w:t>16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_Toc759249369 </w:instrText>
      </w:r>
      <w:r>
        <w:rPr>
          <w:rFonts w:hint="eastAsia" w:ascii="微软雅黑" w:hAnsi="微软雅黑" w:eastAsia="微软雅黑" w:cs="微软雅黑"/>
        </w:rPr>
        <w:fldChar w:fldCharType="separate"/>
      </w:r>
      <w:r>
        <w:rPr>
          <w:rFonts w:hint="eastAsia" w:ascii="微软雅黑" w:hAnsi="微软雅黑" w:eastAsia="微软雅黑" w:cs="微软雅黑"/>
        </w:rPr>
        <w:t>6.2.3可见性</w:t>
      </w:r>
      <w:r>
        <w:tab/>
      </w:r>
      <w:r>
        <w:fldChar w:fldCharType="begin"/>
      </w:r>
      <w:r>
        <w:instrText xml:space="preserve"> PAGEREF _Toc759249369 </w:instrText>
      </w:r>
      <w:r>
        <w:fldChar w:fldCharType="separate"/>
      </w:r>
      <w:r>
        <w:t>17</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_Toc356314309 </w:instrText>
      </w:r>
      <w:r>
        <w:rPr>
          <w:rFonts w:hint="eastAsia" w:ascii="微软雅黑" w:hAnsi="微软雅黑" w:eastAsia="微软雅黑" w:cs="微软雅黑"/>
        </w:rPr>
        <w:fldChar w:fldCharType="separate"/>
      </w:r>
      <w:r>
        <w:rPr>
          <w:rFonts w:hint="eastAsia" w:ascii="微软雅黑" w:hAnsi="微软雅黑" w:eastAsia="微软雅黑" w:cs="微软雅黑"/>
        </w:rPr>
        <w:t>6.3 其他注意点</w:t>
      </w:r>
      <w:r>
        <w:tab/>
      </w:r>
      <w:r>
        <w:fldChar w:fldCharType="begin"/>
      </w:r>
      <w:r>
        <w:instrText xml:space="preserve"> PAGEREF _Toc356314309 </w:instrText>
      </w:r>
      <w:r>
        <w:fldChar w:fldCharType="separate"/>
      </w:r>
      <w:r>
        <w:t>17</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_Toc1390183527 </w:instrText>
      </w:r>
      <w:r>
        <w:rPr>
          <w:rFonts w:hint="eastAsia" w:ascii="微软雅黑" w:hAnsi="微软雅黑" w:eastAsia="微软雅黑" w:cs="微软雅黑"/>
        </w:rPr>
        <w:fldChar w:fldCharType="separate"/>
      </w:r>
      <w:r>
        <w:rPr>
          <w:rFonts w:hint="eastAsia" w:ascii="微软雅黑" w:hAnsi="微软雅黑" w:eastAsia="微软雅黑" w:cs="微软雅黑"/>
          <w:bCs/>
        </w:rPr>
        <w:t>6.3.1值传递与引用传递</w:t>
      </w:r>
      <w:r>
        <w:tab/>
      </w:r>
      <w:r>
        <w:fldChar w:fldCharType="begin"/>
      </w:r>
      <w:r>
        <w:instrText xml:space="preserve"> PAGEREF _Toc1390183527 </w:instrText>
      </w:r>
      <w:r>
        <w:fldChar w:fldCharType="separate"/>
      </w:r>
      <w:r>
        <w:t>17</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_Toc192458929 </w:instrText>
      </w:r>
      <w:r>
        <w:rPr>
          <w:rFonts w:hint="eastAsia" w:ascii="微软雅黑" w:hAnsi="微软雅黑" w:eastAsia="微软雅黑" w:cs="微软雅黑"/>
        </w:rPr>
        <w:fldChar w:fldCharType="separate"/>
      </w:r>
      <w:r>
        <w:rPr>
          <w:rFonts w:hint="eastAsia" w:ascii="微软雅黑" w:hAnsi="微软雅黑" w:eastAsia="微软雅黑" w:cs="微软雅黑"/>
          <w:bCs/>
        </w:rPr>
        <w:t>6.3.2 Defer</w:t>
      </w:r>
      <w:r>
        <w:tab/>
      </w:r>
      <w:r>
        <w:fldChar w:fldCharType="begin"/>
      </w:r>
      <w:r>
        <w:instrText xml:space="preserve"> PAGEREF _Toc192458929 </w:instrText>
      </w:r>
      <w:r>
        <w:fldChar w:fldCharType="separate"/>
      </w:r>
      <w:r>
        <w:t>18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_Toc546847321 </w:instrText>
      </w:r>
      <w:r>
        <w:rPr>
          <w:rFonts w:hint="eastAsia" w:ascii="微软雅黑" w:hAnsi="微软雅黑" w:eastAsia="微软雅黑" w:cs="微软雅黑"/>
        </w:rPr>
        <w:fldChar w:fldCharType="separate"/>
      </w:r>
      <w:r>
        <w:rPr>
          <w:rFonts w:hint="eastAsia" w:ascii="微软雅黑" w:hAnsi="微软雅黑" w:eastAsia="微软雅黑" w:cs="微软雅黑"/>
          <w:bCs/>
        </w:rPr>
        <w:t>6.3.3 Go语言中不存在未初始化的变量</w:t>
      </w:r>
      <w:r>
        <w:tab/>
      </w:r>
      <w:r>
        <w:fldChar w:fldCharType="begin"/>
      </w:r>
      <w:r>
        <w:instrText xml:space="preserve"> PAGEREF _Toc546847321 </w:instrText>
      </w:r>
      <w:r>
        <w:fldChar w:fldCharType="separate"/>
      </w:r>
      <w:r>
        <w:t>18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_Toc1780398534 </w:instrText>
      </w:r>
      <w:r>
        <w:rPr>
          <w:rFonts w:hint="eastAsia" w:ascii="微软雅黑" w:hAnsi="微软雅黑" w:eastAsia="微软雅黑" w:cs="微软雅黑"/>
        </w:rPr>
        <w:fldChar w:fldCharType="separate"/>
      </w:r>
      <w:r>
        <w:rPr>
          <w:rFonts w:hint="eastAsia" w:ascii="微软雅黑" w:hAnsi="微软雅黑" w:eastAsia="微软雅黑" w:cs="微软雅黑"/>
          <w:bCs/>
        </w:rPr>
        <w:t>6.3.4 ProtoBuf</w:t>
      </w:r>
      <w:r>
        <w:rPr>
          <w:rFonts w:ascii="微软雅黑" w:hAnsi="微软雅黑" w:eastAsia="微软雅黑" w:cs="微软雅黑"/>
          <w:bCs/>
        </w:rPr>
        <w:t>初始化时空指针问题</w:t>
      </w:r>
      <w:r>
        <w:tab/>
      </w:r>
      <w:r>
        <w:fldChar w:fldCharType="begin"/>
      </w:r>
      <w:r>
        <w:instrText xml:space="preserve"> PAGEREF _Toc1780398534 </w:instrText>
      </w:r>
      <w:r>
        <w:fldChar w:fldCharType="separate"/>
      </w:r>
      <w:r>
        <w:t>18</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_Toc121023640 </w:instrText>
      </w:r>
      <w:r>
        <w:rPr>
          <w:rFonts w:hint="eastAsia" w:ascii="微软雅黑" w:hAnsi="微软雅黑" w:eastAsia="微软雅黑" w:cs="微软雅黑"/>
        </w:rPr>
        <w:fldChar w:fldCharType="separate"/>
      </w:r>
      <w:r>
        <w:rPr>
          <w:rFonts w:hint="eastAsia" w:ascii="微软雅黑" w:hAnsi="微软雅黑" w:eastAsia="微软雅黑" w:cs="微软雅黑"/>
        </w:rPr>
        <w:t>7. MainSvr</w:t>
      </w:r>
      <w:r>
        <w:tab/>
      </w:r>
      <w:r>
        <w:fldChar w:fldCharType="begin"/>
      </w:r>
      <w:r>
        <w:instrText xml:space="preserve"> PAGEREF _Toc121023640 </w:instrText>
      </w:r>
      <w:r>
        <w:fldChar w:fldCharType="separate"/>
      </w:r>
      <w:r>
        <w:t>19</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_Toc377303771 </w:instrText>
      </w:r>
      <w:r>
        <w:rPr>
          <w:rFonts w:hint="eastAsia" w:ascii="微软雅黑" w:hAnsi="微软雅黑" w:eastAsia="微软雅黑" w:cs="微软雅黑"/>
        </w:rPr>
        <w:fldChar w:fldCharType="separate"/>
      </w:r>
      <w:r>
        <w:rPr>
          <w:rFonts w:hint="eastAsia" w:ascii="微软雅黑" w:hAnsi="微软雅黑" w:eastAsia="微软雅黑" w:cs="微软雅黑"/>
        </w:rPr>
        <w:t>7.1 主函数</w:t>
      </w:r>
      <w:r>
        <w:tab/>
      </w:r>
      <w:r>
        <w:fldChar w:fldCharType="begin"/>
      </w:r>
      <w:r>
        <w:instrText xml:space="preserve"> PAGEREF _Toc377303771 </w:instrText>
      </w:r>
      <w:r>
        <w:fldChar w:fldCharType="separate"/>
      </w:r>
      <w:r>
        <w:t>19</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_Toc1972753253 </w:instrText>
      </w:r>
      <w:r>
        <w:rPr>
          <w:rFonts w:hint="eastAsia" w:ascii="微软雅黑" w:hAnsi="微软雅黑" w:eastAsia="微软雅黑" w:cs="微软雅黑"/>
        </w:rPr>
        <w:fldChar w:fldCharType="separate"/>
      </w:r>
      <w:r>
        <w:rPr>
          <w:rFonts w:hint="eastAsia" w:ascii="微软雅黑" w:hAnsi="微软雅黑" w:eastAsia="微软雅黑" w:cs="微软雅黑"/>
        </w:rPr>
        <w:t>7.2 Bus</w:t>
      </w:r>
      <w:r>
        <w:tab/>
      </w:r>
      <w:r>
        <w:fldChar w:fldCharType="begin"/>
      </w:r>
      <w:r>
        <w:instrText xml:space="preserve"> PAGEREF _Toc1972753253 </w:instrText>
      </w:r>
      <w:r>
        <w:fldChar w:fldCharType="separate"/>
      </w:r>
      <w:r>
        <w:t>21</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_Toc1063897138 </w:instrText>
      </w:r>
      <w:r>
        <w:rPr>
          <w:rFonts w:hint="eastAsia" w:ascii="微软雅黑" w:hAnsi="微软雅黑" w:eastAsia="微软雅黑" w:cs="微软雅黑"/>
        </w:rPr>
        <w:fldChar w:fldCharType="separate"/>
      </w:r>
      <w:r>
        <w:rPr>
          <w:rFonts w:hint="eastAsia" w:ascii="微软雅黑" w:hAnsi="微软雅黑" w:eastAsia="微软雅黑" w:cs="微软雅黑"/>
        </w:rPr>
        <w:t>7.3 事务管理器</w:t>
      </w:r>
      <w:r>
        <w:tab/>
      </w:r>
      <w:r>
        <w:fldChar w:fldCharType="begin"/>
      </w:r>
      <w:r>
        <w:instrText xml:space="preserve"> PAGEREF _Toc1063897138 </w:instrText>
      </w:r>
      <w:r>
        <w:fldChar w:fldCharType="separate"/>
      </w:r>
      <w:r>
        <w:t>22</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_Toc970353444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7.4 </w:t>
      </w:r>
      <w:r>
        <w:rPr>
          <w:rFonts w:ascii="微软雅黑" w:hAnsi="微软雅黑" w:eastAsia="微软雅黑" w:cs="微软雅黑"/>
        </w:rPr>
        <w:t>角色数据</w:t>
      </w:r>
      <w:r>
        <w:tab/>
      </w:r>
      <w:r>
        <w:fldChar w:fldCharType="begin"/>
      </w:r>
      <w:r>
        <w:instrText xml:space="preserve"> PAGEREF _Toc970353444 </w:instrText>
      </w:r>
      <w:r>
        <w:fldChar w:fldCharType="separate"/>
      </w:r>
      <w:r>
        <w:t>24</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_Toc739517990 </w:instrText>
      </w:r>
      <w:r>
        <w:rPr>
          <w:rFonts w:hint="eastAsia" w:ascii="微软雅黑" w:hAnsi="微软雅黑" w:eastAsia="微软雅黑" w:cs="微软雅黑"/>
        </w:rPr>
        <w:fldChar w:fldCharType="separate"/>
      </w:r>
      <w:r>
        <w:rPr>
          <w:rFonts w:ascii="微软雅黑" w:hAnsi="微软雅黑" w:eastAsia="微软雅黑" w:cs="微软雅黑"/>
        </w:rPr>
        <w:t xml:space="preserve">8. </w:t>
      </w:r>
      <w:r>
        <w:rPr>
          <w:rFonts w:hint="eastAsia" w:ascii="微软雅黑" w:hAnsi="微软雅黑" w:eastAsia="微软雅黑" w:cs="微软雅黑"/>
        </w:rPr>
        <w:t>使用的开源工具</w:t>
      </w:r>
      <w:r>
        <w:tab/>
      </w:r>
      <w:r>
        <w:fldChar w:fldCharType="begin"/>
      </w:r>
      <w:r>
        <w:instrText xml:space="preserve"> PAGEREF _Toc739517990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_Toc1590992741 </w:instrText>
      </w:r>
      <w:r>
        <w:rPr>
          <w:rFonts w:hint="eastAsia" w:ascii="微软雅黑" w:hAnsi="微软雅黑" w:eastAsia="微软雅黑" w:cs="微软雅黑"/>
        </w:rPr>
        <w:fldChar w:fldCharType="separate"/>
      </w:r>
      <w:r>
        <w:rPr>
          <w:rFonts w:ascii="微软雅黑" w:hAnsi="微软雅黑" w:eastAsia="微软雅黑" w:cs="微软雅黑"/>
        </w:rPr>
        <w:t xml:space="preserve">8.1 </w:t>
      </w:r>
      <w:r>
        <w:rPr>
          <w:rFonts w:ascii="微软雅黑" w:hAnsi="微软雅黑" w:eastAsia="微软雅黑" w:cs="微软雅黑"/>
          <w:lang w:val="en-US"/>
        </w:rPr>
        <w:t>R</w:t>
      </w:r>
      <w:r>
        <w:rPr>
          <w:rFonts w:hint="eastAsia" w:ascii="微软雅黑" w:hAnsi="微软雅黑" w:eastAsia="微软雅黑" w:cs="微软雅黑"/>
        </w:rPr>
        <w:t>edis</w:t>
      </w:r>
      <w:r>
        <w:tab/>
      </w:r>
      <w:r>
        <w:fldChar w:fldCharType="begin"/>
      </w:r>
      <w:r>
        <w:instrText xml:space="preserve"> PAGEREF _Toc1590992741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_Toc1496109190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default" w:ascii="微软雅黑" w:hAnsi="微软雅黑" w:eastAsia="微软雅黑" w:cs="微软雅黑"/>
        </w:rPr>
        <w:t>2</w:t>
      </w:r>
      <w:r>
        <w:rPr>
          <w:rFonts w:hint="eastAsia" w:ascii="微软雅黑" w:hAnsi="微软雅黑" w:eastAsia="微软雅黑" w:cs="微软雅黑"/>
        </w:rPr>
        <w:t xml:space="preserve"> ZooKepper</w:t>
      </w:r>
      <w:r>
        <w:tab/>
      </w:r>
      <w:r>
        <w:fldChar w:fldCharType="begin"/>
      </w:r>
      <w:r>
        <w:instrText xml:space="preserve"> PAGEREF _Toc1496109190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_Toc221133607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default" w:ascii="微软雅黑" w:hAnsi="微软雅黑" w:eastAsia="微软雅黑" w:cs="微软雅黑"/>
        </w:rPr>
        <w:t>3</w:t>
      </w:r>
      <w:r>
        <w:rPr>
          <w:rFonts w:hint="eastAsia" w:ascii="微软雅黑" w:hAnsi="微软雅黑" w:eastAsia="微软雅黑" w:cs="微软雅黑"/>
        </w:rPr>
        <w:t xml:space="preserve"> </w:t>
      </w:r>
      <w:r>
        <w:rPr>
          <w:rFonts w:hint="default" w:ascii="微软雅黑" w:hAnsi="微软雅黑" w:eastAsia="微软雅黑" w:cs="微软雅黑"/>
          <w:lang w:val="en-US"/>
        </w:rPr>
        <w:t>R</w:t>
      </w:r>
      <w:r>
        <w:rPr>
          <w:rFonts w:hint="eastAsia" w:ascii="微软雅黑" w:hAnsi="微软雅黑" w:eastAsia="微软雅黑" w:cs="微软雅黑"/>
        </w:rPr>
        <w:t>abbitmq</w:t>
      </w:r>
      <w:r>
        <w:tab/>
      </w:r>
      <w:r>
        <w:fldChar w:fldCharType="begin"/>
      </w:r>
      <w:r>
        <w:instrText xml:space="preserve"> PAGEREF _Toc221133607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20"/>
        <w:tabs>
          <w:tab w:val="right" w:leader="dot" w:pos="9360"/>
        </w:tabs>
      </w:pPr>
      <w:r>
        <w:rPr>
          <w:rFonts w:hint="eastAsia" w:ascii="微软雅黑" w:hAnsi="微软雅黑" w:eastAsia="微软雅黑" w:cs="微软雅黑"/>
          <w:color w:val="000000" w:themeColor="text1"/>
          <w14:textFill>
            <w14:solidFill>
              <w14:schemeClr w14:val="tx1"/>
            </w14:solidFill>
          </w14:textFill>
        </w:rPr>
        <w:fldChar w:fldCharType="begin"/>
      </w:r>
      <w:r>
        <w:rPr>
          <w:rFonts w:hint="eastAsia" w:ascii="微软雅黑" w:hAnsi="微软雅黑" w:eastAsia="微软雅黑" w:cs="微软雅黑"/>
        </w:rPr>
        <w:instrText xml:space="preserve"> HYPERLINK \l _Toc1445823539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default" w:ascii="微软雅黑" w:hAnsi="微软雅黑" w:eastAsia="微软雅黑" w:cs="微软雅黑"/>
        </w:rPr>
        <w:t>4</w:t>
      </w:r>
      <w:r>
        <w:rPr>
          <w:rFonts w:hint="eastAsia" w:ascii="微软雅黑" w:hAnsi="微软雅黑" w:eastAsia="微软雅黑" w:cs="微软雅黑"/>
        </w:rPr>
        <w:t xml:space="preserve"> </w:t>
      </w:r>
      <w:r>
        <w:rPr>
          <w:rFonts w:hint="default" w:ascii="微软雅黑" w:hAnsi="微软雅黑" w:eastAsia="微软雅黑" w:cs="微软雅黑"/>
          <w:lang w:val="en-US"/>
        </w:rPr>
        <w:t>L</w:t>
      </w:r>
      <w:r>
        <w:rPr>
          <w:rFonts w:hint="eastAsia" w:ascii="微软雅黑" w:hAnsi="微软雅黑" w:eastAsia="微软雅黑" w:cs="微软雅黑"/>
        </w:rPr>
        <w:t>ogstash</w:t>
      </w:r>
      <w:r>
        <w:tab/>
      </w:r>
      <w:r>
        <w:fldChar w:fldCharType="begin"/>
      </w:r>
      <w:r>
        <w:instrText xml:space="preserve"> PAGEREF _Toc1445823539 </w:instrText>
      </w:r>
      <w:r>
        <w:fldChar w:fldCharType="separate"/>
      </w:r>
      <w:r>
        <w:t>26</w:t>
      </w:r>
      <w:r>
        <w:fldChar w:fldCharType="end"/>
      </w:r>
      <w:r>
        <w:rPr>
          <w:rFonts w:hint="eastAsia" w:ascii="微软雅黑" w:hAnsi="微软雅黑" w:eastAsia="微软雅黑" w:cs="微软雅黑"/>
          <w:color w:val="000000" w:themeColor="text1"/>
          <w14:textFill>
            <w14:solidFill>
              <w14:schemeClr w14:val="tx1"/>
            </w14:solidFill>
          </w14:textFill>
        </w:rPr>
        <w:fldChar w:fldCharType="end"/>
      </w:r>
    </w:p>
    <w:p>
      <w:pPr>
        <w:pStyle w:val="16"/>
        <w:tabs>
          <w:tab w:val="right" w:leader="dot" w:pos="9350"/>
        </w:tabs>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fldChar w:fldCharType="end"/>
      </w:r>
      <w:r>
        <w:rPr>
          <w:rFonts w:hint="eastAsia" w:ascii="微软雅黑" w:hAnsi="微软雅黑" w:eastAsia="微软雅黑" w:cs="微软雅黑"/>
          <w:color w:val="000000" w:themeColor="text1"/>
          <w14:textFill>
            <w14:solidFill>
              <w14:schemeClr w14:val="tx1"/>
            </w14:solidFill>
          </w14:textFill>
        </w:rPr>
        <w:t xml:space="preserve"> </w:t>
      </w:r>
    </w:p>
    <w:p>
      <w:pPr>
        <w:rPr>
          <w:rFonts w:ascii="微软雅黑" w:hAnsi="微软雅黑" w:eastAsia="微软雅黑" w:cs="微软雅黑"/>
          <w:color w:val="000000" w:themeColor="text1"/>
          <w:sz w:val="2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sz w:val="21"/>
          <w14:textFill>
            <w14:solidFill>
              <w14:schemeClr w14:val="tx1"/>
            </w14:solidFill>
          </w14:textFill>
        </w:rPr>
        <w:br w:type="page"/>
      </w:r>
      <w:bookmarkStart w:id="0" w:name="h.3znysh7" w:colFirst="0" w:colLast="0"/>
      <w:bookmarkEnd w:id="0"/>
    </w:p>
    <w:p>
      <w:pPr>
        <w:pStyle w:val="2"/>
        <w:rPr>
          <w:rFonts w:ascii="微软雅黑" w:hAnsi="微软雅黑" w:eastAsia="微软雅黑" w:cs="微软雅黑"/>
          <w:color w:val="000000" w:themeColor="text1"/>
          <w14:textFill>
            <w14:solidFill>
              <w14:schemeClr w14:val="tx1"/>
            </w14:solidFill>
          </w14:textFill>
        </w:rPr>
      </w:pPr>
      <w:bookmarkStart w:id="1" w:name="h.2et92p0" w:colFirst="0" w:colLast="0"/>
      <w:bookmarkEnd w:id="1"/>
      <w:bookmarkStart w:id="2" w:name="_Toc16965"/>
      <w:bookmarkStart w:id="3" w:name="_Toc4611"/>
      <w:bookmarkStart w:id="4" w:name="_Toc30169"/>
      <w:bookmarkStart w:id="5" w:name="_Toc1124139"/>
      <w:bookmarkStart w:id="6" w:name="_Toc27142"/>
      <w:bookmarkStart w:id="7" w:name="_Toc2018332661"/>
      <w:r>
        <w:rPr>
          <w:rFonts w:hint="eastAsia" w:ascii="微软雅黑" w:hAnsi="微软雅黑" w:eastAsia="微软雅黑" w:cs="微软雅黑"/>
          <w:color w:val="000000" w:themeColor="text1"/>
          <w14:textFill>
            <w14:solidFill>
              <w14:schemeClr w14:val="tx1"/>
            </w14:solidFill>
          </w14:textFill>
        </w:rPr>
        <w:t>1. 环境</w:t>
      </w:r>
      <w:bookmarkEnd w:id="2"/>
      <w:bookmarkEnd w:id="3"/>
      <w:bookmarkEnd w:id="4"/>
      <w:bookmarkEnd w:id="5"/>
      <w:bookmarkEnd w:id="6"/>
      <w:bookmarkEnd w:id="7"/>
    </w:p>
    <w:p>
      <w:pPr>
        <w:rPr>
          <w:rFonts w:ascii="微软雅黑" w:hAnsi="微软雅黑" w:eastAsia="微软雅黑" w:cs="微软雅黑"/>
          <w:color w:val="000000" w:themeColor="text1"/>
          <w14:textFill>
            <w14:solidFill>
              <w14:schemeClr w14:val="tx1"/>
            </w14:solidFill>
          </w14:textFill>
        </w:rPr>
      </w:pPr>
    </w:p>
    <w:p>
      <w:pPr>
        <w:pStyle w:val="3"/>
        <w:numPr>
          <w:ilvl w:val="1"/>
          <w:numId w:val="1"/>
        </w:numPr>
        <w:rPr>
          <w:rFonts w:ascii="微软雅黑" w:hAnsi="微软雅黑" w:eastAsia="微软雅黑" w:cs="微软雅黑"/>
          <w:color w:val="000000" w:themeColor="text1"/>
          <w14:textFill>
            <w14:solidFill>
              <w14:schemeClr w14:val="tx1"/>
            </w14:solidFill>
          </w14:textFill>
        </w:rPr>
      </w:pPr>
      <w:bookmarkStart w:id="8" w:name="h.tyjcwt" w:colFirst="0" w:colLast="0"/>
      <w:bookmarkEnd w:id="8"/>
      <w:bookmarkStart w:id="9" w:name="_Toc24190"/>
      <w:bookmarkStart w:id="10" w:name="_Toc18262"/>
      <w:bookmarkStart w:id="11" w:name="_Toc1124140"/>
      <w:bookmarkStart w:id="12" w:name="_Toc465345415"/>
      <w:bookmarkStart w:id="13" w:name="_Toc5063"/>
      <w:bookmarkStart w:id="14" w:name="_Toc26908"/>
      <w:r>
        <w:rPr>
          <w:rFonts w:hint="eastAsia" w:ascii="微软雅黑" w:hAnsi="微软雅黑" w:eastAsia="微软雅黑" w:cs="微软雅黑"/>
          <w:color w:val="000000" w:themeColor="text1"/>
          <w14:textFill>
            <w14:solidFill>
              <w14:schemeClr w14:val="tx1"/>
            </w14:solidFill>
          </w14:textFill>
        </w:rPr>
        <w:t>软件需求</w:t>
      </w:r>
      <w:bookmarkEnd w:id="9"/>
      <w:bookmarkEnd w:id="10"/>
      <w:bookmarkEnd w:id="11"/>
      <w:bookmarkEnd w:id="12"/>
      <w:bookmarkEnd w:id="13"/>
      <w:bookmarkEnd w:id="14"/>
      <w:bookmarkStart w:id="15" w:name="h.3dy6vkm" w:colFirst="0" w:colLast="0"/>
      <w:bookmarkEnd w:id="15"/>
    </w:p>
    <w:p>
      <w:pPr>
        <w:rPr>
          <w:rFonts w:ascii="微软雅黑" w:hAnsi="微软雅黑" w:eastAsia="微软雅黑" w:cs="微软雅黑"/>
          <w:color w:val="000000" w:themeColor="text1"/>
          <w14:textFill>
            <w14:solidFill>
              <w14:schemeClr w14:val="tx1"/>
            </w14:solidFill>
          </w14:textFill>
        </w:rPr>
      </w:pPr>
    </w:p>
    <w:p>
      <w:pPr>
        <w:numPr>
          <w:ilvl w:val="0"/>
          <w:numId w:val="2"/>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Linux （Centos7</w:t>
      </w:r>
      <w:r>
        <w:rPr>
          <w:rFonts w:hint="eastAsia" w:ascii="微软雅黑" w:hAnsi="微软雅黑" w:eastAsia="微软雅黑" w:cs="微软雅黑"/>
          <w:color w:val="000000" w:themeColor="text1"/>
          <w:lang w:val="en-US" w:eastAsia="zh-CN"/>
          <w14:textFill>
            <w14:solidFill>
              <w14:schemeClr w14:val="tx1"/>
            </w14:solidFill>
          </w14:textFill>
        </w:rPr>
        <w:t xml:space="preserve"> or other linux</w:t>
      </w:r>
      <w:r>
        <w:rPr>
          <w:rFonts w:hint="eastAsia" w:ascii="微软雅黑" w:hAnsi="微软雅黑" w:eastAsia="微软雅黑" w:cs="微软雅黑"/>
          <w:color w:val="000000" w:themeColor="text1"/>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6" w:name="h.2s8eyo1" w:colFirst="0" w:colLast="0"/>
      <w:bookmarkEnd w:id="16"/>
      <w:bookmarkStart w:id="17" w:name="_Toc5001"/>
      <w:bookmarkStart w:id="18" w:name="_Toc2072431178"/>
      <w:bookmarkStart w:id="19" w:name="_Toc3179"/>
      <w:bookmarkStart w:id="20" w:name="_Toc5931"/>
      <w:bookmarkStart w:id="21" w:name="_Toc1852"/>
      <w:bookmarkStart w:id="22" w:name="_Toc1124141"/>
      <w:r>
        <w:rPr>
          <w:rFonts w:hint="eastAsia" w:ascii="微软雅黑" w:hAnsi="微软雅黑" w:eastAsia="微软雅黑" w:cs="微软雅黑"/>
          <w:color w:val="000000" w:themeColor="text1"/>
          <w14:textFill>
            <w14:solidFill>
              <w14:schemeClr w14:val="tx1"/>
            </w14:solidFill>
          </w14:textFill>
        </w:rPr>
        <w:t>1.2 硬件</w:t>
      </w:r>
      <w:bookmarkEnd w:id="17"/>
      <w:bookmarkEnd w:id="18"/>
      <w:bookmarkEnd w:id="19"/>
      <w:bookmarkEnd w:id="20"/>
      <w:bookmarkEnd w:id="21"/>
      <w:bookmarkEnd w:id="22"/>
    </w:p>
    <w:p>
      <w:pPr>
        <w:rPr>
          <w:rFonts w:ascii="微软雅黑" w:hAnsi="微软雅黑" w:eastAsia="微软雅黑" w:cs="微软雅黑"/>
          <w:color w:val="000000" w:themeColor="text1"/>
          <w14:textFill>
            <w14:solidFill>
              <w14:schemeClr w14:val="tx1"/>
            </w14:solidFill>
          </w14:textFill>
        </w:rPr>
      </w:pPr>
      <w:bookmarkStart w:id="23" w:name="h.17dp8vu" w:colFirst="0" w:colLast="0"/>
      <w:bookmarkEnd w:id="23"/>
    </w:p>
    <w:p>
      <w:pPr>
        <w:numPr>
          <w:ilvl w:val="0"/>
          <w:numId w:val="3"/>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服务器可以用多台机器组成</w:t>
      </w:r>
      <w:r>
        <w:rPr>
          <w:rFonts w:hint="eastAsia" w:ascii="微软雅黑" w:hAnsi="微软雅黑" w:eastAsia="微软雅黑" w:cs="微软雅黑"/>
          <w:color w:val="000000" w:themeColor="text1"/>
          <w:lang w:val="en-US" w:eastAsia="zh-CN"/>
          <w14:textFill>
            <w14:solidFill>
              <w14:schemeClr w14:val="tx1"/>
            </w14:solidFill>
          </w14:textFill>
        </w:rPr>
        <w:t>分布式</w:t>
      </w:r>
      <w:r>
        <w:rPr>
          <w:rFonts w:hint="eastAsia" w:ascii="微软雅黑" w:hAnsi="微软雅黑" w:eastAsia="微软雅黑" w:cs="微软雅黑"/>
          <w:color w:val="000000" w:themeColor="text1"/>
          <w14:textFill>
            <w14:solidFill>
              <w14:schemeClr w14:val="tx1"/>
            </w14:solidFill>
          </w14:textFill>
        </w:rPr>
        <w:t>集群，对单台物理服务器无特殊要求</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 xml:space="preserve"> </w:t>
      </w:r>
    </w:p>
    <w:p>
      <w:pPr>
        <w:numPr>
          <w:ilvl w:val="0"/>
          <w:numId w:val="3"/>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普通Linux服务器</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ECS实例服务器，Docker实例皆可以</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24" w:name="h.1ksv4uv" w:colFirst="0" w:colLast="0"/>
      <w:bookmarkEnd w:id="24"/>
      <w:bookmarkStart w:id="25" w:name="_Toc1124142"/>
      <w:bookmarkStart w:id="26" w:name="_Toc1313537953"/>
      <w:bookmarkStart w:id="27" w:name="_Toc30939"/>
      <w:bookmarkStart w:id="28" w:name="_Toc522"/>
      <w:bookmarkStart w:id="29" w:name="_Toc20969"/>
      <w:bookmarkStart w:id="30" w:name="_Toc29160"/>
      <w:r>
        <w:rPr>
          <w:rFonts w:hint="eastAsia" w:ascii="微软雅黑" w:hAnsi="微软雅黑" w:eastAsia="微软雅黑" w:cs="微软雅黑"/>
          <w:color w:val="000000" w:themeColor="text1"/>
          <w14:textFill>
            <w14:solidFill>
              <w14:schemeClr w14:val="tx1"/>
            </w14:solidFill>
          </w14:textFill>
        </w:rPr>
        <w:t>1.3 开发工具</w:t>
      </w:r>
      <w:bookmarkEnd w:id="25"/>
      <w:bookmarkEnd w:id="26"/>
      <w:bookmarkEnd w:id="27"/>
      <w:bookmarkEnd w:id="28"/>
      <w:bookmarkEnd w:id="29"/>
      <w:bookmarkEnd w:id="30"/>
    </w:p>
    <w:p>
      <w:pPr>
        <w:rPr>
          <w:rFonts w:ascii="微软雅黑" w:hAnsi="微软雅黑" w:eastAsia="微软雅黑" w:cs="微软雅黑"/>
          <w:color w:val="000000" w:themeColor="text1"/>
          <w14:textFill>
            <w14:solidFill>
              <w14:schemeClr w14:val="tx1"/>
            </w14:solidFill>
          </w14:textFill>
        </w:rPr>
      </w:pP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开发语言：</w:t>
      </w:r>
      <w:r>
        <w:rPr>
          <w:rFonts w:ascii="微软雅黑" w:hAnsi="微软雅黑" w:eastAsia="微软雅黑" w:cs="微软雅黑"/>
          <w:color w:val="000000" w:themeColor="text1"/>
          <w14:textFill>
            <w14:solidFill>
              <w14:schemeClr w14:val="tx1"/>
            </w14:solidFill>
          </w14:textFill>
        </w:rPr>
        <w:t xml:space="preserve"> G</w:t>
      </w:r>
      <w:r>
        <w:rPr>
          <w:rFonts w:hint="eastAsia" w:ascii="微软雅黑" w:hAnsi="微软雅黑" w:eastAsia="微软雅黑" w:cs="微软雅黑"/>
          <w:color w:val="000000" w:themeColor="text1"/>
          <w14:textFill>
            <w14:solidFill>
              <w14:schemeClr w14:val="tx1"/>
            </w14:solidFill>
          </w14:textFill>
        </w:rPr>
        <w:t>olang(</w:t>
      </w:r>
      <w:r>
        <w:rPr>
          <w:rFonts w:ascii="微软雅黑" w:hAnsi="微软雅黑" w:eastAsia="微软雅黑" w:cs="微软雅黑"/>
          <w:color w:val="000000" w:themeColor="text1"/>
          <w14:textFill>
            <w14:solidFill>
              <w14:schemeClr w14:val="tx1"/>
            </w14:solidFill>
          </w14:textFill>
        </w:rPr>
        <w:t>S</w:t>
      </w:r>
      <w:r>
        <w:rPr>
          <w:rFonts w:hint="eastAsia" w:ascii="微软雅黑" w:hAnsi="微软雅黑" w:eastAsia="微软雅黑" w:cs="微软雅黑"/>
          <w:color w:val="000000" w:themeColor="text1"/>
          <w14:textFill>
            <w14:solidFill>
              <w14:schemeClr w14:val="tx1"/>
            </w14:solidFill>
          </w14:textFill>
        </w:rPr>
        <w:t>hell、</w:t>
      </w:r>
      <w:r>
        <w:rPr>
          <w:rFonts w:ascii="微软雅黑" w:hAnsi="微软雅黑" w:eastAsia="微软雅黑" w:cs="微软雅黑"/>
          <w:color w:val="000000" w:themeColor="text1"/>
          <w14:textFill>
            <w14:solidFill>
              <w14:schemeClr w14:val="tx1"/>
            </w14:solidFill>
          </w14:textFill>
        </w:rPr>
        <w:t>P</w:t>
      </w:r>
      <w:r>
        <w:rPr>
          <w:rFonts w:hint="eastAsia" w:ascii="微软雅黑" w:hAnsi="微软雅黑" w:eastAsia="微软雅黑" w:cs="微软雅黑"/>
          <w:color w:val="000000" w:themeColor="text1"/>
          <w14:textFill>
            <w14:solidFill>
              <w14:schemeClr w14:val="tx1"/>
            </w14:solidFill>
          </w14:textFill>
        </w:rPr>
        <w:t>ython用于部署工具等开发)</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IDE：JetBrains GoLand 2018.2.1 x64</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调试工具：IDE 单步调试、</w:t>
      </w:r>
      <w:r>
        <w:rPr>
          <w:rFonts w:ascii="微软雅黑" w:hAnsi="微软雅黑" w:eastAsia="微软雅黑" w:cs="微软雅黑"/>
          <w:color w:val="000000" w:themeColor="text1"/>
          <w14:textFill>
            <w14:solidFill>
              <w14:schemeClr w14:val="tx1"/>
            </w14:solidFill>
          </w14:textFill>
        </w:rPr>
        <w:t>G</w:t>
      </w:r>
      <w:r>
        <w:rPr>
          <w:rFonts w:hint="eastAsia" w:ascii="微软雅黑" w:hAnsi="微软雅黑" w:eastAsia="微软雅黑" w:cs="微软雅黑"/>
          <w:color w:val="000000" w:themeColor="text1"/>
          <w14:textFill>
            <w14:solidFill>
              <w14:schemeClr w14:val="tx1"/>
            </w14:solidFill>
          </w14:textFill>
        </w:rPr>
        <w:t xml:space="preserve">o </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est单元测试</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版本管理工具：SVN</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协议：Proto</w:t>
      </w:r>
      <w:r>
        <w:rPr>
          <w:rFonts w:ascii="微软雅黑" w:hAnsi="微软雅黑" w:eastAsia="微软雅黑" w:cs="微软雅黑"/>
          <w:color w:val="000000" w:themeColor="text1"/>
          <w14:textFill>
            <w14:solidFill>
              <w14:schemeClr w14:val="tx1"/>
            </w14:solidFill>
          </w14:textFill>
        </w:rPr>
        <w:t>B</w:t>
      </w:r>
      <w:r>
        <w:rPr>
          <w:rFonts w:hint="eastAsia" w:ascii="微软雅黑" w:hAnsi="微软雅黑" w:eastAsia="微软雅黑" w:cs="微软雅黑"/>
          <w:color w:val="000000" w:themeColor="text1"/>
          <w14:textFill>
            <w14:solidFill>
              <w14:schemeClr w14:val="tx1"/>
            </w14:solidFill>
          </w14:textFill>
        </w:rPr>
        <w:t>uf</w:t>
      </w:r>
      <w:r>
        <w:rPr>
          <w:rFonts w:hint="default" w:ascii="微软雅黑" w:hAnsi="微软雅黑" w:eastAsia="微软雅黑" w:cs="微软雅黑"/>
          <w:color w:val="000000" w:themeColor="text1"/>
          <w14:textFill>
            <w14:solidFill>
              <w14:schemeClr w14:val="tx1"/>
            </w14:solidFill>
          </w14:textFill>
        </w:rPr>
        <w:t>fer 3</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测试工具：</w:t>
      </w:r>
      <w:r>
        <w:rPr>
          <w:rFonts w:ascii="微软雅黑" w:hAnsi="微软雅黑" w:eastAsia="微软雅黑" w:cs="微软雅黑"/>
          <w:color w:val="000000" w:themeColor="text1"/>
          <w14:textFill>
            <w14:solidFill>
              <w14:schemeClr w14:val="tx1"/>
            </w14:solidFill>
          </w14:textFill>
        </w:rPr>
        <w:t>G</w:t>
      </w:r>
      <w:r>
        <w:rPr>
          <w:rFonts w:hint="eastAsia" w:ascii="微软雅黑" w:hAnsi="微软雅黑" w:eastAsia="微软雅黑" w:cs="微软雅黑"/>
          <w:color w:val="000000" w:themeColor="text1"/>
          <w14:textFill>
            <w14:solidFill>
              <w14:schemeClr w14:val="tx1"/>
            </w14:solidFill>
          </w14:textFill>
        </w:rPr>
        <w:t xml:space="preserve">o </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est，</w:t>
      </w:r>
      <w:r>
        <w:rPr>
          <w:rFonts w:ascii="微软雅黑" w:hAnsi="微软雅黑" w:eastAsia="微软雅黑" w:cs="微软雅黑"/>
          <w:color w:val="000000" w:themeColor="text1"/>
          <w14:textFill>
            <w14:solidFill>
              <w14:schemeClr w14:val="tx1"/>
            </w14:solidFill>
          </w14:textFill>
        </w:rPr>
        <w:t>PP</w:t>
      </w:r>
      <w:r>
        <w:rPr>
          <w:rFonts w:hint="eastAsia" w:ascii="微软雅黑" w:hAnsi="微软雅黑" w:eastAsia="微软雅黑" w:cs="微软雅黑"/>
          <w:color w:val="000000" w:themeColor="text1"/>
          <w14:textFill>
            <w14:solidFill>
              <w14:schemeClr w14:val="tx1"/>
            </w14:solidFill>
          </w14:textFill>
        </w:rPr>
        <w:t>rof(性能分析)</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数据库：</w:t>
      </w:r>
      <w:r>
        <w:rPr>
          <w:rFonts w:hint="default" w:ascii="微软雅黑" w:hAnsi="微软雅黑" w:eastAsia="微软雅黑" w:cs="微软雅黑"/>
          <w:color w:val="000000" w:themeColor="text1"/>
          <w14:textFill>
            <w14:solidFill>
              <w14:schemeClr w14:val="tx1"/>
            </w14:solidFill>
          </w14:textFill>
        </w:rPr>
        <w:t>Mysql，</w:t>
      </w:r>
      <w:r>
        <w:rPr>
          <w:rFonts w:hint="eastAsia" w:ascii="微软雅黑" w:hAnsi="微软雅黑" w:eastAsia="微软雅黑" w:cs="微软雅黑"/>
          <w:color w:val="000000" w:themeColor="text1"/>
          <w14:textFill>
            <w14:solidFill>
              <w14:schemeClr w14:val="tx1"/>
            </w14:solidFill>
          </w14:textFill>
        </w:rPr>
        <w:t>Redis</w:t>
      </w:r>
    </w:p>
    <w:p>
      <w:pPr>
        <w:numPr>
          <w:ilvl w:val="0"/>
          <w:numId w:val="4"/>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第三方软件：</w:t>
      </w:r>
      <w:r>
        <w:rPr>
          <w:rFonts w:hint="eastAsia" w:ascii="微软雅黑" w:hAnsi="微软雅黑" w:eastAsia="微软雅黑" w:cs="微软雅黑"/>
        </w:rPr>
        <w:t>ZooKeeper</w:t>
      </w:r>
      <w:r>
        <w:rPr>
          <w:rFonts w:hint="eastAsia" w:ascii="微软雅黑" w:hAnsi="微软雅黑" w:eastAsia="微软雅黑" w:cs="微软雅黑"/>
          <w:color w:val="000000" w:themeColor="text1"/>
          <w14:textFill>
            <w14:solidFill>
              <w14:schemeClr w14:val="tx1"/>
            </w14:solidFill>
          </w14:textFill>
        </w:rPr>
        <w:t xml:space="preserve">(配置管理), </w:t>
      </w:r>
      <w:r>
        <w:rPr>
          <w:rFonts w:ascii="微软雅黑" w:hAnsi="微软雅黑" w:eastAsia="微软雅黑" w:cs="微软雅黑"/>
          <w:color w:val="000000" w:themeColor="text1"/>
          <w14:textFill>
            <w14:solidFill>
              <w14:schemeClr w14:val="tx1"/>
            </w14:solidFill>
          </w14:textFill>
        </w:rPr>
        <w:t>R</w:t>
      </w:r>
      <w:r>
        <w:rPr>
          <w:rFonts w:hint="eastAsia" w:ascii="微软雅黑" w:hAnsi="微软雅黑" w:eastAsia="微软雅黑" w:cs="微软雅黑"/>
          <w:color w:val="000000" w:themeColor="text1"/>
          <w14:textFill>
            <w14:solidFill>
              <w14:schemeClr w14:val="tx1"/>
            </w14:solidFill>
          </w14:textFill>
        </w:rPr>
        <w:t>abbit</w:t>
      </w:r>
      <w:r>
        <w:rPr>
          <w:rFonts w:ascii="微软雅黑" w:hAnsi="微软雅黑" w:eastAsia="微软雅黑" w:cs="微软雅黑"/>
          <w:color w:val="000000" w:themeColor="text1"/>
          <w14:textFill>
            <w14:solidFill>
              <w14:schemeClr w14:val="tx1"/>
            </w14:solidFill>
          </w14:textFill>
        </w:rPr>
        <w:t>MQ</w:t>
      </w:r>
      <w:r>
        <w:rPr>
          <w:rFonts w:hint="eastAsia" w:ascii="微软雅黑" w:hAnsi="微软雅黑" w:eastAsia="微软雅黑" w:cs="微软雅黑"/>
          <w:color w:val="000000" w:themeColor="text1"/>
          <w14:textFill>
            <w14:solidFill>
              <w14:schemeClr w14:val="tx1"/>
            </w14:solidFill>
          </w14:textFill>
        </w:rPr>
        <w:t xml:space="preserve">(消息队列), </w:t>
      </w:r>
      <w:r>
        <w:rPr>
          <w:rFonts w:ascii="微软雅黑" w:hAnsi="微软雅黑" w:eastAsia="微软雅黑" w:cs="微软雅黑"/>
          <w:color w:val="000000" w:themeColor="text1"/>
          <w14:textFill>
            <w14:solidFill>
              <w14:schemeClr w14:val="tx1"/>
            </w14:solidFill>
          </w14:textFill>
        </w:rPr>
        <w:t>L</w:t>
      </w:r>
      <w:r>
        <w:rPr>
          <w:rFonts w:hint="eastAsia" w:ascii="微软雅黑" w:hAnsi="微软雅黑" w:eastAsia="微软雅黑" w:cs="微软雅黑"/>
          <w:color w:val="000000" w:themeColor="text1"/>
          <w14:textFill>
            <w14:solidFill>
              <w14:schemeClr w14:val="tx1"/>
            </w14:solidFill>
          </w14:textFill>
        </w:rPr>
        <w:t xml:space="preserve">ogstash(日志处理), </w:t>
      </w:r>
      <w:r>
        <w:rPr>
          <w:rFonts w:ascii="微软雅黑" w:hAnsi="微软雅黑" w:eastAsia="微软雅黑" w:cs="微软雅黑"/>
          <w:color w:val="000000" w:themeColor="text1"/>
          <w14:textFill>
            <w14:solidFill>
              <w14:schemeClr w14:val="tx1"/>
            </w14:solidFill>
          </w14:textFill>
        </w:rPr>
        <w:t>A</w:t>
      </w:r>
      <w:r>
        <w:rPr>
          <w:rFonts w:hint="eastAsia" w:ascii="微软雅黑" w:hAnsi="微软雅黑" w:eastAsia="微软雅黑" w:cs="微软雅黑"/>
          <w:color w:val="000000" w:themeColor="text1"/>
          <w14:textFill>
            <w14:solidFill>
              <w14:schemeClr w14:val="tx1"/>
            </w14:solidFill>
          </w14:textFill>
        </w:rPr>
        <w:t>nsbile(</w:t>
      </w:r>
      <w:r>
        <w:rPr>
          <w:rFonts w:hint="default" w:ascii="微软雅黑" w:hAnsi="微软雅黑" w:eastAsia="微软雅黑" w:cs="微软雅黑"/>
          <w:color w:val="000000" w:themeColor="text1"/>
          <w14:textFill>
            <w14:solidFill>
              <w14:schemeClr w14:val="tx1"/>
            </w14:solidFill>
          </w14:textFill>
        </w:rPr>
        <w:t>应用部署及</w:t>
      </w:r>
      <w:r>
        <w:rPr>
          <w:rFonts w:hint="eastAsia" w:ascii="微软雅黑" w:hAnsi="微软雅黑" w:eastAsia="微软雅黑" w:cs="微软雅黑"/>
          <w:color w:val="000000" w:themeColor="text1"/>
          <w14:textFill>
            <w14:solidFill>
              <w14:schemeClr w14:val="tx1"/>
            </w14:solidFill>
          </w14:textFill>
        </w:rPr>
        <w:t xml:space="preserve">服务器初始化), </w:t>
      </w:r>
      <w:r>
        <w:rPr>
          <w:rFonts w:ascii="微软雅黑" w:hAnsi="微软雅黑" w:eastAsia="微软雅黑" w:cs="微软雅黑"/>
          <w:color w:val="000000" w:themeColor="text1"/>
          <w14:textFill>
            <w14:solidFill>
              <w14:schemeClr w14:val="tx1"/>
            </w14:solidFill>
          </w14:textFill>
        </w:rPr>
        <w:t>GCM</w:t>
      </w:r>
      <w:r>
        <w:rPr>
          <w:rFonts w:hint="eastAsia" w:ascii="微软雅黑" w:hAnsi="微软雅黑" w:eastAsia="微软雅黑" w:cs="微软雅黑"/>
          <w:color w:val="000000" w:themeColor="text1"/>
          <w14:textFill>
            <w14:solidFill>
              <w14:schemeClr w14:val="tx1"/>
            </w14:solidFill>
          </w14:textFill>
        </w:rPr>
        <w:t>(后台服务部署)</w:t>
      </w:r>
      <w:r>
        <w:rPr>
          <w:rFonts w:hint="default" w:ascii="微软雅黑" w:hAnsi="微软雅黑" w:eastAsia="微软雅黑" w:cs="微软雅黑"/>
          <w:color w:val="000000" w:themeColor="text1"/>
          <w:lang w:val="en-US"/>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Beego(http服务支持)</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p>
    <w:p>
      <w:pPr>
        <w:pStyle w:val="2"/>
        <w:rPr>
          <w:rFonts w:ascii="微软雅黑" w:hAnsi="微软雅黑" w:eastAsia="微软雅黑" w:cs="微软雅黑"/>
          <w:color w:val="000000" w:themeColor="text1"/>
          <w14:textFill>
            <w14:solidFill>
              <w14:schemeClr w14:val="tx1"/>
            </w14:solidFill>
          </w14:textFill>
        </w:rPr>
      </w:pPr>
      <w:bookmarkStart w:id="31" w:name="h.z337ya" w:colFirst="0" w:colLast="0"/>
      <w:bookmarkEnd w:id="31"/>
      <w:bookmarkStart w:id="32" w:name="h.qsh70q" w:colFirst="0" w:colLast="0"/>
      <w:bookmarkEnd w:id="32"/>
      <w:bookmarkStart w:id="33" w:name="_Toc23865"/>
      <w:bookmarkStart w:id="34" w:name="_Toc32160"/>
      <w:bookmarkStart w:id="35" w:name="_Toc500484911"/>
      <w:bookmarkStart w:id="36" w:name="_Toc32707"/>
      <w:bookmarkStart w:id="37" w:name="_Toc19814"/>
      <w:bookmarkStart w:id="38" w:name="_Toc1124143"/>
      <w:r>
        <w:rPr>
          <w:rFonts w:hint="eastAsia" w:ascii="微软雅黑" w:hAnsi="微软雅黑" w:eastAsia="微软雅黑" w:cs="微软雅黑"/>
          <w:color w:val="000000" w:themeColor="text1"/>
          <w14:textFill>
            <w14:solidFill>
              <w14:schemeClr w14:val="tx1"/>
            </w14:solidFill>
          </w14:textFill>
        </w:rPr>
        <w:t>2. 服务器架构</w:t>
      </w:r>
      <w:bookmarkEnd w:id="33"/>
      <w:bookmarkEnd w:id="34"/>
      <w:bookmarkEnd w:id="35"/>
      <w:bookmarkEnd w:id="36"/>
      <w:bookmarkEnd w:id="37"/>
      <w:bookmarkEnd w:id="38"/>
      <w:bookmarkStart w:id="39" w:name="h.1pxezwc" w:colFirst="0" w:colLast="0"/>
      <w:bookmarkEnd w:id="39"/>
      <w:bookmarkStart w:id="40" w:name="h.3as4poj" w:colFirst="0" w:colLast="0"/>
      <w:bookmarkEnd w:id="40"/>
    </w:p>
    <w:p>
      <w:pPr>
        <w:pStyle w:val="3"/>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2.</w:t>
      </w:r>
      <w:r>
        <w:rPr>
          <w:rFonts w:hint="eastAsia" w:ascii="微软雅黑" w:hAnsi="微软雅黑" w:eastAsia="微软雅黑" w:cs="微软雅黑"/>
          <w:color w:val="000000" w:themeColor="text1"/>
          <w:lang w:val="en-US" w:eastAsia="zh-CN"/>
          <w14:textFill>
            <w14:solidFill>
              <w14:schemeClr w14:val="tx1"/>
            </w14:solidFill>
          </w14:textFill>
        </w:rPr>
        <w:t>1</w:t>
      </w:r>
      <w:r>
        <w:rPr>
          <w:rFonts w:hint="eastAsia" w:ascii="微软雅黑" w:hAnsi="微软雅黑" w:eastAsia="微软雅黑" w:cs="微软雅黑"/>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lang w:val="en-US" w:eastAsia="zh-CN"/>
          <w14:textFill>
            <w14:solidFill>
              <w14:schemeClr w14:val="tx1"/>
            </w14:solidFill>
          </w14:textFill>
        </w:rPr>
        <w:t>架构模型</w:t>
      </w:r>
    </w:p>
    <w:p>
      <w:pPr>
        <w:rPr>
          <w:rFonts w:hint="eastAsia" w:ascii="微软雅黑" w:hAnsi="微软雅黑" w:eastAsia="微软雅黑" w:cs="微软雅黑"/>
          <w:color w:val="000000" w:themeColor="text1"/>
          <w:lang w:val="en-US" w:eastAsia="zh-CN"/>
          <w14:textFill>
            <w14:solidFill>
              <w14:schemeClr w14:val="tx1"/>
            </w14:solidFill>
          </w14:textFill>
        </w:rPr>
      </w:pPr>
    </w:p>
    <w:p>
      <w:pPr>
        <w:numPr>
          <w:ilvl w:val="0"/>
          <w:numId w:val="5"/>
        </w:num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b/>
          <w:bCs/>
          <w:color w:val="000000" w:themeColor="text1"/>
          <w:lang w:val="en-US" w:eastAsia="zh-CN"/>
          <w14:textFill>
            <w14:solidFill>
              <w14:schemeClr w14:val="tx1"/>
            </w14:solidFill>
          </w14:textFill>
        </w:rPr>
        <w:t xml:space="preserve">各服务进程主用 </w:t>
      </w:r>
      <w:r>
        <w:rPr>
          <w:rFonts w:hint="eastAsia"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eastAsia="微软雅黑" w:cs="微软雅黑"/>
          <w:color w:val="FF0000"/>
          <w:lang w:val="en-US" w:eastAsia="zh-CN"/>
        </w:rPr>
        <w:t xml:space="preserve"> </w:t>
      </w:r>
      <w:r>
        <w:rPr>
          <w:rFonts w:hint="default" w:ascii="微软雅黑" w:hAnsi="微软雅黑" w:eastAsia="微软雅黑" w:cs="微软雅黑"/>
          <w:b/>
          <w:bCs/>
          <w:color w:val="FF0000"/>
          <w:lang w:val="en-US" w:eastAsia="zh-CN"/>
        </w:rPr>
        <w:t>R</w:t>
      </w:r>
      <w:r>
        <w:rPr>
          <w:rFonts w:hint="eastAsia" w:ascii="微软雅黑" w:hAnsi="微软雅黑" w:eastAsia="微软雅黑" w:cs="微软雅黑"/>
          <w:b/>
          <w:bCs/>
          <w:color w:val="FF0000"/>
          <w:lang w:val="en-US" w:eastAsia="zh-CN"/>
        </w:rPr>
        <w:t>eactor</w:t>
      </w:r>
      <w:r>
        <w:rPr>
          <w:rFonts w:hint="eastAsia" w:ascii="微软雅黑" w:hAnsi="微软雅黑" w:eastAsia="微软雅黑" w:cs="微软雅黑"/>
          <w:b/>
          <w:bCs/>
          <w:color w:val="000000" w:themeColor="text1"/>
          <w:lang w:val="en-US" w:eastAsia="zh-CN"/>
          <w14:textFill>
            <w14:solidFill>
              <w14:schemeClr w14:val="tx1"/>
            </w14:solidFill>
          </w14:textFill>
        </w:rPr>
        <w:t xml:space="preserve"> </w:t>
      </w:r>
      <w:r>
        <w:rPr>
          <w:rFonts w:hint="eastAsia" w:ascii="微软雅黑" w:hAnsi="微软雅黑" w:eastAsia="微软雅黑" w:cs="微软雅黑"/>
          <w:color w:val="000000" w:themeColor="text1"/>
          <w:lang w:val="en-US" w:eastAsia="zh-CN"/>
          <w14:textFill>
            <w14:solidFill>
              <w14:schemeClr w14:val="tx1"/>
            </w14:solidFill>
          </w14:textFill>
        </w:rPr>
        <w:t>模型 （</w:t>
      </w:r>
      <w:r>
        <w:rPr>
          <w:rFonts w:ascii="微软雅黑" w:hAnsi="微软雅黑" w:eastAsia="微软雅黑" w:cs="微软雅黑"/>
          <w:i w:val="0"/>
          <w:caps w:val="0"/>
          <w:color w:val="333333"/>
          <w:spacing w:val="0"/>
          <w:sz w:val="21"/>
          <w:szCs w:val="21"/>
          <w:shd w:val="clear" w:fill="FFFFFF"/>
        </w:rPr>
        <w:t>反应器模式是一种处理一个或多个客户端并发交付服务请求的事件设计模式</w:t>
      </w:r>
      <w:r>
        <w:rPr>
          <w:rFonts w:hint="eastAsia" w:ascii="微软雅黑" w:hAnsi="微软雅黑" w:eastAsia="微软雅黑" w:cs="微软雅黑"/>
          <w:i w:val="0"/>
          <w:caps w:val="0"/>
          <w:color w:val="333333"/>
          <w:spacing w:val="0"/>
          <w:sz w:val="21"/>
          <w:szCs w:val="21"/>
          <w:shd w:val="clear" w:fill="FFFFFF"/>
          <w:lang w:eastAsia="zh-CN"/>
        </w:rPr>
        <w:t>，</w:t>
      </w:r>
      <w:r>
        <w:rPr>
          <w:rFonts w:ascii="微软雅黑" w:hAnsi="微软雅黑" w:eastAsia="微软雅黑" w:cs="微软雅黑"/>
          <w:i w:val="0"/>
          <w:caps w:val="0"/>
          <w:color w:val="333333"/>
          <w:spacing w:val="0"/>
          <w:sz w:val="21"/>
          <w:szCs w:val="21"/>
          <w:shd w:val="clear" w:fill="FFFFFF"/>
        </w:rPr>
        <w:t>当请求抵达后，服务处理程序使用I/O多路复用策略，然后同步地派发这些请求至相关的请求处理程序</w:t>
      </w:r>
      <w:r>
        <w:rPr>
          <w:rFonts w:hint="eastAsia" w:ascii="微软雅黑" w:hAnsi="微软雅黑" w:eastAsia="微软雅黑" w:cs="微软雅黑"/>
          <w:color w:val="000000" w:themeColor="text1"/>
          <w:lang w:val="en-US" w:eastAsia="zh-CN"/>
          <w14:textFill>
            <w14:solidFill>
              <w14:schemeClr w14:val="tx1"/>
            </w14:solidFill>
          </w14:textFill>
        </w:rPr>
        <w:t>）</w:t>
      </w:r>
    </w:p>
    <w:p>
      <w:pPr>
        <w:rPr>
          <w:rFonts w:hint="default" w:ascii="微软雅黑" w:hAnsi="微软雅黑" w:eastAsia="微软雅黑" w:cs="微软雅黑"/>
          <w:color w:val="000000" w:themeColor="text1"/>
          <w:lang w:val="en-US" w:eastAsia="zh-CN"/>
          <w14:textFill>
            <w14:solidFill>
              <w14:schemeClr w14:val="tx1"/>
            </w14:solidFill>
          </w14:textFill>
        </w:rPr>
      </w:pPr>
      <w:r>
        <w:rPr>
          <w:rFonts w:ascii="宋体" w:hAnsi="宋体" w:eastAsia="宋体" w:cs="宋体"/>
          <w:sz w:val="24"/>
          <w:szCs w:val="24"/>
        </w:rPr>
        <w:drawing>
          <wp:inline distT="0" distB="0" distL="114300" distR="114300">
            <wp:extent cx="6134100" cy="3819525"/>
            <wp:effectExtent l="0" t="0" r="0" b="9525"/>
            <wp:docPr id="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6"/>
                    <pic:cNvPicPr>
                      <a:picLocks noChangeAspect="1"/>
                    </pic:cNvPicPr>
                  </pic:nvPicPr>
                  <pic:blipFill>
                    <a:blip r:embed="rId12"/>
                    <a:stretch>
                      <a:fillRect/>
                    </a:stretch>
                  </pic:blipFill>
                  <pic:spPr>
                    <a:xfrm>
                      <a:off x="0" y="0"/>
                      <a:ext cx="6134100" cy="3819525"/>
                    </a:xfrm>
                    <a:prstGeom prst="rect">
                      <a:avLst/>
                    </a:prstGeom>
                    <a:noFill/>
                    <a:ln w="9525">
                      <a:noFill/>
                    </a:ln>
                  </pic:spPr>
                </pic:pic>
              </a:graphicData>
            </a:graphic>
          </wp:inline>
        </w:drawing>
      </w:r>
    </w:p>
    <w:p>
      <w:pPr>
        <w:numPr>
          <w:ilvl w:val="0"/>
          <w:numId w:val="0"/>
        </w:numPr>
        <w:rPr>
          <w:rFonts w:hint="default" w:ascii="微软雅黑" w:hAnsi="微软雅黑" w:eastAsia="微软雅黑" w:cs="微软雅黑"/>
          <w:color w:val="000000" w:themeColor="text1"/>
          <w:lang w:val="en-US" w:eastAsia="zh-CN"/>
          <w14:textFill>
            <w14:solidFill>
              <w14:schemeClr w14:val="tx1"/>
            </w14:solidFill>
          </w14:textFill>
        </w:rPr>
      </w:pPr>
      <w:r>
        <w:rPr>
          <w:rFonts w:hint="default"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底层网络库使用官方提供的gonet，后续验证后替换成开源的gnet，并加入对http，websocket的支持</w:t>
      </w:r>
      <w:bookmarkStart w:id="282" w:name="_GoBack"/>
      <w:bookmarkEnd w:id="282"/>
      <w:r>
        <w:rPr>
          <w:rFonts w:hint="default" w:ascii="微软雅黑" w:hAnsi="微软雅黑" w:eastAsia="微软雅黑" w:cs="微软雅黑"/>
          <w:color w:val="000000" w:themeColor="text1"/>
          <w:lang w:val="en-US" w:eastAsia="zh-CN"/>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41" w:name="_Toc10074"/>
      <w:bookmarkStart w:id="42" w:name="_Toc23772"/>
      <w:bookmarkStart w:id="43" w:name="_Toc1124144"/>
      <w:bookmarkStart w:id="44" w:name="_Toc21881"/>
      <w:bookmarkStart w:id="45" w:name="_Toc9884"/>
      <w:bookmarkStart w:id="46" w:name="_Toc2103937525"/>
      <w:r>
        <w:rPr>
          <w:rFonts w:hint="eastAsia" w:ascii="微软雅黑" w:hAnsi="微软雅黑" w:eastAsia="微软雅黑" w:cs="微软雅黑"/>
          <w:color w:val="000000" w:themeColor="text1"/>
          <w14:textFill>
            <w14:solidFill>
              <w14:schemeClr w14:val="tx1"/>
            </w14:solidFill>
          </w14:textFill>
        </w:rPr>
        <w:t>2.</w:t>
      </w:r>
      <w:r>
        <w:rPr>
          <w:rFonts w:hint="default" w:ascii="微软雅黑" w:hAnsi="微软雅黑" w:eastAsia="微软雅黑" w:cs="微软雅黑"/>
          <w:color w:val="000000" w:themeColor="text1"/>
          <w:lang w:val="en-US"/>
          <w14:textFill>
            <w14:solidFill>
              <w14:schemeClr w14:val="tx1"/>
            </w14:solidFill>
          </w14:textFill>
        </w:rPr>
        <w:t>2</w:t>
      </w:r>
      <w:r>
        <w:rPr>
          <w:rFonts w:hint="eastAsia" w:ascii="微软雅黑" w:hAnsi="微软雅黑" w:eastAsia="微软雅黑" w:cs="微软雅黑"/>
          <w:color w:val="000000" w:themeColor="text1"/>
          <w14:textFill>
            <w14:solidFill>
              <w14:schemeClr w14:val="tx1"/>
            </w14:solidFill>
          </w14:textFill>
        </w:rPr>
        <w:t xml:space="preserve"> 数据存储</w:t>
      </w:r>
      <w:bookmarkEnd w:id="41"/>
      <w:bookmarkEnd w:id="42"/>
      <w:bookmarkEnd w:id="43"/>
      <w:bookmarkEnd w:id="44"/>
      <w:bookmarkEnd w:id="45"/>
      <w:bookmarkEnd w:id="46"/>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数据存储有如下特性：</w:t>
      </w:r>
    </w:p>
    <w:p>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数据存储采用Redis+</w:t>
      </w:r>
      <w:r>
        <w:rPr>
          <w:rFonts w:hint="default" w:ascii="微软雅黑" w:hAnsi="微软雅黑" w:eastAsia="微软雅黑" w:cs="微软雅黑"/>
          <w:color w:val="000000" w:themeColor="text1"/>
          <w14:textFill>
            <w14:solidFill>
              <w14:schemeClr w14:val="tx1"/>
            </w14:solidFill>
          </w14:textFill>
        </w:rPr>
        <w:t>Mysql</w:t>
      </w:r>
      <w:r>
        <w:rPr>
          <w:rFonts w:hint="eastAsia" w:ascii="微软雅黑" w:hAnsi="微软雅黑" w:eastAsia="微软雅黑" w:cs="微软雅黑"/>
          <w:color w:val="000000" w:themeColor="text1"/>
          <w14:textFill>
            <w14:solidFill>
              <w14:schemeClr w14:val="tx1"/>
            </w14:solidFill>
          </w14:textFill>
        </w:rPr>
        <w:t>的模式，玩家的主要数据存储在Redis数据库中，部分玩家信息及所有的流水数据存储在</w:t>
      </w:r>
      <w:r>
        <w:rPr>
          <w:rFonts w:hint="default" w:ascii="微软雅黑" w:hAnsi="微软雅黑" w:eastAsia="微软雅黑" w:cs="微软雅黑"/>
          <w:color w:val="000000" w:themeColor="text1"/>
          <w14:textFill>
            <w14:solidFill>
              <w14:schemeClr w14:val="tx1"/>
            </w14:solidFill>
          </w14:textFill>
        </w:rPr>
        <w:t>Mysql</w:t>
      </w:r>
      <w:r>
        <w:rPr>
          <w:rFonts w:hint="eastAsia" w:ascii="微软雅黑" w:hAnsi="微软雅黑" w:eastAsia="微软雅黑" w:cs="微软雅黑"/>
          <w:color w:val="000000" w:themeColor="text1"/>
          <w14:textFill>
            <w14:solidFill>
              <w14:schemeClr w14:val="tx1"/>
            </w14:solidFill>
          </w14:textFill>
        </w:rPr>
        <w:t>中便于查找和统计，例如玩家姓名的模糊查找、</w:t>
      </w:r>
      <w:r>
        <w:rPr>
          <w:rFonts w:ascii="微软雅黑" w:hAnsi="微软雅黑" w:eastAsia="微软雅黑" w:cs="微软雅黑"/>
          <w:color w:val="000000" w:themeColor="text1"/>
          <w14:textFill>
            <w14:solidFill>
              <w14:schemeClr w14:val="tx1"/>
            </w14:solidFill>
          </w14:textFill>
        </w:rPr>
        <w:t>DAU</w:t>
      </w:r>
      <w:r>
        <w:rPr>
          <w:rFonts w:hint="eastAsia" w:ascii="微软雅黑" w:hAnsi="微软雅黑" w:eastAsia="微软雅黑" w:cs="微软雅黑"/>
          <w:color w:val="000000" w:themeColor="text1"/>
          <w14:textFill>
            <w14:solidFill>
              <w14:schemeClr w14:val="tx1"/>
            </w14:solidFill>
          </w14:textFill>
        </w:rPr>
        <w:t>的统计等</w:t>
      </w:r>
    </w:p>
    <w:p>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Redis数据库中的数据以[数据类型+玩家ID]为key，以</w:t>
      </w:r>
      <w:r>
        <w:rPr>
          <w:rFonts w:ascii="微软雅黑" w:hAnsi="微软雅黑" w:eastAsia="微软雅黑" w:cs="微软雅黑"/>
          <w:color w:val="000000" w:themeColor="text1"/>
          <w14:textFill>
            <w14:solidFill>
              <w14:schemeClr w14:val="tx1"/>
            </w14:solidFill>
          </w14:textFill>
        </w:rPr>
        <w:t>P</w:t>
      </w:r>
      <w:r>
        <w:rPr>
          <w:rFonts w:hint="eastAsia" w:ascii="微软雅黑" w:hAnsi="微软雅黑" w:eastAsia="微软雅黑" w:cs="微软雅黑"/>
          <w:color w:val="000000" w:themeColor="text1"/>
          <w14:textFill>
            <w14:solidFill>
              <w14:schemeClr w14:val="tx1"/>
            </w14:solidFill>
          </w14:textFill>
        </w:rPr>
        <w:t>roto</w:t>
      </w:r>
      <w:r>
        <w:rPr>
          <w:rFonts w:ascii="微软雅黑" w:hAnsi="微软雅黑" w:eastAsia="微软雅黑" w:cs="微软雅黑"/>
          <w:color w:val="000000" w:themeColor="text1"/>
          <w14:textFill>
            <w14:solidFill>
              <w14:schemeClr w14:val="tx1"/>
            </w14:solidFill>
          </w14:textFill>
        </w:rPr>
        <w:t>B</w:t>
      </w:r>
      <w:r>
        <w:rPr>
          <w:rFonts w:hint="eastAsia" w:ascii="微软雅黑" w:hAnsi="微软雅黑" w:eastAsia="微软雅黑" w:cs="微软雅黑"/>
          <w:color w:val="000000" w:themeColor="text1"/>
          <w14:textFill>
            <w14:solidFill>
              <w14:schemeClr w14:val="tx1"/>
            </w14:solidFill>
          </w14:textFill>
        </w:rPr>
        <w:t>uf</w:t>
      </w:r>
      <w:r>
        <w:rPr>
          <w:rFonts w:hint="default" w:ascii="微软雅黑" w:hAnsi="微软雅黑" w:eastAsia="微软雅黑" w:cs="微软雅黑"/>
          <w:color w:val="000000" w:themeColor="text1"/>
          <w14:textFill>
            <w14:solidFill>
              <w14:schemeClr w14:val="tx1"/>
            </w14:solidFill>
          </w14:textFill>
        </w:rPr>
        <w:t>fer</w:t>
      </w:r>
      <w:r>
        <w:rPr>
          <w:rFonts w:hint="eastAsia" w:ascii="微软雅黑" w:hAnsi="微软雅黑" w:eastAsia="微软雅黑" w:cs="微软雅黑"/>
          <w:color w:val="000000" w:themeColor="text1"/>
          <w14:textFill>
            <w14:solidFill>
              <w14:schemeClr w14:val="tx1"/>
            </w14:solidFill>
          </w14:textFill>
        </w:rPr>
        <w:t>序列化后的数据为值</w:t>
      </w:r>
    </w:p>
    <w:p>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典型的玩家数据的</w:t>
      </w:r>
      <w:r>
        <w:rPr>
          <w:rFonts w:ascii="微软雅黑" w:hAnsi="微软雅黑" w:eastAsia="微软雅黑" w:cs="微软雅黑"/>
          <w:color w:val="000000" w:themeColor="text1"/>
          <w14:textFill>
            <w14:solidFill>
              <w14:schemeClr w14:val="tx1"/>
            </w14:solidFill>
          </w14:textFill>
        </w:rPr>
        <w:t>P</w:t>
      </w:r>
      <w:r>
        <w:rPr>
          <w:rFonts w:hint="eastAsia" w:ascii="微软雅黑" w:hAnsi="微软雅黑" w:eastAsia="微软雅黑" w:cs="微软雅黑"/>
          <w:color w:val="000000" w:themeColor="text1"/>
          <w14:textFill>
            <w14:solidFill>
              <w14:schemeClr w14:val="tx1"/>
            </w14:solidFill>
          </w14:textFill>
        </w:rPr>
        <w:t>roto</w:t>
      </w:r>
      <w:r>
        <w:rPr>
          <w:rFonts w:ascii="微软雅黑" w:hAnsi="微软雅黑" w:eastAsia="微软雅黑" w:cs="微软雅黑"/>
          <w:color w:val="000000" w:themeColor="text1"/>
          <w14:textFill>
            <w14:solidFill>
              <w14:schemeClr w14:val="tx1"/>
            </w14:solidFill>
          </w14:textFill>
        </w:rPr>
        <w:t>B</w:t>
      </w:r>
      <w:r>
        <w:rPr>
          <w:rFonts w:hint="eastAsia" w:ascii="微软雅黑" w:hAnsi="微软雅黑" w:eastAsia="微软雅黑" w:cs="微软雅黑"/>
          <w:color w:val="000000" w:themeColor="text1"/>
          <w14:textFill>
            <w14:solidFill>
              <w14:schemeClr w14:val="tx1"/>
            </w14:solidFill>
          </w14:textFill>
        </w:rPr>
        <w:t>uf</w:t>
      </w:r>
      <w:r>
        <w:rPr>
          <w:rFonts w:hint="default" w:ascii="微软雅黑" w:hAnsi="微软雅黑" w:eastAsia="微软雅黑" w:cs="微软雅黑"/>
          <w:color w:val="000000" w:themeColor="text1"/>
          <w14:textFill>
            <w14:solidFill>
              <w14:schemeClr w14:val="tx1"/>
            </w14:solidFill>
          </w14:textFill>
        </w:rPr>
        <w:t>fer</w:t>
      </w:r>
      <w:r>
        <w:rPr>
          <w:rFonts w:hint="default" w:ascii="微软雅黑" w:hAnsi="微软雅黑" w:eastAsia="微软雅黑" w:cs="微软雅黑"/>
          <w:color w:val="000000" w:themeColor="text1"/>
          <w:lang w:val="en-US"/>
          <w14:textFill>
            <w14:solidFill>
              <w14:schemeClr w14:val="tx1"/>
            </w14:solidFill>
          </w14:textFill>
        </w:rPr>
        <w:t>3</w:t>
      </w:r>
      <w:r>
        <w:rPr>
          <w:rFonts w:hint="eastAsia" w:ascii="微软雅黑" w:hAnsi="微软雅黑" w:eastAsia="微软雅黑" w:cs="微软雅黑"/>
          <w:color w:val="000000" w:themeColor="text1"/>
          <w14:textFill>
            <w14:solidFill>
              <w14:schemeClr w14:val="tx1"/>
            </w14:solidFill>
          </w14:textFill>
        </w:rPr>
        <w:t>结构如下，按照数据的类型分段：</w:t>
      </w:r>
    </w:p>
    <w:p>
      <w:pPr>
        <w:jc w:val="cente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drawing>
          <wp:inline distT="0" distB="0" distL="114300" distR="114300">
            <wp:extent cx="5941060" cy="3479165"/>
            <wp:effectExtent l="0" t="0" r="2540" b="698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3"/>
                    <a:stretch>
                      <a:fillRect/>
                    </a:stretch>
                  </pic:blipFill>
                  <pic:spPr>
                    <a:xfrm>
                      <a:off x="0" y="0"/>
                      <a:ext cx="5941060" cy="3479165"/>
                    </a:xfrm>
                    <a:prstGeom prst="rect">
                      <a:avLst/>
                    </a:prstGeom>
                    <a:noFill/>
                    <a:ln>
                      <a:noFill/>
                    </a:ln>
                  </pic:spPr>
                </pic:pic>
              </a:graphicData>
            </a:graphic>
          </wp:inline>
        </w:drawing>
      </w:r>
    </w:p>
    <w:p>
      <w:pPr>
        <w:pStyle w:val="3"/>
        <w:rPr>
          <w:rFonts w:ascii="微软雅黑" w:hAnsi="微软雅黑" w:eastAsia="微软雅黑" w:cs="微软雅黑"/>
          <w:color w:val="000000" w:themeColor="text1"/>
          <w14:textFill>
            <w14:solidFill>
              <w14:schemeClr w14:val="tx1"/>
            </w14:solidFill>
          </w14:textFill>
        </w:rPr>
      </w:pPr>
      <w:bookmarkStart w:id="47" w:name="_Toc1124145"/>
      <w:bookmarkStart w:id="48" w:name="_Toc10230"/>
      <w:bookmarkStart w:id="49" w:name="_Toc10095"/>
      <w:bookmarkStart w:id="50" w:name="_Toc3690"/>
      <w:bookmarkStart w:id="51" w:name="_Toc25433"/>
      <w:bookmarkStart w:id="52" w:name="_Toc412251173"/>
      <w:r>
        <w:rPr>
          <w:rFonts w:hint="eastAsia" w:ascii="微软雅黑" w:hAnsi="微软雅黑" w:eastAsia="微软雅黑" w:cs="微软雅黑"/>
          <w:color w:val="000000" w:themeColor="text1"/>
          <w14:textFill>
            <w14:solidFill>
              <w14:schemeClr w14:val="tx1"/>
            </w14:solidFill>
          </w14:textFill>
        </w:rPr>
        <w:t>2.</w:t>
      </w:r>
      <w:r>
        <w:rPr>
          <w:rFonts w:hint="default" w:ascii="微软雅黑" w:hAnsi="微软雅黑" w:eastAsia="微软雅黑" w:cs="微软雅黑"/>
          <w:color w:val="000000" w:themeColor="text1"/>
          <w:lang w:val="en-US"/>
          <w14:textFill>
            <w14:solidFill>
              <w14:schemeClr w14:val="tx1"/>
            </w14:solidFill>
          </w14:textFill>
        </w:rPr>
        <w:t>3</w:t>
      </w:r>
      <w:r>
        <w:rPr>
          <w:rFonts w:hint="eastAsia" w:ascii="微软雅黑" w:hAnsi="微软雅黑" w:eastAsia="微软雅黑" w:cs="微软雅黑"/>
          <w:color w:val="000000" w:themeColor="text1"/>
          <w14:textFill>
            <w14:solidFill>
              <w14:schemeClr w14:val="tx1"/>
            </w14:solidFill>
          </w14:textFill>
        </w:rPr>
        <w:t xml:space="preserve"> 逻辑架构</w:t>
      </w:r>
      <w:bookmarkEnd w:id="47"/>
      <w:bookmarkEnd w:id="48"/>
      <w:bookmarkEnd w:id="49"/>
      <w:bookmarkEnd w:id="50"/>
      <w:bookmarkEnd w:id="51"/>
      <w:bookmarkEnd w:id="52"/>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drawing>
          <wp:inline distT="0" distB="0" distL="114300" distR="114300">
            <wp:extent cx="5942965" cy="4849495"/>
            <wp:effectExtent l="0" t="0" r="635" b="190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4"/>
                    <a:stretch>
                      <a:fillRect/>
                    </a:stretch>
                  </pic:blipFill>
                  <pic:spPr>
                    <a:xfrm>
                      <a:off x="0" y="0"/>
                      <a:ext cx="5942965" cy="4849495"/>
                    </a:xfrm>
                    <a:prstGeom prst="rect">
                      <a:avLst/>
                    </a:prstGeom>
                    <a:noFill/>
                    <a:ln w="9525">
                      <a:noFill/>
                    </a:ln>
                  </pic:spPr>
                </pic:pic>
              </a:graphicData>
            </a:graphic>
          </wp:inline>
        </w:drawing>
      </w:r>
    </w:p>
    <w:p>
      <w:pPr>
        <w:contextualSpacing/>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上图是游戏的服务器逻辑架构，主要分为三大块</w:t>
      </w:r>
    </w:p>
    <w:p>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Game</w:t>
      </w:r>
      <w:r>
        <w:rPr>
          <w:rFonts w:ascii="微软雅黑" w:hAnsi="微软雅黑" w:eastAsia="微软雅黑" w:cs="微软雅黑"/>
          <w:color w:val="000000" w:themeColor="text1"/>
          <w14:textFill>
            <w14:solidFill>
              <w14:schemeClr w14:val="tx1"/>
            </w14:solidFill>
          </w14:textFill>
        </w:rPr>
        <w:t>Server</w:t>
      </w:r>
      <w:r>
        <w:rPr>
          <w:rFonts w:hint="eastAsia" w:ascii="微软雅黑" w:hAnsi="微软雅黑" w:eastAsia="微软雅黑" w:cs="微软雅黑"/>
          <w:color w:val="000000" w:themeColor="text1"/>
          <w14:textFill>
            <w14:solidFill>
              <w14:schemeClr w14:val="tx1"/>
            </w14:solidFill>
          </w14:textFill>
        </w:rPr>
        <w:t>：所有的游戏服务进程集群</w:t>
      </w:r>
    </w:p>
    <w:p>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GMSystem：GM管理系统</w:t>
      </w:r>
    </w:p>
    <w:p>
      <w:pPr>
        <w:numPr>
          <w:ilvl w:val="0"/>
          <w:numId w:val="6"/>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DataAnalysisSystem：数据分析平台</w:t>
      </w:r>
    </w:p>
    <w:p>
      <w:pPr>
        <w:ind w:left="420"/>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color w:val="000000" w:themeColor="text1"/>
          <w14:textFill>
            <w14:solidFill>
              <w14:schemeClr w14:val="tx1"/>
            </w14:solidFill>
          </w14:textFill>
        </w:rPr>
      </w:pPr>
      <w:bookmarkStart w:id="53" w:name="_Toc923219389"/>
      <w:bookmarkStart w:id="54" w:name="_Toc1124146"/>
      <w:bookmarkStart w:id="55" w:name="_Toc338"/>
      <w:bookmarkStart w:id="56" w:name="_Toc28940"/>
      <w:bookmarkStart w:id="57" w:name="_Toc1102"/>
      <w:bookmarkStart w:id="58" w:name="_Toc6137"/>
      <w:r>
        <w:rPr>
          <w:rFonts w:hint="eastAsia" w:ascii="微软雅黑" w:hAnsi="微软雅黑" w:eastAsia="微软雅黑" w:cs="微软雅黑"/>
          <w:b/>
          <w:color w:val="000000" w:themeColor="text1"/>
          <w14:textFill>
            <w14:solidFill>
              <w14:schemeClr w14:val="tx1"/>
            </w14:solidFill>
          </w14:textFill>
        </w:rPr>
        <w:t>2.</w:t>
      </w:r>
      <w:r>
        <w:rPr>
          <w:rFonts w:hint="default" w:ascii="微软雅黑" w:hAnsi="微软雅黑" w:eastAsia="微软雅黑" w:cs="微软雅黑"/>
          <w:b/>
          <w:color w:val="000000" w:themeColor="text1"/>
          <w:lang w:val="en-US"/>
          <w14:textFill>
            <w14:solidFill>
              <w14:schemeClr w14:val="tx1"/>
            </w14:solidFill>
          </w14:textFill>
        </w:rPr>
        <w:t>3</w:t>
      </w:r>
      <w:r>
        <w:rPr>
          <w:rFonts w:hint="eastAsia" w:ascii="微软雅黑" w:hAnsi="微软雅黑" w:eastAsia="微软雅黑" w:cs="微软雅黑"/>
          <w:b/>
          <w:color w:val="000000" w:themeColor="text1"/>
          <w14:textFill>
            <w14:solidFill>
              <w14:schemeClr w14:val="tx1"/>
            </w14:solidFill>
          </w14:textFill>
        </w:rPr>
        <w:t>.1 Game</w:t>
      </w:r>
      <w:r>
        <w:rPr>
          <w:rFonts w:ascii="微软雅黑" w:hAnsi="微软雅黑" w:eastAsia="微软雅黑" w:cs="微软雅黑"/>
          <w:b/>
          <w:color w:val="000000" w:themeColor="text1"/>
          <w14:textFill>
            <w14:solidFill>
              <w14:schemeClr w14:val="tx1"/>
            </w14:solidFill>
          </w14:textFill>
        </w:rPr>
        <w:t>Server</w:t>
      </w:r>
      <w:bookmarkEnd w:id="53"/>
      <w:bookmarkEnd w:id="54"/>
      <w:bookmarkEnd w:id="55"/>
      <w:bookmarkEnd w:id="56"/>
      <w:bookmarkEnd w:id="57"/>
      <w:bookmarkEnd w:id="58"/>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ameServer</w:t>
      </w:r>
      <w:r>
        <w:rPr>
          <w:rFonts w:hint="eastAsia" w:ascii="微软雅黑" w:hAnsi="微软雅黑" w:eastAsia="微软雅黑" w:cs="微软雅黑"/>
          <w:color w:val="000000" w:themeColor="text1"/>
          <w14:textFill>
            <w14:solidFill>
              <w14:schemeClr w14:val="tx1"/>
            </w14:solidFill>
          </w14:textFill>
        </w:rPr>
        <w:t>是由游戏的逻辑进程组组成服务集群，主要包括如下进程</w:t>
      </w:r>
    </w:p>
    <w:tbl>
      <w:tblPr>
        <w:tblStyle w:val="45"/>
        <w:tblW w:w="8421" w:type="dxa"/>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1844"/>
        <w:gridCol w:w="2687"/>
        <w:gridCol w:w="3890"/>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43" w:hRule="atLeast"/>
        </w:trPr>
        <w:tc>
          <w:tcPr>
            <w:tcW w:w="1844"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进程</w:t>
            </w:r>
          </w:p>
        </w:tc>
        <w:tc>
          <w:tcPr>
            <w:tcW w:w="2687" w:type="dxa"/>
            <w:tcBorders>
              <w:top w:val="single" w:color="4472C4" w:themeColor="accent1" w:sz="4" w:space="0"/>
              <w:bottom w:val="single" w:color="4472C4" w:themeColor="accent1" w:sz="4" w:space="0"/>
              <w:right w:val="nil"/>
              <w:insideH w:val="single" w:sz="4" w:space="0"/>
              <w:insideV w:val="nil"/>
            </w:tcBorders>
            <w:shd w:val="clear" w:color="auto" w:fill="4472C4" w:themeFill="accent1"/>
          </w:tcPr>
          <w:p>
            <w:pPr>
              <w:spacing w:line="360" w:lineRule="auto"/>
              <w:jc w:val="both"/>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名称</w:t>
            </w:r>
          </w:p>
        </w:tc>
        <w:tc>
          <w:tcPr>
            <w:tcW w:w="3890"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功能</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01" w:hRule="atLeast"/>
        </w:trPr>
        <w:tc>
          <w:tcPr>
            <w:tcW w:w="1844" w:type="dxa"/>
            <w:shd w:val="clear" w:color="auto" w:fill="D9E2F3" w:themeFill="accent1" w:themeFillTint="33"/>
          </w:tcPr>
          <w:p>
            <w:pPr>
              <w:spacing w:line="360" w:lineRule="auto"/>
              <w:rPr>
                <w:rFonts w:hint="eastAsia" w:ascii="微软雅黑" w:hAnsi="微软雅黑" w:eastAsia="微软雅黑" w:cs="微软雅黑"/>
                <w:b/>
                <w:bCs/>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AccountSvr</w:t>
            </w:r>
          </w:p>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default" w:ascii="微软雅黑" w:hAnsi="微软雅黑" w:eastAsia="微软雅黑" w:cs="微软雅黑"/>
                <w:b/>
                <w:bCs/>
                <w:color w:val="000000" w:themeColor="text1"/>
                <w:kern w:val="2"/>
                <w14:textFill>
                  <w14:solidFill>
                    <w14:schemeClr w14:val="tx1"/>
                  </w14:solidFill>
                </w14:textFill>
              </w:rPr>
              <w:t>（TODO）</w:t>
            </w:r>
            <w:r>
              <w:rPr>
                <w:rFonts w:hint="eastAsia" w:ascii="微软雅黑" w:hAnsi="微软雅黑" w:eastAsia="微软雅黑" w:cs="微软雅黑"/>
                <w:b/>
                <w:bCs/>
                <w:color w:val="000000" w:themeColor="text1"/>
                <w:kern w:val="2"/>
                <w14:textFill>
                  <w14:solidFill>
                    <w14:schemeClr w14:val="tx1"/>
                  </w14:solidFill>
                </w14:textFill>
              </w:rPr>
              <w:tab/>
            </w:r>
          </w:p>
        </w:tc>
        <w:tc>
          <w:tcPr>
            <w:tcW w:w="2687" w:type="dxa"/>
            <w:shd w:val="clear" w:color="auto" w:fill="D9E2F3" w:themeFill="accent1" w:themeFillTint="33"/>
          </w:tcPr>
          <w:p>
            <w:pPr>
              <w:pStyle w:val="39"/>
              <w:spacing w:line="360" w:lineRule="auto"/>
              <w:ind w:left="178" w:firstLine="0" w:firstLineChars="0"/>
              <w:jc w:val="both"/>
              <w:rPr>
                <w:rFonts w:ascii="微软雅黑" w:hAnsi="微软雅黑" w:eastAsia="微软雅黑" w:cs="微软雅黑"/>
                <w:bCs/>
                <w:iCs/>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bCs/>
                <w:iCs/>
                <w:color w:val="000000" w:themeColor="text1"/>
                <w:kern w:val="2"/>
                <w:sz w:val="22"/>
                <w:szCs w:val="22"/>
                <w:lang w:eastAsia="zh-CN"/>
                <w14:textFill>
                  <w14:solidFill>
                    <w14:schemeClr w14:val="tx1"/>
                  </w14:solidFill>
                </w14:textFill>
              </w:rPr>
              <w:t>账号服务器</w:t>
            </w:r>
          </w:p>
        </w:tc>
        <w:tc>
          <w:tcPr>
            <w:tcW w:w="3890" w:type="dxa"/>
            <w:shd w:val="clear" w:color="auto" w:fill="D9E2F3" w:themeFill="accent1" w:themeFillTint="33"/>
          </w:tcPr>
          <w:p>
            <w:pPr>
              <w:pStyle w:val="39"/>
              <w:numPr>
                <w:ilvl w:val="0"/>
                <w:numId w:val="7"/>
              </w:numPr>
              <w:spacing w:line="360" w:lineRule="auto"/>
              <w:ind w:left="178" w:hanging="178" w:firstLineChars="0"/>
              <w:rPr>
                <w:rFonts w:ascii="微软雅黑" w:hAnsi="微软雅黑" w:eastAsia="微软雅黑" w:cs="微软雅黑"/>
                <w:bCs/>
                <w:iCs/>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bCs/>
                <w:iCs/>
                <w:color w:val="000000" w:themeColor="text1"/>
                <w:kern w:val="2"/>
                <w:sz w:val="22"/>
                <w:szCs w:val="22"/>
                <w:lang w:eastAsia="zh-CN"/>
                <w14:textFill>
                  <w14:solidFill>
                    <w14:schemeClr w14:val="tx1"/>
                  </w14:solidFill>
                </w14:textFill>
              </w:rPr>
              <w:t>处理账号和鉴权</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19" w:hRule="atLeast"/>
        </w:trPr>
        <w:tc>
          <w:tcPr>
            <w:tcW w:w="1844" w:type="dxa"/>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ConnSvr</w:t>
            </w:r>
          </w:p>
        </w:tc>
        <w:tc>
          <w:tcPr>
            <w:tcW w:w="2687" w:type="dxa"/>
          </w:tcPr>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Connect Server,</w:t>
            </w:r>
          </w:p>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连接服务器</w:t>
            </w:r>
          </w:p>
        </w:tc>
        <w:tc>
          <w:tcPr>
            <w:tcW w:w="3890" w:type="dxa"/>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保持与玩家的</w:t>
            </w:r>
            <w:r>
              <w:rPr>
                <w:rFonts w:hint="eastAsia" w:ascii="微软雅黑" w:hAnsi="微软雅黑" w:eastAsia="微软雅黑" w:cs="微软雅黑"/>
                <w:color w:val="000000" w:themeColor="text1"/>
                <w:kern w:val="2"/>
                <w:sz w:val="22"/>
                <w:szCs w:val="22"/>
                <w:lang w:val="en-US" w:eastAsia="zh-CN"/>
                <w14:textFill>
                  <w14:solidFill>
                    <w14:schemeClr w14:val="tx1"/>
                  </w14:solidFill>
                </w14:textFill>
              </w:rPr>
              <w:t>TCP</w:t>
            </w:r>
            <w:r>
              <w:rPr>
                <w:rFonts w:hint="eastAsia" w:ascii="微软雅黑" w:hAnsi="微软雅黑" w:eastAsia="微软雅黑" w:cs="微软雅黑"/>
                <w:color w:val="000000" w:themeColor="text1"/>
                <w:kern w:val="2"/>
                <w:sz w:val="22"/>
                <w:szCs w:val="22"/>
                <w:lang w:eastAsia="zh-CN"/>
                <w14:textFill>
                  <w14:solidFill>
                    <w14:schemeClr w14:val="tx1"/>
                  </w14:solidFill>
                </w14:textFill>
              </w:rPr>
              <w:t>长连接</w:t>
            </w:r>
          </w:p>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接收/发送游戏的指令包/应答包</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940" w:hRule="atLeast"/>
        </w:trPr>
        <w:tc>
          <w:tcPr>
            <w:tcW w:w="1844" w:type="dxa"/>
            <w:shd w:val="clear" w:color="auto" w:fill="D9E2F3" w:themeFill="accent1" w:themeFillTint="33"/>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MainSvr</w:t>
            </w:r>
          </w:p>
        </w:tc>
        <w:tc>
          <w:tcPr>
            <w:tcW w:w="2687" w:type="dxa"/>
            <w:shd w:val="clear" w:color="auto" w:fill="D9E2F3" w:themeFill="accent1" w:themeFillTint="33"/>
          </w:tcPr>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主逻辑服务器</w:t>
            </w:r>
          </w:p>
        </w:tc>
        <w:tc>
          <w:tcPr>
            <w:tcW w:w="3890" w:type="dxa"/>
            <w:shd w:val="clear" w:color="auto" w:fill="D9E2F3" w:themeFill="accent1" w:themeFillTint="33"/>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共享内存中缓存玩家数据</w:t>
            </w:r>
          </w:p>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运行绝大多数单局外逻辑</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667" w:hRule="atLeast"/>
        </w:trPr>
        <w:tc>
          <w:tcPr>
            <w:tcW w:w="1844" w:type="dxa"/>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DBSvr</w:t>
            </w:r>
          </w:p>
        </w:tc>
        <w:tc>
          <w:tcPr>
            <w:tcW w:w="2687" w:type="dxa"/>
          </w:tcPr>
          <w:p>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数据库服务器</w:t>
            </w:r>
          </w:p>
        </w:tc>
        <w:tc>
          <w:tcPr>
            <w:tcW w:w="3890" w:type="dxa"/>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读/写数据库的代理</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01" w:hRule="atLeast"/>
        </w:trPr>
        <w:tc>
          <w:tcPr>
            <w:tcW w:w="1844" w:type="dxa"/>
            <w:shd w:val="clear" w:color="auto" w:fill="D9E2F3" w:themeFill="accent1" w:themeFillTint="33"/>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M</w:t>
            </w:r>
            <w:r>
              <w:rPr>
                <w:rFonts w:hint="default" w:ascii="微软雅黑" w:hAnsi="微软雅黑" w:eastAsia="微软雅黑" w:cs="微软雅黑"/>
                <w:b/>
                <w:bCs/>
                <w:color w:val="000000" w:themeColor="text1"/>
                <w:kern w:val="2"/>
                <w14:textFill>
                  <w14:solidFill>
                    <w14:schemeClr w14:val="tx1"/>
                  </w14:solidFill>
                </w14:textFill>
              </w:rPr>
              <w:t>ysql</w:t>
            </w:r>
            <w:r>
              <w:rPr>
                <w:rFonts w:hint="eastAsia" w:ascii="微软雅黑" w:hAnsi="微软雅黑" w:eastAsia="微软雅黑" w:cs="微软雅黑"/>
                <w:b/>
                <w:bCs/>
                <w:color w:val="000000" w:themeColor="text1"/>
                <w:kern w:val="2"/>
                <w14:textFill>
                  <w14:solidFill>
                    <w14:schemeClr w14:val="tx1"/>
                  </w14:solidFill>
                </w14:textFill>
              </w:rPr>
              <w:t>Svr</w:t>
            </w:r>
          </w:p>
        </w:tc>
        <w:tc>
          <w:tcPr>
            <w:tcW w:w="2687" w:type="dxa"/>
            <w:shd w:val="clear" w:color="auto" w:fill="D9E2F3" w:themeFill="accent1" w:themeFillTint="33"/>
          </w:tcPr>
          <w:p>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数据库服务器</w:t>
            </w:r>
          </w:p>
        </w:tc>
        <w:tc>
          <w:tcPr>
            <w:tcW w:w="3890" w:type="dxa"/>
            <w:shd w:val="clear" w:color="auto" w:fill="D9E2F3" w:themeFill="accent1" w:themeFillTint="33"/>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读/写数据库的代理</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19" w:hRule="atLeast"/>
        </w:trPr>
        <w:tc>
          <w:tcPr>
            <w:tcW w:w="1844" w:type="dxa"/>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UserDB(Redis)</w:t>
            </w:r>
          </w:p>
        </w:tc>
        <w:tc>
          <w:tcPr>
            <w:tcW w:w="2687" w:type="dxa"/>
          </w:tcPr>
          <w:p>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Redis数据库</w:t>
            </w:r>
          </w:p>
        </w:tc>
        <w:tc>
          <w:tcPr>
            <w:tcW w:w="3890" w:type="dxa"/>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存储玩家数据</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01" w:hRule="atLeast"/>
        </w:trPr>
        <w:tc>
          <w:tcPr>
            <w:tcW w:w="1844" w:type="dxa"/>
            <w:shd w:val="clear" w:color="auto" w:fill="D9E2F3" w:themeFill="accent1" w:themeFillTint="33"/>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UserDB(</w:t>
            </w:r>
            <w:r>
              <w:rPr>
                <w:rFonts w:hint="default" w:ascii="微软雅黑" w:hAnsi="微软雅黑" w:eastAsia="微软雅黑" w:cs="微软雅黑"/>
                <w:b/>
                <w:bCs/>
                <w:color w:val="000000" w:themeColor="text1"/>
                <w:kern w:val="2"/>
                <w14:textFill>
                  <w14:solidFill>
                    <w14:schemeClr w14:val="tx1"/>
                  </w14:solidFill>
                </w14:textFill>
              </w:rPr>
              <w:t>Mysql</w:t>
            </w:r>
            <w:r>
              <w:rPr>
                <w:rFonts w:hint="eastAsia" w:ascii="微软雅黑" w:hAnsi="微软雅黑" w:eastAsia="微软雅黑" w:cs="微软雅黑"/>
                <w:b/>
                <w:bCs/>
                <w:color w:val="000000" w:themeColor="text1"/>
                <w:kern w:val="2"/>
                <w14:textFill>
                  <w14:solidFill>
                    <w14:schemeClr w14:val="tx1"/>
                  </w14:solidFill>
                </w14:textFill>
              </w:rPr>
              <w:t>DB)</w:t>
            </w:r>
          </w:p>
        </w:tc>
        <w:tc>
          <w:tcPr>
            <w:tcW w:w="2687" w:type="dxa"/>
            <w:shd w:val="clear" w:color="auto" w:fill="D9E2F3" w:themeFill="accent1" w:themeFillTint="33"/>
          </w:tcPr>
          <w:p>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M</w:t>
            </w:r>
            <w:r>
              <w:rPr>
                <w:rFonts w:hint="default" w:ascii="微软雅黑" w:hAnsi="微软雅黑" w:eastAsia="微软雅黑" w:cs="微软雅黑"/>
                <w:color w:val="000000" w:themeColor="text1"/>
                <w:kern w:val="2"/>
                <w:sz w:val="22"/>
                <w:szCs w:val="22"/>
                <w:lang w:eastAsia="zh-CN"/>
                <w14:textFill>
                  <w14:solidFill>
                    <w14:schemeClr w14:val="tx1"/>
                  </w14:solidFill>
                </w14:textFill>
              </w:rPr>
              <w:t>ysql</w:t>
            </w:r>
            <w:r>
              <w:rPr>
                <w:rFonts w:ascii="微软雅黑" w:hAnsi="微软雅黑" w:eastAsia="微软雅黑" w:cs="微软雅黑"/>
                <w:color w:val="000000" w:themeColor="text1"/>
                <w:kern w:val="2"/>
                <w:sz w:val="22"/>
                <w:szCs w:val="22"/>
                <w:lang w:eastAsia="zh-CN"/>
                <w14:textFill>
                  <w14:solidFill>
                    <w14:schemeClr w14:val="tx1"/>
                  </w14:solidFill>
                </w14:textFill>
              </w:rPr>
              <w:t>DB</w:t>
            </w: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数据库</w:t>
            </w:r>
          </w:p>
        </w:tc>
        <w:tc>
          <w:tcPr>
            <w:tcW w:w="3890" w:type="dxa"/>
            <w:shd w:val="clear" w:color="auto" w:fill="D9E2F3" w:themeFill="accent1" w:themeFillTint="33"/>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存储部分玩家信息、及所有的流水日志数据</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70" w:hRule="atLeast"/>
        </w:trPr>
        <w:tc>
          <w:tcPr>
            <w:tcW w:w="1844" w:type="dxa"/>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color w:val="000000" w:themeColor="text1"/>
                <w:kern w:val="2"/>
                <w14:textFill>
                  <w14:solidFill>
                    <w14:schemeClr w14:val="tx1"/>
                  </w14:solidFill>
                </w14:textFill>
              </w:rPr>
              <w:t>MailSvr</w:t>
            </w:r>
          </w:p>
        </w:tc>
        <w:tc>
          <w:tcPr>
            <w:tcW w:w="2687" w:type="dxa"/>
          </w:tcPr>
          <w:p>
            <w:pPr>
              <w:pStyle w:val="39"/>
              <w:spacing w:line="360" w:lineRule="auto"/>
              <w:ind w:left="178" w:firstLine="0" w:firstLineChars="0"/>
              <w:jc w:val="both"/>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邮件服务器</w:t>
            </w:r>
          </w:p>
        </w:tc>
        <w:tc>
          <w:tcPr>
            <w:tcW w:w="3890" w:type="dxa"/>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运行邮件相关逻辑</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70" w:hRule="atLeast"/>
        </w:trPr>
        <w:tc>
          <w:tcPr>
            <w:tcW w:w="1844" w:type="dxa"/>
            <w:shd w:val="clear" w:color="auto" w:fill="D9E2F3" w:themeFill="accent1" w:themeFillTint="33"/>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ascii="微软雅黑" w:hAnsi="微软雅黑" w:eastAsia="微软雅黑" w:cs="微软雅黑"/>
                <w:b/>
                <w:bCs/>
                <w:color w:val="000000" w:themeColor="text1"/>
                <w:kern w:val="2"/>
                <w14:textFill>
                  <w14:solidFill>
                    <w14:schemeClr w14:val="tx1"/>
                  </w14:solidFill>
                </w14:textFill>
              </w:rPr>
              <w:t>Rabbit</w:t>
            </w:r>
            <w:r>
              <w:rPr>
                <w:rFonts w:hint="eastAsia" w:ascii="微软雅黑" w:hAnsi="微软雅黑" w:eastAsia="微软雅黑" w:cs="微软雅黑"/>
                <w:b/>
                <w:bCs/>
                <w:color w:val="000000" w:themeColor="text1"/>
                <w:kern w:val="2"/>
                <w14:textFill>
                  <w14:solidFill>
                    <w14:schemeClr w14:val="tx1"/>
                  </w14:solidFill>
                </w14:textFill>
              </w:rPr>
              <w:t>MQ</w:t>
            </w:r>
          </w:p>
        </w:tc>
        <w:tc>
          <w:tcPr>
            <w:tcW w:w="2687" w:type="dxa"/>
            <w:shd w:val="clear" w:color="auto" w:fill="D9E2F3" w:themeFill="accent1" w:themeFillTint="33"/>
          </w:tcPr>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MessageQueue,</w:t>
            </w:r>
          </w:p>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消息转发服务</w:t>
            </w:r>
          </w:p>
        </w:tc>
        <w:tc>
          <w:tcPr>
            <w:tcW w:w="3890" w:type="dxa"/>
            <w:shd w:val="clear" w:color="auto" w:fill="D9E2F3" w:themeFill="accent1" w:themeFillTint="33"/>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负责消息的接收和转发</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Ex>
        <w:trPr>
          <w:trHeight w:val="370" w:hRule="atLeast"/>
        </w:trPr>
        <w:tc>
          <w:tcPr>
            <w:tcW w:w="1844" w:type="dxa"/>
          </w:tcPr>
          <w:p>
            <w:pPr>
              <w:spacing w:line="360" w:lineRule="auto"/>
              <w:rPr>
                <w:rFonts w:ascii="微软雅黑" w:hAnsi="微软雅黑" w:eastAsia="微软雅黑" w:cs="微软雅黑"/>
                <w:b w:val="0"/>
                <w:bCs w:val="0"/>
                <w:color w:val="000000" w:themeColor="text1"/>
                <w:kern w:val="2"/>
                <w14:textFill>
                  <w14:solidFill>
                    <w14:schemeClr w14:val="tx1"/>
                  </w14:solidFill>
                </w14:textFill>
              </w:rPr>
            </w:pPr>
            <w:r>
              <w:rPr>
                <w:rFonts w:hint="eastAsia" w:ascii="微软雅黑" w:hAnsi="微软雅黑" w:eastAsia="微软雅黑" w:cs="微软雅黑"/>
                <w:b/>
                <w:bCs w:val="0"/>
                <w:kern w:val="2"/>
              </w:rPr>
              <w:t>ZooKeeper</w:t>
            </w:r>
          </w:p>
        </w:tc>
        <w:tc>
          <w:tcPr>
            <w:tcW w:w="2687" w:type="dxa"/>
          </w:tcPr>
          <w:p>
            <w:pPr>
              <w:pStyle w:val="39"/>
              <w:spacing w:line="360" w:lineRule="auto"/>
              <w:ind w:left="178" w:firstLine="0" w:firstLineChars="0"/>
              <w:jc w:val="both"/>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配置管理服务</w:t>
            </w:r>
          </w:p>
        </w:tc>
        <w:tc>
          <w:tcPr>
            <w:tcW w:w="3890" w:type="dxa"/>
          </w:tcPr>
          <w:p>
            <w:pPr>
              <w:pStyle w:val="39"/>
              <w:numPr>
                <w:ilvl w:val="0"/>
                <w:numId w:val="7"/>
              </w:numPr>
              <w:spacing w:line="360" w:lineRule="auto"/>
              <w:ind w:left="178" w:hanging="178" w:firstLineChars="0"/>
              <w:rPr>
                <w:rFonts w:ascii="微软雅黑" w:hAnsi="微软雅黑" w:eastAsia="微软雅黑" w:cs="微软雅黑"/>
                <w:color w:val="000000" w:themeColor="text1"/>
                <w:kern w:val="2"/>
                <w:sz w:val="22"/>
                <w:szCs w:val="22"/>
                <w:lang w:eastAsia="zh-CN"/>
                <w14:textFill>
                  <w14:solidFill>
                    <w14:schemeClr w14:val="tx1"/>
                  </w14:solidFill>
                </w14:textFill>
              </w:rPr>
            </w:pPr>
            <w:r>
              <w:rPr>
                <w:rFonts w:hint="eastAsia" w:ascii="微软雅黑" w:hAnsi="微软雅黑" w:eastAsia="微软雅黑" w:cs="微软雅黑"/>
                <w:color w:val="000000" w:themeColor="text1"/>
                <w:kern w:val="2"/>
                <w:sz w:val="22"/>
                <w:szCs w:val="22"/>
                <w:lang w:eastAsia="zh-CN"/>
                <w14:textFill>
                  <w14:solidFill>
                    <w14:schemeClr w14:val="tx1"/>
                  </w14:solidFill>
                </w14:textFill>
              </w:rPr>
              <w:t>负责配置管理及服务发现</w:t>
            </w:r>
          </w:p>
        </w:tc>
      </w:tr>
    </w:tbl>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Game</w:t>
      </w:r>
      <w:r>
        <w:rPr>
          <w:rFonts w:ascii="微软雅黑" w:hAnsi="微软雅黑" w:eastAsia="微软雅黑" w:cs="微软雅黑"/>
          <w:color w:val="000000" w:themeColor="text1"/>
          <w14:textFill>
            <w14:solidFill>
              <w14:schemeClr w14:val="tx1"/>
            </w14:solidFill>
          </w14:textFill>
        </w:rPr>
        <w:t>Server</w:t>
      </w:r>
      <w:r>
        <w:rPr>
          <w:rFonts w:hint="eastAsia" w:ascii="微软雅黑" w:hAnsi="微软雅黑" w:eastAsia="微软雅黑" w:cs="微软雅黑"/>
          <w:color w:val="000000" w:themeColor="text1"/>
          <w14:textFill>
            <w14:solidFill>
              <w14:schemeClr w14:val="tx1"/>
            </w14:solidFill>
          </w14:textFill>
        </w:rPr>
        <w:t>内的进程都是Linux进程，每台物理机器都可以部署任意多个不同类型的进程，具体部署可根据实际情况灵活部署，所有进程都运行在同样的数据中心（带宽高延时低）。</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b w:val="0"/>
          <w:color w:val="000000" w:themeColor="text1"/>
          <w:sz w:val="22"/>
          <w:szCs w:val="22"/>
          <w:u w:val="none"/>
          <w14:textFill>
            <w14:solidFill>
              <w14:schemeClr w14:val="tx1"/>
            </w14:solidFill>
          </w14:textFill>
        </w:rPr>
      </w:pPr>
      <w:bookmarkStart w:id="59" w:name="_Toc11699"/>
      <w:bookmarkStart w:id="60" w:name="_Toc28458"/>
      <w:bookmarkStart w:id="61" w:name="_Toc24502"/>
      <w:bookmarkStart w:id="62" w:name="_Toc1124147"/>
      <w:bookmarkStart w:id="63" w:name="_Toc978921348"/>
      <w:bookmarkStart w:id="64" w:name="_Toc12713"/>
      <w:r>
        <w:rPr>
          <w:rFonts w:hint="eastAsia" w:ascii="微软雅黑" w:hAnsi="微软雅黑" w:eastAsia="微软雅黑" w:cs="微软雅黑"/>
          <w:color w:val="000000" w:themeColor="text1"/>
          <w14:textFill>
            <w14:solidFill>
              <w14:schemeClr w14:val="tx1"/>
            </w14:solidFill>
          </w14:textFill>
        </w:rPr>
        <w:t>2.</w:t>
      </w:r>
      <w:r>
        <w:rPr>
          <w:rFonts w:hint="default" w:ascii="微软雅黑" w:hAnsi="微软雅黑" w:eastAsia="微软雅黑" w:cs="微软雅黑"/>
          <w:color w:val="000000" w:themeColor="text1"/>
          <w:lang w:val="en-US"/>
          <w14:textFill>
            <w14:solidFill>
              <w14:schemeClr w14:val="tx1"/>
            </w14:solidFill>
          </w14:textFill>
        </w:rPr>
        <w:t>4</w:t>
      </w:r>
      <w:r>
        <w:rPr>
          <w:rFonts w:hint="eastAsia" w:ascii="微软雅黑" w:hAnsi="微软雅黑" w:eastAsia="微软雅黑" w:cs="微软雅黑"/>
          <w:color w:val="000000" w:themeColor="text1"/>
          <w14:textFill>
            <w14:solidFill>
              <w14:schemeClr w14:val="tx1"/>
            </w14:solidFill>
          </w14:textFill>
        </w:rPr>
        <w:t xml:space="preserve"> 事务处理</w:t>
      </w:r>
      <w:bookmarkEnd w:id="59"/>
      <w:bookmarkEnd w:id="60"/>
      <w:bookmarkEnd w:id="61"/>
      <w:bookmarkEnd w:id="62"/>
      <w:bookmarkEnd w:id="63"/>
      <w:bookmarkEnd w:id="64"/>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当客户端发送一个命令字到服务器，服务器处理这个命令字的过程称之为一个事务。</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服务器处理事务的时候，以</w:t>
      </w:r>
      <w:r>
        <w:rPr>
          <w:rFonts w:ascii="微软雅黑" w:hAnsi="微软雅黑" w:eastAsia="微软雅黑" w:cs="微软雅黑"/>
          <w:b/>
          <w:bCs/>
          <w:color w:val="000000" w:themeColor="text1"/>
          <w14:textFill>
            <w14:solidFill>
              <w14:schemeClr w14:val="tx1"/>
            </w14:solidFill>
          </w14:textFill>
        </w:rPr>
        <w:t>G</w:t>
      </w:r>
      <w:r>
        <w:rPr>
          <w:rFonts w:hint="eastAsia" w:ascii="微软雅黑" w:hAnsi="微软雅黑" w:eastAsia="微软雅黑" w:cs="微软雅黑"/>
          <w:b/>
          <w:color w:val="000000" w:themeColor="text1"/>
          <w14:textFill>
            <w14:solidFill>
              <w14:schemeClr w14:val="tx1"/>
            </w14:solidFill>
          </w14:textFill>
        </w:rPr>
        <w:t>o协程的异步模型</w:t>
      </w:r>
      <w:r>
        <w:rPr>
          <w:rFonts w:hint="eastAsia" w:ascii="微软雅黑" w:hAnsi="微软雅黑" w:eastAsia="微软雅黑" w:cs="微软雅黑"/>
          <w:color w:val="000000" w:themeColor="text1"/>
          <w14:textFill>
            <w14:solidFill>
              <w14:schemeClr w14:val="tx1"/>
            </w14:solidFill>
          </w14:textFill>
        </w:rPr>
        <w:t>进行处理，避免不必要的等待。</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下面展示了一个完整的登入流程：</w:t>
      </w:r>
    </w:p>
    <w:p>
      <w:pPr>
        <w:rPr>
          <w:rFonts w:ascii="微软雅黑" w:hAnsi="微软雅黑" w:eastAsia="微软雅黑" w:cs="微软雅黑"/>
          <w:color w:val="000000" w:themeColor="text1"/>
          <w14:textFill>
            <w14:solidFill>
              <w14:schemeClr w14:val="tx1"/>
            </w14:solidFill>
          </w14:textFill>
        </w:rPr>
      </w:pPr>
    </w:p>
    <w:p>
      <w:pPr>
        <w:numPr>
          <w:ilvl w:val="0"/>
          <w:numId w:val="8"/>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有客户端连接到ConnSvr监听的端口时,ConnSvr会新起2个协程，分别用于消息的读和写</w:t>
      </w:r>
    </w:p>
    <w:p>
      <w:pPr>
        <w:numPr>
          <w:ilvl w:val="0"/>
          <w:numId w:val="8"/>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客户端发送CMD_MAIN_LOGIN_REQ命令字到ConnSvr</w:t>
      </w:r>
    </w:p>
    <w:p>
      <w:pPr>
        <w:numPr>
          <w:ilvl w:val="0"/>
          <w:numId w:val="8"/>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ConnSvr转发至R</w:t>
      </w:r>
      <w:r>
        <w:rPr>
          <w:rFonts w:ascii="微软雅黑" w:hAnsi="微软雅黑" w:eastAsia="微软雅黑" w:cs="微软雅黑"/>
          <w:color w:val="000000" w:themeColor="text1"/>
          <w14:textFill>
            <w14:solidFill>
              <w14:schemeClr w14:val="tx1"/>
            </w14:solidFill>
          </w14:textFill>
        </w:rPr>
        <w:t>abbit</w:t>
      </w:r>
      <w:r>
        <w:rPr>
          <w:rFonts w:hint="eastAsia" w:ascii="微软雅黑" w:hAnsi="微软雅黑" w:eastAsia="微软雅黑" w:cs="微软雅黑"/>
          <w:color w:val="000000" w:themeColor="text1"/>
          <w14:textFill>
            <w14:solidFill>
              <w14:schemeClr w14:val="tx1"/>
            </w14:solidFill>
          </w14:textFill>
        </w:rPr>
        <w:t>MQ</w:t>
      </w:r>
    </w:p>
    <w:p>
      <w:pPr>
        <w:numPr>
          <w:ilvl w:val="0"/>
          <w:numId w:val="8"/>
        </w:num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t>Rabbit</w:t>
      </w:r>
      <w:r>
        <w:rPr>
          <w:rFonts w:hint="eastAsia" w:ascii="微软雅黑" w:hAnsi="微软雅黑" w:eastAsia="微软雅黑" w:cs="微软雅黑"/>
          <w:color w:val="000000" w:themeColor="text1"/>
          <w14:textFill>
            <w14:solidFill>
              <w14:schemeClr w14:val="tx1"/>
            </w14:solidFill>
          </w14:textFill>
        </w:rPr>
        <w:t>MQ通过选用的路由策略转发至对应的MainSvr</w:t>
      </w:r>
    </w:p>
    <w:p>
      <w:pPr>
        <w:numPr>
          <w:ilvl w:val="0"/>
          <w:numId w:val="8"/>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MainSvr从内存中查找用户如果没有该用户，如果没有则从DBSvr拉取，如果数据库也没有则认为是新用户，则新建角色</w:t>
      </w:r>
    </w:p>
    <w:p>
      <w:pPr>
        <w:numPr>
          <w:ilvl w:val="0"/>
          <w:numId w:val="8"/>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登入成功后，通过MainSvr-&gt;</w:t>
      </w:r>
      <w:r>
        <w:rPr>
          <w:rFonts w:ascii="微软雅黑" w:hAnsi="微软雅黑" w:eastAsia="微软雅黑" w:cs="微软雅黑"/>
          <w:color w:val="000000" w:themeColor="text1"/>
          <w14:textFill>
            <w14:solidFill>
              <w14:schemeClr w14:val="tx1"/>
            </w14:solidFill>
          </w14:textFill>
        </w:rPr>
        <w:t>Rabbit</w:t>
      </w:r>
      <w:r>
        <w:rPr>
          <w:rFonts w:hint="eastAsia" w:ascii="微软雅黑" w:hAnsi="微软雅黑" w:eastAsia="微软雅黑" w:cs="微软雅黑"/>
          <w:color w:val="000000" w:themeColor="text1"/>
          <w14:textFill>
            <w14:solidFill>
              <w14:schemeClr w14:val="tx1"/>
            </w14:solidFill>
          </w14:textFill>
        </w:rPr>
        <w:t>MQ-&gt;ConnSvr-&gt;客户端，给客户端回包，MainSvr处理登入后相关事务</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65" w:name="h.2p2csry" w:colFirst="0" w:colLast="0"/>
      <w:bookmarkEnd w:id="65"/>
      <w:bookmarkStart w:id="66" w:name="_Toc21100"/>
      <w:bookmarkStart w:id="67" w:name="_Toc11857"/>
      <w:bookmarkStart w:id="68" w:name="_Toc858876169"/>
      <w:bookmarkStart w:id="69" w:name="_Toc1124148"/>
      <w:bookmarkStart w:id="70" w:name="_Toc17517"/>
      <w:bookmarkStart w:id="71" w:name="_Toc18789"/>
      <w:r>
        <w:rPr>
          <w:rFonts w:hint="eastAsia" w:ascii="微软雅黑" w:hAnsi="微软雅黑" w:eastAsia="微软雅黑" w:cs="微软雅黑"/>
          <w:color w:val="000000" w:themeColor="text1"/>
          <w14:textFill>
            <w14:solidFill>
              <w14:schemeClr w14:val="tx1"/>
            </w14:solidFill>
          </w14:textFill>
        </w:rPr>
        <w:t>2.</w:t>
      </w:r>
      <w:r>
        <w:rPr>
          <w:rFonts w:hint="default" w:ascii="微软雅黑" w:hAnsi="微软雅黑" w:eastAsia="微软雅黑" w:cs="微软雅黑"/>
          <w:color w:val="000000" w:themeColor="text1"/>
          <w:lang w:val="en-US"/>
          <w14:textFill>
            <w14:solidFill>
              <w14:schemeClr w14:val="tx1"/>
            </w14:solidFill>
          </w14:textFill>
        </w:rPr>
        <w:t>5</w:t>
      </w:r>
      <w:r>
        <w:rPr>
          <w:rFonts w:hint="eastAsia" w:ascii="微软雅黑" w:hAnsi="微软雅黑" w:eastAsia="微软雅黑" w:cs="微软雅黑"/>
          <w:color w:val="000000" w:themeColor="text1"/>
          <w14:textFill>
            <w14:solidFill>
              <w14:schemeClr w14:val="tx1"/>
            </w14:solidFill>
          </w14:textFill>
        </w:rPr>
        <w:t xml:space="preserve"> 架构目标</w:t>
      </w:r>
      <w:bookmarkEnd w:id="66"/>
      <w:bookmarkEnd w:id="67"/>
      <w:bookmarkEnd w:id="68"/>
      <w:bookmarkEnd w:id="69"/>
      <w:bookmarkEnd w:id="70"/>
      <w:bookmarkEnd w:id="71"/>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72" w:name="h.147n2zr" w:colFirst="0" w:colLast="0"/>
      <w:bookmarkEnd w:id="72"/>
      <w:bookmarkStart w:id="73" w:name="_Toc1124149"/>
      <w:bookmarkStart w:id="74" w:name="_Toc20686"/>
      <w:bookmarkStart w:id="75" w:name="_Toc14490"/>
      <w:bookmarkStart w:id="76" w:name="_Toc18844"/>
      <w:bookmarkStart w:id="77" w:name="_Toc1894180896"/>
      <w:bookmarkStart w:id="78" w:name="_Toc22404"/>
      <w:r>
        <w:rPr>
          <w:rFonts w:hint="eastAsia" w:ascii="微软雅黑" w:hAnsi="微软雅黑" w:eastAsia="微软雅黑" w:cs="微软雅黑"/>
          <w:b/>
          <w:color w:val="000000" w:themeColor="text1"/>
          <w14:textFill>
            <w14:solidFill>
              <w14:schemeClr w14:val="tx1"/>
            </w14:solidFill>
          </w14:textFill>
        </w:rPr>
        <w:t>2.</w:t>
      </w:r>
      <w:r>
        <w:rPr>
          <w:rFonts w:hint="default" w:ascii="微软雅黑" w:hAnsi="微软雅黑" w:eastAsia="微软雅黑" w:cs="微软雅黑"/>
          <w:b/>
          <w:color w:val="000000" w:themeColor="text1"/>
          <w:lang w:val="en-US"/>
          <w14:textFill>
            <w14:solidFill>
              <w14:schemeClr w14:val="tx1"/>
            </w14:solidFill>
          </w14:textFill>
        </w:rPr>
        <w:t>5</w:t>
      </w:r>
      <w:r>
        <w:rPr>
          <w:rFonts w:hint="eastAsia" w:ascii="微软雅黑" w:hAnsi="微软雅黑" w:eastAsia="微软雅黑" w:cs="微软雅黑"/>
          <w:b/>
          <w:color w:val="000000" w:themeColor="text1"/>
          <w14:textFill>
            <w14:solidFill>
              <w14:schemeClr w14:val="tx1"/>
            </w14:solidFill>
          </w14:textFill>
        </w:rPr>
        <w:t>.1 模块化设计</w:t>
      </w:r>
      <w:bookmarkEnd w:id="73"/>
      <w:bookmarkEnd w:id="74"/>
      <w:bookmarkEnd w:id="75"/>
      <w:bookmarkEnd w:id="76"/>
      <w:bookmarkEnd w:id="77"/>
      <w:bookmarkEnd w:id="78"/>
      <w:r>
        <w:rPr>
          <w:rFonts w:hint="eastAsia" w:ascii="微软雅黑" w:hAnsi="微软雅黑" w:eastAsia="微软雅黑" w:cs="微软雅黑"/>
          <w:b/>
          <w:color w:val="000000" w:themeColor="text1"/>
          <w14:textFill>
            <w14:solidFill>
              <w14:schemeClr w14:val="tx1"/>
            </w14:solidFill>
          </w14:textFill>
        </w:rPr>
        <w:t xml:space="preserve"> </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由于服务器的设计目标尽量简单稳定，我们将不同的功能放到不同的服务器中实现，相对独立的模块都做成独立的服务器，在功能将尽量解耦合和模块数量之间取一个合适的平衡点。</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具体实现中，我们将邮件等功能模块独立成单独的服务器进程，即便某个功能模块出现异常停止服务，也不会影响游戏的其它功能。</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79" w:name="h.3o7alnk" w:colFirst="0" w:colLast="0"/>
      <w:bookmarkEnd w:id="79"/>
      <w:bookmarkStart w:id="80" w:name="_Toc24096"/>
      <w:bookmarkStart w:id="81" w:name="_Toc9351"/>
      <w:bookmarkStart w:id="82" w:name="_Toc21781"/>
      <w:bookmarkStart w:id="83" w:name="_Toc1200735944"/>
      <w:bookmarkStart w:id="84" w:name="_Toc1124150"/>
      <w:bookmarkStart w:id="85" w:name="_Toc22856"/>
      <w:r>
        <w:rPr>
          <w:rFonts w:hint="eastAsia" w:ascii="微软雅黑" w:hAnsi="微软雅黑" w:eastAsia="微软雅黑" w:cs="微软雅黑"/>
          <w:b/>
          <w:color w:val="000000" w:themeColor="text1"/>
          <w14:textFill>
            <w14:solidFill>
              <w14:schemeClr w14:val="tx1"/>
            </w14:solidFill>
          </w14:textFill>
        </w:rPr>
        <w:t>2.</w:t>
      </w:r>
      <w:r>
        <w:rPr>
          <w:rFonts w:hint="default" w:ascii="微软雅黑" w:hAnsi="微软雅黑" w:eastAsia="微软雅黑" w:cs="微软雅黑"/>
          <w:b/>
          <w:color w:val="000000" w:themeColor="text1"/>
          <w:lang w:val="en-US"/>
          <w14:textFill>
            <w14:solidFill>
              <w14:schemeClr w14:val="tx1"/>
            </w14:solidFill>
          </w14:textFill>
        </w:rPr>
        <w:t>5</w:t>
      </w:r>
      <w:r>
        <w:rPr>
          <w:rFonts w:hint="eastAsia" w:ascii="微软雅黑" w:hAnsi="微软雅黑" w:eastAsia="微软雅黑" w:cs="微软雅黑"/>
          <w:b/>
          <w:color w:val="000000" w:themeColor="text1"/>
          <w14:textFill>
            <w14:solidFill>
              <w14:schemeClr w14:val="tx1"/>
            </w14:solidFill>
          </w14:textFill>
        </w:rPr>
        <w:t>.2</w:t>
      </w:r>
      <w:r>
        <w:rPr>
          <w:rFonts w:hint="eastAsia" w:ascii="微软雅黑" w:hAnsi="微软雅黑" w:eastAsia="微软雅黑" w:cs="微软雅黑"/>
          <w:b/>
          <w:color w:val="000000" w:themeColor="text1"/>
          <w:sz w:val="22"/>
          <w:szCs w:val="22"/>
          <w14:textFill>
            <w14:solidFill>
              <w14:schemeClr w14:val="tx1"/>
            </w14:solidFill>
          </w14:textFill>
        </w:rPr>
        <w:t xml:space="preserve"> </w:t>
      </w:r>
      <w:r>
        <w:rPr>
          <w:rFonts w:hint="eastAsia" w:ascii="微软雅黑" w:hAnsi="微软雅黑" w:eastAsia="微软雅黑" w:cs="微软雅黑"/>
          <w:b/>
          <w:color w:val="000000" w:themeColor="text1"/>
          <w14:textFill>
            <w14:solidFill>
              <w14:schemeClr w14:val="tx1"/>
            </w14:solidFill>
          </w14:textFill>
        </w:rPr>
        <w:t>扩展性</w:t>
      </w:r>
      <w:bookmarkEnd w:id="80"/>
      <w:bookmarkEnd w:id="81"/>
      <w:bookmarkEnd w:id="82"/>
      <w:bookmarkEnd w:id="83"/>
      <w:bookmarkEnd w:id="84"/>
      <w:bookmarkEnd w:id="85"/>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从设计层面，服务的每一类进程都支持动态平行扩展，当某类服务器负载很大的时候，我们可以不停服动态添加进程实例到服务集群当中。</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同样的，如果某类进程负载很低的话，我们可以动态移除某些服务进程以节约资源的消耗。</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86" w:name="h.23ckvvd" w:colFirst="0" w:colLast="0"/>
      <w:bookmarkEnd w:id="86"/>
      <w:bookmarkStart w:id="87" w:name="_Toc12623"/>
      <w:bookmarkStart w:id="88" w:name="_Toc654"/>
      <w:bookmarkStart w:id="89" w:name="_Toc23036"/>
      <w:bookmarkStart w:id="90" w:name="_Toc19654"/>
      <w:bookmarkStart w:id="91" w:name="_Toc865179949"/>
      <w:bookmarkStart w:id="92" w:name="_Toc1124151"/>
      <w:r>
        <w:rPr>
          <w:rFonts w:hint="eastAsia" w:ascii="微软雅黑" w:hAnsi="微软雅黑" w:eastAsia="微软雅黑" w:cs="微软雅黑"/>
          <w:b/>
          <w:color w:val="000000" w:themeColor="text1"/>
          <w14:textFill>
            <w14:solidFill>
              <w14:schemeClr w14:val="tx1"/>
            </w14:solidFill>
          </w14:textFill>
        </w:rPr>
        <w:t>2.</w:t>
      </w:r>
      <w:r>
        <w:rPr>
          <w:rFonts w:hint="default" w:ascii="微软雅黑" w:hAnsi="微软雅黑" w:eastAsia="微软雅黑" w:cs="微软雅黑"/>
          <w:b/>
          <w:color w:val="000000" w:themeColor="text1"/>
          <w:lang w:val="en-US"/>
          <w14:textFill>
            <w14:solidFill>
              <w14:schemeClr w14:val="tx1"/>
            </w14:solidFill>
          </w14:textFill>
        </w:rPr>
        <w:t>5</w:t>
      </w:r>
      <w:r>
        <w:rPr>
          <w:rFonts w:hint="eastAsia" w:ascii="微软雅黑" w:hAnsi="微软雅黑" w:eastAsia="微软雅黑" w:cs="微软雅黑"/>
          <w:b/>
          <w:color w:val="000000" w:themeColor="text1"/>
          <w14:textFill>
            <w14:solidFill>
              <w14:schemeClr w14:val="tx1"/>
            </w14:solidFill>
          </w14:textFill>
        </w:rPr>
        <w:t>.3 维护性</w:t>
      </w:r>
      <w:bookmarkEnd w:id="87"/>
      <w:bookmarkEnd w:id="88"/>
      <w:bookmarkEnd w:id="89"/>
      <w:bookmarkEnd w:id="90"/>
      <w:bookmarkEnd w:id="91"/>
      <w:bookmarkEnd w:id="92"/>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所有的服务进程都采用相同的程序框架，目录结构，启停脚本，启动流程，在版本更新的时候得到了很大的便利性。一套部署工具可以很方便的部署所有的进程。</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当进程遇到故障需要做局部更新的时候，只需要保持ConnSvr进程一直运行，其他进程可以很方便的进行更新和重启操作，客户端无任何感知。</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93" w:name="_Toc21876"/>
      <w:bookmarkStart w:id="94" w:name="_Toc20581"/>
      <w:bookmarkStart w:id="95" w:name="_Toc9248"/>
      <w:bookmarkStart w:id="96" w:name="_Toc467629006"/>
      <w:r>
        <w:rPr>
          <w:rFonts w:hint="eastAsia" w:ascii="微软雅黑" w:hAnsi="微软雅黑" w:eastAsia="微软雅黑" w:cs="微软雅黑"/>
          <w:b/>
          <w:color w:val="000000" w:themeColor="text1"/>
          <w14:textFill>
            <w14:solidFill>
              <w14:schemeClr w14:val="tx1"/>
            </w14:solidFill>
          </w14:textFill>
        </w:rPr>
        <w:t>2.</w:t>
      </w:r>
      <w:r>
        <w:rPr>
          <w:rFonts w:hint="default" w:ascii="微软雅黑" w:hAnsi="微软雅黑" w:eastAsia="微软雅黑" w:cs="微软雅黑"/>
          <w:b/>
          <w:color w:val="000000" w:themeColor="text1"/>
          <w:lang w:val="en-US"/>
          <w14:textFill>
            <w14:solidFill>
              <w14:schemeClr w14:val="tx1"/>
            </w14:solidFill>
          </w14:textFill>
        </w:rPr>
        <w:t>5</w:t>
      </w:r>
      <w:r>
        <w:rPr>
          <w:rFonts w:hint="eastAsia" w:ascii="微软雅黑" w:hAnsi="微软雅黑" w:eastAsia="微软雅黑" w:cs="微软雅黑"/>
          <w:b/>
          <w:color w:val="000000" w:themeColor="text1"/>
          <w14:textFill>
            <w14:solidFill>
              <w14:schemeClr w14:val="tx1"/>
            </w14:solidFill>
          </w14:textFill>
        </w:rPr>
        <w:t>.4 容灾</w:t>
      </w:r>
      <w:bookmarkEnd w:id="93"/>
      <w:bookmarkEnd w:id="94"/>
      <w:bookmarkEnd w:id="95"/>
      <w:bookmarkEnd w:id="96"/>
      <w:r>
        <w:rPr>
          <w:rFonts w:hint="eastAsia" w:ascii="微软雅黑" w:hAnsi="微软雅黑" w:eastAsia="微软雅黑" w:cs="微软雅黑"/>
          <w:b/>
          <w:color w:val="000000" w:themeColor="text1"/>
          <w14:textFill>
            <w14:solidFill>
              <w14:schemeClr w14:val="tx1"/>
            </w14:solidFill>
          </w14:textFill>
        </w:rPr>
        <w:t xml:space="preserve"> </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所有的服务进程都可以采取多实例部署，正常情况下，可以配置两种容灾模式：</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一种是主备模式，一个处理业务运转，另一个正常情况下不处理业务。当主进程异常，</w:t>
      </w:r>
      <w:r>
        <w:rPr>
          <w:rFonts w:hint="eastAsia" w:ascii="微软雅黑" w:hAnsi="微软雅黑" w:eastAsia="微软雅黑" w:cs="微软雅黑"/>
        </w:rPr>
        <w:t>ZooKeeper</w:t>
      </w:r>
      <w:r>
        <w:rPr>
          <w:rFonts w:hint="eastAsia" w:ascii="微软雅黑" w:hAnsi="微软雅黑" w:eastAsia="微软雅黑" w:cs="微软雅黑"/>
          <w:color w:val="000000" w:themeColor="text1"/>
          <w14:textFill>
            <w14:solidFill>
              <w14:schemeClr w14:val="tx1"/>
            </w14:solidFill>
          </w14:textFill>
        </w:rPr>
        <w:t>检测不到此进程的时候，</w:t>
      </w:r>
      <w:r>
        <w:rPr>
          <w:rFonts w:hint="eastAsia" w:ascii="微软雅黑" w:hAnsi="微软雅黑" w:eastAsia="微软雅黑" w:cs="微软雅黑"/>
        </w:rPr>
        <w:t>ZooKeepe</w:t>
      </w:r>
      <w:r>
        <w:rPr>
          <w:rFonts w:hint="eastAsia" w:ascii="微软雅黑" w:hAnsi="微软雅黑" w:eastAsia="微软雅黑" w:cs="微软雅黑"/>
          <w:color w:val="000000" w:themeColor="text1"/>
          <w14:textFill>
            <w14:solidFill>
              <w14:schemeClr w14:val="tx1"/>
            </w14:solidFill>
          </w14:textFill>
        </w:rPr>
        <w:t>r会发送子节点的变化到程序，程序会将请求转发给备份进程。</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另一种是负载均衡模式，例如DBSvr，请求转发给多个实例中的任何一个DBSvr是无差别的，因此在路由到DBSvr的时候可以采取的Hash值来转发。当实例数目变化时，</w:t>
      </w:r>
      <w:r>
        <w:rPr>
          <w:rFonts w:hint="eastAsia" w:ascii="微软雅黑" w:hAnsi="微软雅黑" w:eastAsia="微软雅黑" w:cs="微软雅黑"/>
        </w:rPr>
        <w:t>ZooKeeper</w:t>
      </w:r>
      <w:r>
        <w:rPr>
          <w:rFonts w:hint="eastAsia" w:ascii="微软雅黑" w:hAnsi="微软雅黑" w:eastAsia="微软雅黑" w:cs="微软雅黑"/>
          <w:color w:val="000000" w:themeColor="text1"/>
          <w14:textFill>
            <w14:solidFill>
              <w14:schemeClr w14:val="tx1"/>
            </w14:solidFill>
          </w14:textFill>
        </w:rPr>
        <w:t>会发送子节点的变化到程序，程序会重新选择目标地址。</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p>
    <w:p>
      <w:pPr>
        <w:pStyle w:val="2"/>
        <w:rPr>
          <w:rFonts w:ascii="微软雅黑" w:hAnsi="微软雅黑" w:eastAsia="微软雅黑" w:cs="微软雅黑"/>
          <w:color w:val="000000" w:themeColor="text1"/>
          <w14:textFill>
            <w14:solidFill>
              <w14:schemeClr w14:val="tx1"/>
            </w14:solidFill>
          </w14:textFill>
        </w:rPr>
      </w:pPr>
      <w:bookmarkStart w:id="97" w:name="h.37m2jsg" w:colFirst="0" w:colLast="0"/>
      <w:bookmarkEnd w:id="97"/>
      <w:bookmarkStart w:id="98" w:name="_Toc22458"/>
      <w:bookmarkStart w:id="99" w:name="_Toc1798039469"/>
      <w:bookmarkStart w:id="100" w:name="_Toc9952"/>
      <w:bookmarkStart w:id="101" w:name="_Toc1124153"/>
      <w:bookmarkStart w:id="102" w:name="_Toc4775"/>
      <w:bookmarkStart w:id="103" w:name="_Toc20272"/>
      <w:r>
        <w:rPr>
          <w:rFonts w:hint="eastAsia" w:ascii="微软雅黑" w:hAnsi="微软雅黑" w:eastAsia="微软雅黑" w:cs="微软雅黑"/>
          <w:color w:val="000000" w:themeColor="text1"/>
          <w14:textFill>
            <w14:solidFill>
              <w14:schemeClr w14:val="tx1"/>
            </w14:solidFill>
          </w14:textFill>
        </w:rPr>
        <w:t>3. 设计细节</w:t>
      </w:r>
      <w:bookmarkEnd w:id="98"/>
      <w:bookmarkEnd w:id="99"/>
      <w:bookmarkEnd w:id="100"/>
      <w:bookmarkEnd w:id="101"/>
      <w:bookmarkEnd w:id="102"/>
      <w:bookmarkEnd w:id="103"/>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04" w:name="h.1mrcu09" w:colFirst="0" w:colLast="0"/>
      <w:bookmarkEnd w:id="104"/>
      <w:bookmarkStart w:id="105" w:name="_Toc16450"/>
      <w:bookmarkStart w:id="106" w:name="_Toc2569"/>
      <w:bookmarkStart w:id="107" w:name="_Toc1124154"/>
      <w:bookmarkStart w:id="108" w:name="_Toc19769"/>
      <w:bookmarkStart w:id="109" w:name="_Toc259474899"/>
      <w:bookmarkStart w:id="110" w:name="_Toc23093"/>
      <w:r>
        <w:rPr>
          <w:rFonts w:hint="eastAsia" w:ascii="微软雅黑" w:hAnsi="微软雅黑" w:eastAsia="微软雅黑" w:cs="微软雅黑"/>
          <w:color w:val="000000" w:themeColor="text1"/>
          <w14:textFill>
            <w14:solidFill>
              <w14:schemeClr w14:val="tx1"/>
            </w14:solidFill>
          </w14:textFill>
        </w:rPr>
        <w:t>3.1 设计观念</w:t>
      </w:r>
      <w:bookmarkEnd w:id="105"/>
      <w:bookmarkEnd w:id="106"/>
      <w:bookmarkEnd w:id="107"/>
      <w:bookmarkEnd w:id="108"/>
      <w:bookmarkEnd w:id="109"/>
      <w:bookmarkEnd w:id="110"/>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color w:val="000000" w:themeColor="text1"/>
          <w:lang w:val="en-US"/>
          <w14:textFill>
            <w14:solidFill>
              <w14:schemeClr w14:val="tx1"/>
            </w14:solidFill>
          </w14:textFill>
        </w:rPr>
        <w:t>GoOne</w:t>
      </w:r>
      <w:r>
        <w:rPr>
          <w:rFonts w:hint="eastAsia" w:ascii="微软雅黑" w:hAnsi="微软雅黑" w:eastAsia="微软雅黑" w:cs="微软雅黑"/>
          <w:color w:val="000000" w:themeColor="text1"/>
          <w14:textFill>
            <w14:solidFill>
              <w14:schemeClr w14:val="tx1"/>
            </w14:solidFill>
          </w14:textFill>
        </w:rPr>
        <w:t>的设计旨在于更容易地维护、可扩展、模块化、高可用。详情请见2.</w:t>
      </w:r>
      <w:r>
        <w:rPr>
          <w:rFonts w:hint="default" w:ascii="微软雅黑" w:hAnsi="微软雅黑" w:eastAsia="微软雅黑" w:cs="微软雅黑"/>
          <w:color w:val="000000" w:themeColor="text1"/>
          <w:lang w:val="en-US"/>
          <w14:textFill>
            <w14:solidFill>
              <w14:schemeClr w14:val="tx1"/>
            </w14:solidFill>
          </w14:textFill>
        </w:rPr>
        <w:t>5</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其他额外原则包括：</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让游戏玩法相关的配置简单容易，无须大量程序支持，这样能够高效快速对游戏进行调整。</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条件允许时，尽量增加代码的复用性，不写重复性代码。</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使用合理的算法与规范，注重细节，将硬件性能发挥到最优。</w:t>
      </w:r>
    </w:p>
    <w:p>
      <w:pPr>
        <w:ind w:left="361"/>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11" w:name="h.46r0co2" w:colFirst="0" w:colLast="0"/>
      <w:bookmarkEnd w:id="111"/>
      <w:bookmarkStart w:id="112" w:name="_Toc1124155"/>
      <w:bookmarkStart w:id="113" w:name="_Toc30351"/>
      <w:bookmarkStart w:id="114" w:name="_Toc30527"/>
      <w:bookmarkStart w:id="115" w:name="_Toc1602824083"/>
      <w:bookmarkStart w:id="116" w:name="_Toc26476"/>
      <w:bookmarkStart w:id="117" w:name="_Toc6148"/>
      <w:r>
        <w:rPr>
          <w:rFonts w:hint="eastAsia" w:ascii="微软雅黑" w:hAnsi="微软雅黑" w:eastAsia="微软雅黑" w:cs="微软雅黑"/>
          <w:color w:val="000000" w:themeColor="text1"/>
          <w14:textFill>
            <w14:solidFill>
              <w14:schemeClr w14:val="tx1"/>
            </w14:solidFill>
          </w14:textFill>
        </w:rPr>
        <w:t>3.2 核心服务</w:t>
      </w:r>
      <w:bookmarkEnd w:id="112"/>
      <w:bookmarkEnd w:id="113"/>
      <w:bookmarkEnd w:id="114"/>
      <w:bookmarkEnd w:id="115"/>
      <w:bookmarkEnd w:id="116"/>
      <w:bookmarkEnd w:id="117"/>
    </w:p>
    <w:p>
      <w:pPr>
        <w:rPr>
          <w:rFonts w:ascii="微软雅黑" w:hAnsi="微软雅黑" w:eastAsia="微软雅黑" w:cs="微软雅黑"/>
          <w:color w:val="000000" w:themeColor="text1"/>
          <w14:textFill>
            <w14:solidFill>
              <w14:schemeClr w14:val="tx1"/>
            </w14:solidFill>
          </w14:textFill>
        </w:rPr>
      </w:pPr>
      <w:bookmarkStart w:id="118" w:name="h.2lwamvv" w:colFirst="0" w:colLast="0"/>
      <w:bookmarkEnd w:id="118"/>
    </w:p>
    <w:p>
      <w:pPr>
        <w:rPr>
          <w:rFonts w:ascii="微软雅黑" w:hAnsi="微软雅黑" w:eastAsia="微软雅黑" w:cs="微软雅黑"/>
          <w:color w:val="000000" w:themeColor="text1"/>
          <w14:textFill>
            <w14:solidFill>
              <w14:schemeClr w14:val="tx1"/>
            </w14:solidFill>
          </w14:textFill>
        </w:rPr>
      </w:pPr>
      <w:bookmarkStart w:id="119" w:name="h.3l18frh" w:colFirst="0" w:colLast="0"/>
      <w:bookmarkEnd w:id="119"/>
      <w:r>
        <w:rPr>
          <w:rFonts w:hint="eastAsia" w:ascii="微软雅黑" w:hAnsi="微软雅黑" w:eastAsia="微软雅黑" w:cs="微软雅黑"/>
          <w:color w:val="000000" w:themeColor="text1"/>
          <w14:textFill>
            <w14:solidFill>
              <w14:schemeClr w14:val="tx1"/>
            </w14:solidFill>
          </w14:textFill>
        </w:rPr>
        <w:t>本节重点介绍一下后台几个核心服务器的设计实现。</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120" w:name="_Toc1124156"/>
      <w:bookmarkStart w:id="121" w:name="_Toc19465"/>
      <w:bookmarkStart w:id="122" w:name="_Toc14095"/>
      <w:bookmarkStart w:id="123" w:name="_Toc629495013"/>
      <w:bookmarkStart w:id="124" w:name="_Toc3986"/>
      <w:bookmarkStart w:id="125" w:name="_Toc17643"/>
      <w:r>
        <w:rPr>
          <w:rFonts w:hint="eastAsia" w:ascii="微软雅黑" w:hAnsi="微软雅黑" w:eastAsia="微软雅黑" w:cs="微软雅黑"/>
          <w:b/>
          <w:color w:val="000000" w:themeColor="text1"/>
          <w14:textFill>
            <w14:solidFill>
              <w14:schemeClr w14:val="tx1"/>
            </w14:solidFill>
          </w14:textFill>
        </w:rPr>
        <w:t>3.2.1 ConnSvr</w:t>
      </w:r>
      <w:bookmarkEnd w:id="120"/>
      <w:bookmarkEnd w:id="121"/>
      <w:bookmarkEnd w:id="122"/>
      <w:bookmarkEnd w:id="123"/>
      <w:bookmarkEnd w:id="124"/>
      <w:bookmarkEnd w:id="125"/>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ConnSvr是直接对接客户端的连接服务器</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管理与客户端的TCP长连接。</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在网络层面，抽象出了一个</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cp</w:t>
      </w:r>
      <w:r>
        <w:rPr>
          <w:rFonts w:ascii="微软雅黑" w:hAnsi="微软雅黑" w:eastAsia="微软雅黑" w:cs="微软雅黑"/>
          <w:color w:val="000000" w:themeColor="text1"/>
          <w14:textFill>
            <w14:solidFill>
              <w14:schemeClr w14:val="tx1"/>
            </w14:solidFill>
          </w14:textFill>
        </w:rPr>
        <w:t>S</w:t>
      </w:r>
      <w:r>
        <w:rPr>
          <w:rFonts w:hint="eastAsia" w:ascii="微软雅黑" w:hAnsi="微软雅黑" w:eastAsia="微软雅黑" w:cs="微软雅黑"/>
          <w:color w:val="000000" w:themeColor="text1"/>
          <w14:textFill>
            <w14:solidFill>
              <w14:schemeClr w14:val="tx1"/>
            </w14:solidFill>
          </w14:textFill>
        </w:rPr>
        <w:t>erver包，其他模块如果需要使用网络功能，可以很简单的通过调用</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cp</w:t>
      </w:r>
      <w:r>
        <w:rPr>
          <w:rFonts w:ascii="微软雅黑" w:hAnsi="微软雅黑" w:eastAsia="微软雅黑" w:cs="微软雅黑"/>
          <w:color w:val="000000" w:themeColor="text1"/>
          <w14:textFill>
            <w14:solidFill>
              <w14:schemeClr w14:val="tx1"/>
            </w14:solidFill>
          </w14:textFill>
        </w:rPr>
        <w:t>S</w:t>
      </w:r>
      <w:r>
        <w:rPr>
          <w:rFonts w:hint="eastAsia" w:ascii="微软雅黑" w:hAnsi="微软雅黑" w:eastAsia="微软雅黑" w:cs="微软雅黑"/>
          <w:color w:val="000000" w:themeColor="text1"/>
          <w14:textFill>
            <w14:solidFill>
              <w14:schemeClr w14:val="tx1"/>
            </w14:solidFill>
          </w14:textFill>
        </w:rPr>
        <w:t>erver包来实现。</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通常我们在部署ConnSvr的时候，根据用户规模来评估需要部署的实例数量。客户端在连接服务器的时候，并非直接连到ConnSvr的地址，而是连到一个负载均衡器（LB），由LB将连接均衡到多个ConnSvr实例。</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客户端与服务器的交互是以命令字+包体的形式，ConnSvr接到客户端指令后会转发给</w:t>
      </w:r>
      <w:r>
        <w:rPr>
          <w:rFonts w:ascii="微软雅黑" w:hAnsi="微软雅黑" w:eastAsia="微软雅黑" w:cs="微软雅黑"/>
          <w:color w:val="000000" w:themeColor="text1"/>
          <w14:textFill>
            <w14:solidFill>
              <w14:schemeClr w14:val="tx1"/>
            </w14:solidFill>
          </w14:textFill>
        </w:rPr>
        <w:t>Rabbit</w:t>
      </w:r>
      <w:r>
        <w:rPr>
          <w:rFonts w:hint="eastAsia" w:ascii="微软雅黑" w:hAnsi="微软雅黑" w:eastAsia="微软雅黑" w:cs="微软雅黑"/>
          <w:color w:val="000000" w:themeColor="text1"/>
          <w14:textFill>
            <w14:solidFill>
              <w14:schemeClr w14:val="tx1"/>
            </w14:solidFill>
          </w14:textFill>
        </w:rPr>
        <w:t>MQ，</w:t>
      </w:r>
      <w:r>
        <w:rPr>
          <w:rFonts w:ascii="微软雅黑" w:hAnsi="微软雅黑" w:eastAsia="微软雅黑" w:cs="微软雅黑"/>
          <w:color w:val="000000" w:themeColor="text1"/>
          <w14:textFill>
            <w14:solidFill>
              <w14:schemeClr w14:val="tx1"/>
            </w14:solidFill>
          </w14:textFill>
        </w:rPr>
        <w:t>Rabbit</w:t>
      </w:r>
      <w:r>
        <w:rPr>
          <w:rFonts w:hint="eastAsia" w:ascii="微软雅黑" w:hAnsi="微软雅黑" w:eastAsia="微软雅黑" w:cs="微软雅黑"/>
          <w:color w:val="000000" w:themeColor="text1"/>
          <w14:textFill>
            <w14:solidFill>
              <w14:schemeClr w14:val="tx1"/>
            </w14:solidFill>
          </w14:textFill>
        </w:rPr>
        <w:t>MQ发给相应的业务服务器（多数情况下是转发给MainSvr），然后返回处理结果到ConnSvr，最终返回给客户端。</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26" w:name="_Toc1124157"/>
      <w:bookmarkStart w:id="127" w:name="_Toc1418238369"/>
      <w:bookmarkStart w:id="128" w:name="_Toc22363"/>
      <w:bookmarkStart w:id="129" w:name="_Toc29208"/>
      <w:bookmarkStart w:id="130" w:name="_Toc11466"/>
      <w:bookmarkStart w:id="131" w:name="_Toc19113"/>
      <w:r>
        <w:rPr>
          <w:rFonts w:hint="eastAsia" w:ascii="微软雅黑" w:hAnsi="微软雅黑" w:eastAsia="微软雅黑" w:cs="微软雅黑"/>
          <w:color w:val="000000" w:themeColor="text1"/>
          <w14:textFill>
            <w14:solidFill>
              <w14:schemeClr w14:val="tx1"/>
            </w14:solidFill>
          </w14:textFill>
        </w:rPr>
        <w:t>3.3 协程框架</w:t>
      </w:r>
      <w:bookmarkEnd w:id="126"/>
      <w:bookmarkEnd w:id="127"/>
      <w:bookmarkEnd w:id="128"/>
      <w:bookmarkEnd w:id="129"/>
      <w:bookmarkEnd w:id="130"/>
      <w:bookmarkEnd w:id="131"/>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主要协程表，如下图（不包括第三方库开启的协程）：</w:t>
      </w:r>
    </w:p>
    <w:p>
      <w:pPr>
        <w:rPr>
          <w:rFonts w:ascii="微软雅黑" w:hAnsi="微软雅黑" w:eastAsia="微软雅黑" w:cs="微软雅黑"/>
          <w:color w:val="000000" w:themeColor="text1"/>
          <w14:textFill>
            <w14:solidFill>
              <w14:schemeClr w14:val="tx1"/>
            </w14:solidFill>
          </w14:textFill>
        </w:rPr>
      </w:pPr>
    </w:p>
    <w:tbl>
      <w:tblPr>
        <w:tblStyle w:val="24"/>
        <w:tblpPr w:leftFromText="180" w:rightFromText="180" w:vertAnchor="text" w:horzAnchor="page" w:tblpX="1422" w:tblpY="417"/>
        <w:tblOverlap w:val="never"/>
        <w:tblW w:w="10485" w:type="dxa"/>
        <w:tblInd w:w="0" w:type="dxa"/>
        <w:tblLayout w:type="fixed"/>
        <w:tblCellMar>
          <w:top w:w="15" w:type="dxa"/>
          <w:left w:w="15" w:type="dxa"/>
          <w:bottom w:w="15" w:type="dxa"/>
          <w:right w:w="15" w:type="dxa"/>
        </w:tblCellMar>
      </w:tblPr>
      <w:tblGrid>
        <w:gridCol w:w="1080"/>
        <w:gridCol w:w="1501"/>
        <w:gridCol w:w="7904"/>
      </w:tblGrid>
      <w:tr>
        <w:tblPrEx>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color w:val="auto"/>
              </w:rPr>
            </w:pPr>
            <w:r>
              <w:rPr>
                <w:rFonts w:hint="eastAsia" w:ascii="微软雅黑" w:hAnsi="微软雅黑" w:eastAsia="微软雅黑" w:cs="微软雅黑"/>
                <w:color w:val="auto"/>
                <w:lang w:bidi="ar"/>
              </w:rPr>
              <w:t>Svr</w:t>
            </w: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color w:val="auto"/>
              </w:rPr>
            </w:pPr>
            <w:r>
              <w:rPr>
                <w:rFonts w:hint="eastAsia" w:ascii="微软雅黑" w:hAnsi="微软雅黑" w:eastAsia="微软雅黑" w:cs="微软雅黑"/>
                <w:color w:val="auto"/>
                <w:lang w:bidi="ar"/>
              </w:rPr>
              <w:t>协程类型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color w:val="auto"/>
              </w:rPr>
            </w:pPr>
            <w:r>
              <w:rPr>
                <w:rFonts w:hint="eastAsia" w:ascii="微软雅黑" w:hAnsi="微软雅黑" w:eastAsia="微软雅黑" w:cs="微软雅黑"/>
                <w:color w:val="auto"/>
                <w:lang w:bidi="ar"/>
              </w:rPr>
              <w:t>详细的协程及功能</w:t>
            </w:r>
          </w:p>
        </w:tc>
      </w:tr>
      <w:tr>
        <w:tblPrEx>
          <w:tblCellMar>
            <w:top w:w="15" w:type="dxa"/>
            <w:left w:w="15" w:type="dxa"/>
            <w:bottom w:w="15" w:type="dxa"/>
            <w:right w:w="15" w:type="dxa"/>
          </w:tblCellMar>
        </w:tblPrEx>
        <w:trPr>
          <w:trHeight w:val="286"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ConnSvr</w:t>
            </w: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b/>
              </w:rPr>
            </w:pPr>
            <w:r>
              <w:rPr>
                <w:rFonts w:hint="eastAsia" w:ascii="微软雅黑" w:hAnsi="微软雅黑" w:eastAsia="微软雅黑" w:cs="微软雅黑"/>
                <w:b/>
                <w:lang w:bidi="ar"/>
              </w:rPr>
              <w:t>主协程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主协程：处理信号及定时任务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其他</w:t>
            </w:r>
            <w:r>
              <w:rPr>
                <w:rFonts w:hint="eastAsia" w:ascii="微软雅黑" w:hAnsi="微软雅黑" w:eastAsia="微软雅黑" w:cs="微软雅黑"/>
                <w:lang w:bidi="ar"/>
              </w:rPr>
              <w:br w:type="textWrapping"/>
            </w:r>
            <w:r>
              <w:rPr>
                <w:rFonts w:hint="eastAsia" w:ascii="微软雅黑" w:hAnsi="微软雅黑" w:eastAsia="微软雅黑" w:cs="微软雅黑"/>
                <w:lang w:bidi="ar"/>
              </w:rPr>
              <w:t>常驻协程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pprof：一个性能测试的http服务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zookeeper：负责连接zookeeper，监听子节点的变化</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bus：负责连接MessageQueue进行消息的收发</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transMgr：事务管理器负责管理所有的事务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listen：负责监听TCP连接</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动态协程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reload：负责配置重新加载</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消息的推送（每个客户端连接开启一个协程）</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trans：处理收到的消息（每条消息一个协程）</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TcpServer：负责和客户端的直接通讯（每个连接读和写共两个协程）</w:t>
            </w:r>
          </w:p>
        </w:tc>
      </w:tr>
      <w:tr>
        <w:tblPrEx>
          <w:tblCellMar>
            <w:top w:w="15" w:type="dxa"/>
            <w:left w:w="15" w:type="dxa"/>
            <w:bottom w:w="15" w:type="dxa"/>
            <w:right w:w="15" w:type="dxa"/>
          </w:tblCellMar>
        </w:tblPrEx>
        <w:trPr>
          <w:trHeight w:val="286" w:hRule="atLeast"/>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MainSvr</w:t>
            </w:r>
          </w:p>
        </w:tc>
        <w:tc>
          <w:tcPr>
            <w:tcW w:w="150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b/>
              </w:rPr>
            </w:pPr>
            <w:r>
              <w:rPr>
                <w:rFonts w:hint="eastAsia" w:ascii="微软雅黑" w:hAnsi="微软雅黑" w:eastAsia="微软雅黑" w:cs="微软雅黑"/>
                <w:b/>
                <w:lang w:bidi="ar"/>
              </w:rPr>
              <w:t>主协程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主协程：处理信号及定时任务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其他</w:t>
            </w:r>
            <w:r>
              <w:rPr>
                <w:rFonts w:hint="eastAsia" w:ascii="微软雅黑" w:hAnsi="微软雅黑" w:eastAsia="微软雅黑" w:cs="微软雅黑"/>
                <w:lang w:bidi="ar"/>
              </w:rPr>
              <w:br w:type="textWrapping"/>
            </w:r>
            <w:r>
              <w:rPr>
                <w:rFonts w:hint="eastAsia" w:ascii="微软雅黑" w:hAnsi="微软雅黑" w:eastAsia="微软雅黑" w:cs="微软雅黑"/>
                <w:lang w:bidi="ar"/>
              </w:rPr>
              <w:t>常驻协程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pprof：一个性能测试的http服务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zookeeper：负责连接zookeeper，监听子节点的变化</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bus：负责连接MessageQueue进行消息的收发</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transMgr：事务管理器负责管理所有的事务</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动态协程</w:t>
            </w: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reload：负责配置重新加载</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一个定时任务：内存中删除没有心跳的用户数据</w:t>
            </w:r>
          </w:p>
        </w:tc>
      </w:tr>
      <w:tr>
        <w:tblPrEx>
          <w:tblCellMar>
            <w:top w:w="15" w:type="dxa"/>
            <w:left w:w="15" w:type="dxa"/>
            <w:bottom w:w="15" w:type="dxa"/>
            <w:right w:w="15" w:type="dxa"/>
          </w:tblCellMar>
        </w:tblPrEx>
        <w:trPr>
          <w:trHeight w:val="286" w:hRule="atLeast"/>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150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rPr>
            </w:pPr>
          </w:p>
        </w:tc>
        <w:tc>
          <w:tcPr>
            <w:tcW w:w="79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微软雅黑" w:hAnsi="微软雅黑" w:eastAsia="微软雅黑" w:cs="微软雅黑"/>
              </w:rPr>
            </w:pPr>
            <w:r>
              <w:rPr>
                <w:rFonts w:hint="eastAsia" w:ascii="微软雅黑" w:hAnsi="微软雅黑" w:eastAsia="微软雅黑" w:cs="微软雅黑"/>
                <w:lang w:bidi="ar"/>
              </w:rPr>
              <w:t>trans：处理收到的消息（每条消息一个协程）</w:t>
            </w:r>
          </w:p>
        </w:tc>
      </w:tr>
    </w:tbl>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程序启动后，主协程对使用到的各种资源进行初始化，主要工作包括但不限于：</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初始化clog</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w:t>
      </w:r>
      <w:r>
        <w:rPr>
          <w:rStyle w:val="28"/>
          <w:rFonts w:hint="eastAsia" w:ascii="微软雅黑" w:hAnsi="微软雅黑" w:eastAsia="微软雅黑" w:cs="微软雅黑"/>
          <w:i w:val="0"/>
          <w:color w:val="000000" w:themeColor="text1"/>
          <w:shd w:val="clear" w:color="auto" w:fill="FFFFFF"/>
          <w14:textFill>
            <w14:solidFill>
              <w14:schemeClr w14:val="tx1"/>
            </w14:solidFill>
          </w14:textFill>
        </w:rPr>
        <w:t>ZooKeeper</w:t>
      </w:r>
      <w:r>
        <w:rPr>
          <w:rFonts w:hint="eastAsia" w:ascii="微软雅黑" w:hAnsi="微软雅黑" w:eastAsia="微软雅黑" w:cs="微软雅黑"/>
          <w:color w:val="000000" w:themeColor="text1"/>
          <w14:textFill>
            <w14:solidFill>
              <w14:schemeClr w14:val="tx1"/>
            </w14:solidFill>
          </w14:textFill>
        </w:rPr>
        <w:t>和配置</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初始化Bus</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初始化信号处理</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初始化事务</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初始化完成后，主协程循环接收及处理信号和</w:t>
      </w:r>
      <w:r>
        <w:rPr>
          <w:rFonts w:hint="eastAsia" w:ascii="微软雅黑" w:hAnsi="微软雅黑" w:eastAsia="微软雅黑" w:cs="微软雅黑"/>
          <w:color w:val="000000" w:themeColor="text1"/>
          <w:lang w:bidi="ar"/>
          <w14:textFill>
            <w14:solidFill>
              <w14:schemeClr w14:val="tx1"/>
            </w14:solidFill>
          </w14:textFill>
        </w:rPr>
        <w:t>定时任务</w:t>
      </w:r>
      <w:r>
        <w:rPr>
          <w:rFonts w:hint="eastAsia" w:ascii="微软雅黑" w:hAnsi="微软雅黑" w:eastAsia="微软雅黑" w:cs="微软雅黑"/>
          <w:color w:val="000000" w:themeColor="text1"/>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Bus协程连接</w:t>
      </w:r>
      <w:r>
        <w:rPr>
          <w:rFonts w:ascii="微软雅黑" w:hAnsi="微软雅黑" w:eastAsia="微软雅黑" w:cs="微软雅黑"/>
          <w:color w:val="000000" w:themeColor="text1"/>
          <w14:textFill>
            <w14:solidFill>
              <w14:schemeClr w14:val="tx1"/>
            </w14:solidFill>
          </w14:textFill>
        </w:rPr>
        <w:t>RabbitMQ</w:t>
      </w:r>
      <w:r>
        <w:rPr>
          <w:rFonts w:hint="eastAsia" w:ascii="微软雅黑" w:hAnsi="微软雅黑" w:eastAsia="微软雅黑" w:cs="微软雅黑"/>
          <w:color w:val="000000" w:themeColor="text1"/>
          <w14:textFill>
            <w14:solidFill>
              <w14:schemeClr w14:val="tx1"/>
            </w14:solidFill>
          </w14:textFill>
        </w:rPr>
        <w:t>后收取指令包后交给事务协程处理。处理完后再经</w:t>
      </w:r>
      <w:r>
        <w:rPr>
          <w:rFonts w:ascii="微软雅黑" w:hAnsi="微软雅黑" w:eastAsia="微软雅黑" w:cs="微软雅黑"/>
          <w:color w:val="000000" w:themeColor="text1"/>
          <w14:textFill>
            <w14:solidFill>
              <w14:schemeClr w14:val="tx1"/>
            </w14:solidFill>
          </w14:textFill>
        </w:rPr>
        <w:t>RabbitMQ</w:t>
      </w:r>
      <w:r>
        <w:rPr>
          <w:rFonts w:hint="eastAsia" w:ascii="微软雅黑" w:hAnsi="微软雅黑" w:eastAsia="微软雅黑" w:cs="微软雅黑"/>
          <w:color w:val="000000" w:themeColor="text1"/>
          <w14:textFill>
            <w14:solidFill>
              <w14:schemeClr w14:val="tx1"/>
            </w14:solidFill>
          </w14:textFill>
        </w:rPr>
        <w:t>发送。</w:t>
      </w:r>
    </w:p>
    <w:p>
      <w:pPr>
        <w:ind w:left="361" w:firstLine="220" w:firstLineChars="100"/>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32" w:name="h.40ew0vw" w:colFirst="0" w:colLast="0"/>
      <w:bookmarkEnd w:id="132"/>
      <w:bookmarkStart w:id="133" w:name="_Toc22827"/>
      <w:bookmarkStart w:id="134" w:name="_Toc1124158"/>
      <w:bookmarkStart w:id="135" w:name="_Toc1411269730"/>
      <w:bookmarkStart w:id="136" w:name="_Toc21462"/>
      <w:bookmarkStart w:id="137" w:name="_Toc26219"/>
      <w:bookmarkStart w:id="138" w:name="_Toc15239"/>
      <w:r>
        <w:rPr>
          <w:rFonts w:hint="eastAsia" w:ascii="微软雅黑" w:hAnsi="微软雅黑" w:eastAsia="微软雅黑" w:cs="微软雅黑"/>
          <w:color w:val="000000" w:themeColor="text1"/>
          <w14:textFill>
            <w14:solidFill>
              <w14:schemeClr w14:val="tx1"/>
            </w14:solidFill>
          </w14:textFill>
        </w:rPr>
        <w:t>3.4 日志</w:t>
      </w:r>
      <w:bookmarkEnd w:id="133"/>
      <w:bookmarkEnd w:id="134"/>
      <w:bookmarkEnd w:id="135"/>
      <w:bookmarkEnd w:id="136"/>
      <w:bookmarkEnd w:id="137"/>
      <w:bookmarkEnd w:id="138"/>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游戏有两种日志格式：本地日志和网络日志。</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本地日志写入本地磁盘，文件以小时为单位切分，同时会设置一个文件最大大小，文件超过了这个大小也会切换文件。</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每个业务进程都调用相同的日志API来写日志，写日志是一个单独的线程，从而能最大程度的减少写日志对业务的影响。</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本地日志分为</w:t>
      </w:r>
      <w:r>
        <w:rPr>
          <w:rFonts w:hint="eastAsia" w:ascii="微软雅黑" w:hAnsi="微软雅黑" w:eastAsia="微软雅黑" w:cs="微软雅黑"/>
          <w:color w:val="000000" w:themeColor="text1"/>
          <w:lang w:val="en-US" w:eastAsia="zh-CN"/>
          <w14:textFill>
            <w14:solidFill>
              <w14:schemeClr w14:val="tx1"/>
            </w14:solidFill>
          </w14:textFill>
        </w:rPr>
        <w:t>5</w:t>
      </w:r>
      <w:r>
        <w:rPr>
          <w:rFonts w:hint="eastAsia" w:ascii="微软雅黑" w:hAnsi="微软雅黑" w:eastAsia="微软雅黑" w:cs="微软雅黑"/>
          <w:color w:val="000000" w:themeColor="text1"/>
          <w14:textFill>
            <w14:solidFill>
              <w14:schemeClr w14:val="tx1"/>
            </w14:solidFill>
          </w14:textFill>
        </w:rPr>
        <w:t>个等级：</w:t>
      </w:r>
      <w:r>
        <w:rPr>
          <w:rFonts w:hint="eastAsia" w:ascii="微软雅黑" w:hAnsi="微软雅黑" w:eastAsia="微软雅黑" w:cs="微软雅黑"/>
          <w:color w:val="000000" w:themeColor="text1"/>
          <w:lang w:val="en-US" w:eastAsia="zh-CN"/>
          <w14:textFill>
            <w14:solidFill>
              <w14:schemeClr w14:val="tx1"/>
            </w14:solidFill>
          </w14:textFill>
        </w:rPr>
        <w:t>debug，</w:t>
      </w:r>
      <w:r>
        <w:rPr>
          <w:rFonts w:hint="eastAsia" w:ascii="微软雅黑" w:hAnsi="微软雅黑" w:eastAsia="微软雅黑" w:cs="微软雅黑"/>
          <w:color w:val="000000" w:themeColor="text1"/>
          <w14:textFill>
            <w14:solidFill>
              <w14:schemeClr w14:val="tx1"/>
            </w14:solidFill>
          </w14:textFill>
        </w:rPr>
        <w:t>info，warn，error，fatal。通过配置可以控制进程开启的日志等级。一般来说测试环境开启全部，而正式环境一般开启info，warn，error和fatal</w:t>
      </w:r>
      <w:r>
        <w:rPr>
          <w:rFonts w:hint="eastAsia" w:ascii="微软雅黑" w:hAnsi="微软雅黑" w:eastAsia="微软雅黑" w:cs="微软雅黑"/>
          <w:color w:val="000000" w:themeColor="text1"/>
          <w:lang w:val="en-US" w:eastAsia="zh-CN"/>
          <w14:textFill>
            <w14:solidFill>
              <w14:schemeClr w14:val="tx1"/>
            </w14:solidFill>
          </w14:textFill>
        </w:rPr>
        <w:t>四</w:t>
      </w:r>
      <w:r>
        <w:rPr>
          <w:rFonts w:hint="eastAsia" w:ascii="微软雅黑" w:hAnsi="微软雅黑" w:eastAsia="微软雅黑" w:cs="微软雅黑"/>
          <w:color w:val="000000" w:themeColor="text1"/>
          <w14:textFill>
            <w14:solidFill>
              <w14:schemeClr w14:val="tx1"/>
            </w14:solidFill>
          </w14:textFill>
        </w:rPr>
        <w:t>个等级。对于error级别的日志，需要进行监控，这个级别日志如果出现，代表业务进程有异常，需要进行人工排查。</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典型的日志如下所示，有日志时间，进程ID，产生日志的文件行数，和自定义的日志内容。</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0" distR="0">
            <wp:extent cx="5943600" cy="15328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5943600" cy="1532890"/>
                    </a:xfrm>
                    <a:prstGeom prst="rect">
                      <a:avLst/>
                    </a:prstGeom>
                  </pic:spPr>
                </pic:pic>
              </a:graphicData>
            </a:graphic>
          </wp:inline>
        </w:drawing>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网络日志即前面提及的关键日志，通常是玩家的操作，道具流水等一些重要的日志，需要记录这类型日志需要采用一定的格式通过TCP发送给LogCollector，最终会写入到</w:t>
      </w:r>
      <w:r>
        <w:rPr>
          <w:rFonts w:hint="default" w:ascii="微软雅黑" w:hAnsi="微软雅黑" w:eastAsia="微软雅黑" w:cs="微软雅黑"/>
          <w:color w:val="000000" w:themeColor="text1"/>
          <w14:textFill>
            <w14:solidFill>
              <w14:schemeClr w14:val="tx1"/>
            </w14:solidFill>
          </w14:textFill>
        </w:rPr>
        <w:t>Mysql</w:t>
      </w:r>
      <w:r>
        <w:rPr>
          <w:rFonts w:hint="eastAsia" w:ascii="微软雅黑" w:hAnsi="微软雅黑" w:eastAsia="微软雅黑" w:cs="微软雅黑"/>
          <w:color w:val="000000" w:themeColor="text1"/>
          <w14:textFill>
            <w14:solidFill>
              <w14:schemeClr w14:val="tx1"/>
            </w14:solidFill>
          </w14:textFill>
        </w:rPr>
        <w:t>DB数据库中。</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bookmarkStart w:id="139" w:name="h.upglbi" w:colFirst="0" w:colLast="0"/>
      <w:bookmarkEnd w:id="139"/>
      <w:r>
        <w:rPr>
          <w:rFonts w:hint="eastAsia" w:ascii="微软雅黑" w:hAnsi="微软雅黑" w:eastAsia="微软雅黑" w:cs="微软雅黑"/>
          <w:color w:val="000000" w:themeColor="text1"/>
          <w14:textFill>
            <w14:solidFill>
              <w14:schemeClr w14:val="tx1"/>
            </w14:solidFill>
          </w14:textFill>
        </w:rPr>
        <w:br w:type="page"/>
      </w:r>
    </w:p>
    <w:p>
      <w:pPr>
        <w:pStyle w:val="2"/>
        <w:rPr>
          <w:rFonts w:ascii="微软雅黑" w:hAnsi="微软雅黑" w:eastAsia="微软雅黑" w:cs="微软雅黑"/>
          <w:color w:val="000000" w:themeColor="text1"/>
          <w14:textFill>
            <w14:solidFill>
              <w14:schemeClr w14:val="tx1"/>
            </w14:solidFill>
          </w14:textFill>
        </w:rPr>
      </w:pPr>
      <w:bookmarkStart w:id="140" w:name="h.1ljsd9k" w:colFirst="0" w:colLast="0"/>
      <w:bookmarkEnd w:id="140"/>
      <w:bookmarkStart w:id="141" w:name="_Toc7357"/>
      <w:bookmarkStart w:id="142" w:name="_Toc1124159"/>
      <w:bookmarkStart w:id="143" w:name="_Toc21257"/>
      <w:bookmarkStart w:id="144" w:name="_Toc28382"/>
      <w:bookmarkStart w:id="145" w:name="_Toc253470995"/>
      <w:bookmarkStart w:id="146" w:name="_Toc7967"/>
      <w:r>
        <w:rPr>
          <w:rFonts w:hint="eastAsia" w:ascii="微软雅黑" w:hAnsi="微软雅黑" w:eastAsia="微软雅黑" w:cs="微软雅黑"/>
          <w:color w:val="000000" w:themeColor="text1"/>
          <w14:textFill>
            <w14:solidFill>
              <w14:schemeClr w14:val="tx1"/>
            </w14:solidFill>
          </w14:textFill>
        </w:rPr>
        <w:t>4. 性能</w:t>
      </w:r>
      <w:bookmarkEnd w:id="141"/>
      <w:bookmarkEnd w:id="142"/>
      <w:bookmarkEnd w:id="143"/>
      <w:bookmarkEnd w:id="144"/>
      <w:bookmarkEnd w:id="145"/>
      <w:bookmarkEnd w:id="146"/>
    </w:p>
    <w:p>
      <w:pPr>
        <w:rPr>
          <w:rFonts w:ascii="微软雅黑" w:hAnsi="微软雅黑" w:eastAsia="微软雅黑" w:cs="微软雅黑"/>
          <w:color w:val="000000" w:themeColor="text1"/>
          <w14:textFill>
            <w14:solidFill>
              <w14:schemeClr w14:val="tx1"/>
            </w14:solidFill>
          </w14:textFill>
        </w:rPr>
      </w:pPr>
      <w:bookmarkStart w:id="147" w:name="h.45jfvxd" w:colFirst="0" w:colLast="0"/>
      <w:bookmarkEnd w:id="147"/>
      <w:bookmarkStart w:id="148" w:name="h.2koq656" w:colFirst="0" w:colLast="0"/>
      <w:bookmarkEnd w:id="148"/>
      <w:bookmarkStart w:id="149" w:name="h.3bj1y38" w:colFirst="0" w:colLast="0"/>
      <w:bookmarkEnd w:id="149"/>
      <w:bookmarkStart w:id="150" w:name="h.3jtnz0s" w:colFirst="0" w:colLast="0"/>
      <w:bookmarkEnd w:id="150"/>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服务器进程的瓶颈主要在CPU上，在普通的单核2.2GHz频率的CPU下：</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ConnSvr一个实例能维持20000个客户端连接(受限于自身设置的连接数上限)</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MainSvr一个实例每秒钟能处理1500个登录事务</w:t>
      </w:r>
    </w:p>
    <w:p>
      <w:pPr>
        <w:numPr>
          <w:ilvl w:val="0"/>
          <w:numId w:val="9"/>
        </w:numPr>
        <w:ind w:hanging="359"/>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其它业务服务器由于业务较轻负载均比较低</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br w:type="page"/>
      </w:r>
    </w:p>
    <w:p>
      <w:pPr>
        <w:pStyle w:val="2"/>
        <w:numPr>
          <w:ilvl w:val="0"/>
          <w:numId w:val="10"/>
        </w:numPr>
        <w:rPr>
          <w:rFonts w:hint="default" w:ascii="微软雅黑" w:hAnsi="微软雅黑" w:eastAsia="微软雅黑" w:cs="微软雅黑"/>
          <w:color w:val="000000" w:themeColor="text1"/>
          <w14:textFill>
            <w14:solidFill>
              <w14:schemeClr w14:val="tx1"/>
            </w14:solidFill>
          </w14:textFill>
        </w:rPr>
      </w:pPr>
      <w:bookmarkStart w:id="151" w:name="_Toc1626940964"/>
      <w:r>
        <w:rPr>
          <w:rFonts w:hint="default" w:ascii="微软雅黑" w:hAnsi="微软雅黑" w:eastAsia="微软雅黑" w:cs="微软雅黑"/>
          <w:color w:val="000000" w:themeColor="text1"/>
          <w14:textFill>
            <w14:solidFill>
              <w14:schemeClr w14:val="tx1"/>
            </w14:solidFill>
          </w14:textFill>
        </w:rPr>
        <w:t>部署</w:t>
      </w:r>
      <w:bookmarkEnd w:id="151"/>
    </w:p>
    <w:p>
      <w:pPr>
        <w:numPr>
          <w:ilvl w:val="0"/>
          <w:numId w:val="0"/>
        </w:numPr>
      </w:pPr>
    </w:p>
    <w:p>
      <w:pPr>
        <w:numPr>
          <w:ilvl w:val="0"/>
          <w:numId w:val="0"/>
        </w:numPr>
      </w:pPr>
      <w:r>
        <w:t>服务器采用Ansible工具部署。所有部署相关文件都在</w:t>
      </w:r>
      <w:r>
        <w:rPr>
          <w:rFonts w:hint="eastAsia"/>
          <w:lang w:val="en-US" w:eastAsia="zh-CN"/>
        </w:rPr>
        <w:t>工程</w:t>
      </w:r>
      <w:r>
        <w:t>的deploy文件夹，本节提到的目录均以deploy为根目录</w:t>
      </w:r>
    </w:p>
    <w:p>
      <w:pPr>
        <w:numPr>
          <w:ilvl w:val="0"/>
          <w:numId w:val="0"/>
        </w:numPr>
      </w:pPr>
    </w:p>
    <w:p>
      <w:pPr>
        <w:pStyle w:val="3"/>
        <w:rPr>
          <w:rFonts w:hint="default" w:ascii="微软雅黑" w:hAnsi="微软雅黑" w:eastAsia="微软雅黑" w:cs="微软雅黑"/>
          <w:color w:val="000000" w:themeColor="text1"/>
          <w:lang w:eastAsia="zh-CN"/>
          <w14:textFill>
            <w14:solidFill>
              <w14:schemeClr w14:val="tx1"/>
            </w14:solidFill>
          </w14:textFill>
        </w:rPr>
      </w:pPr>
      <w:bookmarkStart w:id="152" w:name="_Toc87504697"/>
      <w:r>
        <w:rPr>
          <w:rFonts w:hint="default" w:ascii="微软雅黑" w:hAnsi="微软雅黑" w:eastAsia="微软雅黑" w:cs="微软雅黑"/>
          <w:color w:val="000000" w:themeColor="text1"/>
          <w:lang w:eastAsia="zh-CN"/>
          <w14:textFill>
            <w14:solidFill>
              <w14:schemeClr w14:val="tx1"/>
            </w14:solidFill>
          </w14:textFill>
        </w:rPr>
        <w:t xml:space="preserve">5.1 </w:t>
      </w:r>
      <w:r>
        <w:rPr>
          <w:rFonts w:hint="eastAsia" w:ascii="微软雅黑" w:hAnsi="微软雅黑" w:eastAsia="微软雅黑" w:cs="微软雅黑"/>
          <w:color w:val="000000" w:themeColor="text1"/>
          <w:lang w:eastAsia="zh-CN"/>
          <w14:textFill>
            <w14:solidFill>
              <w14:schemeClr w14:val="tx1"/>
            </w14:solidFill>
          </w14:textFill>
        </w:rPr>
        <w:t>服务器初始化</w:t>
      </w:r>
      <w:bookmarkEnd w:id="152"/>
    </w:p>
    <w:p>
      <w:pPr>
        <w:numPr>
          <w:ilvl w:val="0"/>
          <w:numId w:val="0"/>
        </w:numPr>
      </w:pPr>
    </w:p>
    <w:p>
      <w:pPr>
        <w:numPr>
          <w:ilvl w:val="0"/>
          <w:numId w:val="0"/>
        </w:numPr>
        <w:rPr>
          <w:rFonts w:hint="default"/>
        </w:rPr>
      </w:pPr>
      <w:r>
        <w:t>使用Ansible脚本</w:t>
      </w:r>
      <w:r>
        <w:rPr>
          <w:rFonts w:hint="eastAsia"/>
        </w:rPr>
        <w:t>inithost</w:t>
      </w:r>
      <w:r>
        <w:rPr>
          <w:rFonts w:hint="default"/>
        </w:rPr>
        <w:t>/inithost.yml来初始化服务器</w:t>
      </w:r>
    </w:p>
    <w:p>
      <w:pPr>
        <w:numPr>
          <w:ilvl w:val="0"/>
          <w:numId w:val="0"/>
        </w:numPr>
        <w:rPr>
          <w:rFonts w:hint="default"/>
        </w:rPr>
      </w:pPr>
    </w:p>
    <w:p>
      <w:pPr>
        <w:pStyle w:val="3"/>
        <w:rPr>
          <w:rFonts w:hint="default" w:ascii="微软雅黑" w:hAnsi="微软雅黑" w:eastAsia="微软雅黑" w:cs="微软雅黑"/>
          <w:color w:val="000000" w:themeColor="text1"/>
          <w:lang w:eastAsia="zh-CN"/>
          <w14:textFill>
            <w14:solidFill>
              <w14:schemeClr w14:val="tx1"/>
            </w14:solidFill>
          </w14:textFill>
        </w:rPr>
      </w:pPr>
      <w:bookmarkStart w:id="153" w:name="_Toc1812627931"/>
      <w:r>
        <w:rPr>
          <w:rFonts w:hint="default" w:ascii="微软雅黑" w:hAnsi="微软雅黑" w:eastAsia="微软雅黑" w:cs="微软雅黑"/>
          <w:color w:val="000000" w:themeColor="text1"/>
          <w:lang w:eastAsia="zh-CN"/>
          <w14:textFill>
            <w14:solidFill>
              <w14:schemeClr w14:val="tx1"/>
            </w14:solidFill>
          </w14:textFill>
        </w:rPr>
        <w:t>5.2 相关环境配置</w:t>
      </w:r>
      <w:bookmarkEnd w:id="153"/>
    </w:p>
    <w:p>
      <w:pPr>
        <w:numPr>
          <w:ilvl w:val="0"/>
          <w:numId w:val="9"/>
        </w:numPr>
        <w:ind w:hanging="359"/>
        <w:rPr>
          <w:rFonts w:hint="default"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color w:val="000000" w:themeColor="text1"/>
          <w14:textFill>
            <w14:solidFill>
              <w14:schemeClr w14:val="tx1"/>
            </w14:solidFill>
          </w14:textFill>
        </w:rPr>
        <w:t>配置机器：</w:t>
      </w:r>
    </w:p>
    <w:p>
      <w:pPr>
        <w:numPr>
          <w:ilvl w:val="0"/>
          <w:numId w:val="0"/>
        </w:numPr>
        <w:ind w:firstLine="720" w:firstLineChars="0"/>
        <w:rPr>
          <w:rFonts w:hint="default"/>
        </w:rPr>
      </w:pPr>
      <w:r>
        <w:rPr>
          <w:rFonts w:hint="default"/>
        </w:rPr>
        <w:t>在host目录下保存机器的配置</w:t>
      </w:r>
    </w:p>
    <w:p>
      <w:pPr>
        <w:numPr>
          <w:ilvl w:val="0"/>
          <w:numId w:val="9"/>
        </w:numPr>
        <w:ind w:hanging="359"/>
        <w:rPr>
          <w:rFonts w:hint="default"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color w:val="000000" w:themeColor="text1"/>
          <w14:textFill>
            <w14:solidFill>
              <w14:schemeClr w14:val="tx1"/>
            </w14:solidFill>
          </w14:textFill>
        </w:rPr>
        <w:t>配置部署结构</w:t>
      </w:r>
    </w:p>
    <w:p>
      <w:pPr>
        <w:numPr>
          <w:ilvl w:val="0"/>
          <w:numId w:val="0"/>
        </w:numPr>
        <w:ind w:firstLine="720" w:firstLineChars="0"/>
        <w:rPr>
          <w:rFonts w:hint="default"/>
        </w:rPr>
      </w:pPr>
      <w:r>
        <w:rPr>
          <w:rFonts w:hint="default"/>
        </w:rPr>
        <w:t>在playbook_dev文件夹下添加两个文件：</w:t>
      </w:r>
    </w:p>
    <w:p>
      <w:pPr>
        <w:numPr>
          <w:ilvl w:val="0"/>
          <w:numId w:val="0"/>
        </w:numPr>
        <w:ind w:firstLine="720" w:firstLineChars="0"/>
        <w:rPr>
          <w:rFonts w:hint="default"/>
        </w:rPr>
      </w:pPr>
      <w:r>
        <w:rPr>
          <w:rFonts w:hint="default"/>
        </w:rPr>
        <w:t>1. 机器上安装的实例文件，类似于dev1.yml</w:t>
      </w:r>
    </w:p>
    <w:p>
      <w:pPr>
        <w:numPr>
          <w:ilvl w:val="0"/>
          <w:numId w:val="0"/>
        </w:numPr>
        <w:ind w:firstLine="720" w:firstLineChars="0"/>
        <w:rPr>
          <w:rFonts w:hint="default"/>
        </w:rPr>
      </w:pPr>
      <w:r>
        <w:rPr>
          <w:rFonts w:hint="default"/>
        </w:rPr>
        <w:t>2. 环境对应的参数，类似dev1_vars</w:t>
      </w:r>
    </w:p>
    <w:p>
      <w:pPr>
        <w:numPr>
          <w:ilvl w:val="0"/>
          <w:numId w:val="9"/>
        </w:numPr>
        <w:ind w:hanging="359"/>
        <w:rPr>
          <w:rFonts w:hint="default" w:ascii="微软雅黑" w:hAnsi="微软雅黑" w:eastAsia="微软雅黑" w:cs="微软雅黑"/>
          <w:color w:val="000000" w:themeColor="text1"/>
          <w14:textFill>
            <w14:solidFill>
              <w14:schemeClr w14:val="tx1"/>
            </w14:solidFill>
          </w14:textFill>
        </w:rPr>
      </w:pPr>
      <w:r>
        <w:rPr>
          <w:rFonts w:hint="default" w:ascii="微软雅黑" w:hAnsi="微软雅黑" w:eastAsia="微软雅黑" w:cs="微软雅黑"/>
          <w:color w:val="000000" w:themeColor="text1"/>
          <w14:textFill>
            <w14:solidFill>
              <w14:schemeClr w14:val="tx1"/>
            </w14:solidFill>
          </w14:textFill>
        </w:rPr>
        <w:t>配置实例</w:t>
      </w:r>
    </w:p>
    <w:p>
      <w:pPr>
        <w:numPr>
          <w:ilvl w:val="0"/>
          <w:numId w:val="0"/>
        </w:numPr>
        <w:ind w:firstLine="720" w:firstLineChars="0"/>
        <w:rPr>
          <w:rFonts w:hint="default"/>
        </w:rPr>
      </w:pPr>
      <w:r>
        <w:rPr>
          <w:rFonts w:hint="default"/>
        </w:rPr>
        <w:t>在roles文件夹下添加实例，已经实例对应的操作，可以参考roles/mainsvr的配置</w:t>
      </w:r>
    </w:p>
    <w:p>
      <w:pPr>
        <w:numPr>
          <w:ilvl w:val="0"/>
          <w:numId w:val="0"/>
        </w:numPr>
        <w:ind w:firstLine="720" w:firstLineChars="0"/>
        <w:rPr>
          <w:rFonts w:hint="default"/>
        </w:rPr>
      </w:pPr>
    </w:p>
    <w:p>
      <w:pPr>
        <w:pStyle w:val="3"/>
        <w:rPr>
          <w:rFonts w:hint="default" w:ascii="微软雅黑" w:hAnsi="微软雅黑" w:eastAsia="微软雅黑" w:cs="微软雅黑"/>
          <w:color w:val="000000" w:themeColor="text1"/>
          <w:lang w:eastAsia="zh-CN"/>
          <w14:textFill>
            <w14:solidFill>
              <w14:schemeClr w14:val="tx1"/>
            </w14:solidFill>
          </w14:textFill>
        </w:rPr>
      </w:pPr>
      <w:bookmarkStart w:id="154" w:name="_Toc634619975"/>
      <w:r>
        <w:rPr>
          <w:rFonts w:hint="default" w:ascii="微软雅黑" w:hAnsi="微软雅黑" w:eastAsia="微软雅黑" w:cs="微软雅黑"/>
          <w:color w:val="000000" w:themeColor="text1"/>
          <w:lang w:eastAsia="zh-CN"/>
          <w14:textFill>
            <w14:solidFill>
              <w14:schemeClr w14:val="tx1"/>
            </w14:solidFill>
          </w14:textFill>
        </w:rPr>
        <w:t>5.3 部署</w:t>
      </w:r>
      <w:bookmarkEnd w:id="154"/>
    </w:p>
    <w:p>
      <w:pPr>
        <w:numPr>
          <w:ilvl w:val="0"/>
          <w:numId w:val="0"/>
        </w:numPr>
        <w:ind w:firstLine="720" w:firstLineChars="0"/>
        <w:rPr>
          <w:rFonts w:hint="default"/>
        </w:rPr>
      </w:pPr>
      <w:r>
        <w:rPr>
          <w:rFonts w:hint="default"/>
        </w:rPr>
        <w:t>用脚本d</w:t>
      </w:r>
      <w:r>
        <w:rPr>
          <w:rFonts w:hint="default"/>
          <w:lang w:val="en-US"/>
        </w:rPr>
        <w:t>eploy</w:t>
      </w:r>
      <w:r>
        <w:rPr>
          <w:rFonts w:hint="default"/>
        </w:rPr>
        <w:t>.sh进行部署操作，相关操作方法可以参考文件注释</w:t>
      </w:r>
    </w:p>
    <w:p>
      <w:pPr>
        <w:rPr>
          <w:rFonts w:hint="eastAsia" w:ascii="微软雅黑" w:hAnsi="微软雅黑" w:eastAsia="微软雅黑" w:cs="微软雅黑"/>
          <w:color w:val="000000" w:themeColor="text1"/>
          <w14:textFill>
            <w14:solidFill>
              <w14:schemeClr w14:val="tx1"/>
            </w14:solidFill>
          </w14:textFill>
        </w:rPr>
      </w:pPr>
    </w:p>
    <w:p>
      <w:pPr>
        <w:pStyle w:val="3"/>
        <w:rPr>
          <w:rFonts w:hint="default" w:ascii="微软雅黑" w:hAnsi="微软雅黑" w:eastAsia="微软雅黑" w:cs="微软雅黑"/>
          <w:b w:val="0"/>
          <w:bCs/>
          <w:color w:val="000000" w:themeColor="text1"/>
          <w:sz w:val="28"/>
          <w:szCs w:val="28"/>
          <w:u w:val="none"/>
          <w:lang w:val="en-US" w:eastAsia="zh-CN"/>
          <w14:textFill>
            <w14:solidFill>
              <w14:schemeClr w14:val="tx1"/>
            </w14:solidFill>
          </w14:textFill>
        </w:rPr>
      </w:pPr>
      <w:r>
        <w:rPr>
          <w:rFonts w:hint="default" w:ascii="微软雅黑" w:hAnsi="微软雅黑" w:eastAsia="微软雅黑" w:cs="微软雅黑"/>
          <w:b w:val="0"/>
          <w:bCs/>
          <w:color w:val="000000" w:themeColor="text1"/>
          <w:sz w:val="28"/>
          <w:szCs w:val="28"/>
          <w:u w:val="none"/>
          <w:lang w:eastAsia="zh-CN"/>
          <w14:textFill>
            <w14:solidFill>
              <w14:schemeClr w14:val="tx1"/>
            </w14:solidFill>
          </w14:textFill>
        </w:rPr>
        <w:t>5.</w:t>
      </w:r>
      <w:r>
        <w:rPr>
          <w:rFonts w:hint="eastAsia" w:ascii="微软雅黑" w:hAnsi="微软雅黑" w:eastAsia="微软雅黑" w:cs="微软雅黑"/>
          <w:b w:val="0"/>
          <w:bCs/>
          <w:color w:val="000000" w:themeColor="text1"/>
          <w:sz w:val="28"/>
          <w:szCs w:val="28"/>
          <w:u w:val="none"/>
          <w:lang w:val="en-US" w:eastAsia="zh-CN"/>
          <w14:textFill>
            <w14:solidFill>
              <w14:schemeClr w14:val="tx1"/>
            </w14:solidFill>
          </w14:textFill>
        </w:rPr>
        <w:t>4</w:t>
      </w:r>
      <w:r>
        <w:rPr>
          <w:rFonts w:hint="default" w:ascii="微软雅黑" w:hAnsi="微软雅黑" w:eastAsia="微软雅黑" w:cs="微软雅黑"/>
          <w:b w:val="0"/>
          <w:bCs/>
          <w:color w:val="000000" w:themeColor="text1"/>
          <w:sz w:val="28"/>
          <w:szCs w:val="28"/>
          <w:u w:val="none"/>
          <w:lang w:eastAsia="zh-CN"/>
          <w14:textFill>
            <w14:solidFill>
              <w14:schemeClr w14:val="tx1"/>
            </w14:solidFill>
          </w14:textFill>
        </w:rPr>
        <w:t xml:space="preserve"> </w:t>
      </w:r>
      <w:r>
        <w:rPr>
          <w:rFonts w:hint="eastAsia" w:ascii="微软雅黑" w:hAnsi="微软雅黑" w:eastAsia="微软雅黑" w:cs="微软雅黑"/>
          <w:b w:val="0"/>
          <w:bCs/>
          <w:color w:val="000000" w:themeColor="text1"/>
          <w:sz w:val="28"/>
          <w:szCs w:val="28"/>
          <w:u w:val="none"/>
          <w:lang w:val="en-US" w:eastAsia="zh-CN"/>
          <w14:textFill>
            <w14:solidFill>
              <w14:schemeClr w14:val="tx1"/>
            </w14:solidFill>
          </w14:textFill>
        </w:rPr>
        <w:t>使用</w:t>
      </w:r>
      <w:r>
        <w:rPr>
          <w:rFonts w:hint="eastAsia"/>
          <w:b w:val="0"/>
          <w:bCs/>
          <w:sz w:val="28"/>
          <w:szCs w:val="28"/>
          <w:u w:val="none"/>
          <w:lang w:val="en-US" w:eastAsia="zh-CN"/>
        </w:rPr>
        <w:t>docker配置来快速部署服务器（</w:t>
      </w:r>
      <w:r>
        <w:rPr>
          <w:rFonts w:hint="eastAsia" w:eastAsia="宋体"/>
          <w:b w:val="0"/>
          <w:bCs/>
          <w:sz w:val="28"/>
          <w:szCs w:val="28"/>
          <w:u w:val="none"/>
          <w:lang w:val="en-US" w:eastAsia="zh-CN"/>
        </w:rPr>
        <w:t>后续补充</w:t>
      </w:r>
      <w:r>
        <w:rPr>
          <w:rFonts w:hint="eastAsia"/>
          <w:b w:val="0"/>
          <w:bCs/>
          <w:sz w:val="28"/>
          <w:szCs w:val="28"/>
          <w:u w:val="none"/>
          <w:lang w:val="en-US" w:eastAsia="zh-CN"/>
        </w:rPr>
        <w:t>）</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p>
    <w:p>
      <w:pPr>
        <w:pStyle w:val="2"/>
        <w:rPr>
          <w:rFonts w:ascii="微软雅黑" w:hAnsi="微软雅黑" w:eastAsia="微软雅黑" w:cs="微软雅黑"/>
          <w:color w:val="000000" w:themeColor="text1"/>
          <w14:textFill>
            <w14:solidFill>
              <w14:schemeClr w14:val="tx1"/>
            </w14:solidFill>
          </w14:textFill>
        </w:rPr>
      </w:pPr>
      <w:bookmarkStart w:id="155" w:name="h.1qoc8b1" w:colFirst="0" w:colLast="0"/>
      <w:bookmarkEnd w:id="155"/>
      <w:bookmarkStart w:id="156" w:name="_Toc8582"/>
      <w:bookmarkStart w:id="157" w:name="_Toc1654128823"/>
      <w:bookmarkStart w:id="158" w:name="_Toc1124165"/>
      <w:bookmarkStart w:id="159" w:name="_Toc6593"/>
      <w:bookmarkStart w:id="160" w:name="_Toc12627"/>
      <w:bookmarkStart w:id="161" w:name="_Toc25118"/>
      <w:r>
        <w:rPr>
          <w:rFonts w:hint="eastAsia" w:ascii="微软雅黑" w:hAnsi="微软雅黑" w:eastAsia="微软雅黑" w:cs="微软雅黑"/>
          <w:color w:val="000000" w:themeColor="text1"/>
          <w14:textFill>
            <w14:solidFill>
              <w14:schemeClr w14:val="tx1"/>
            </w14:solidFill>
          </w14:textFill>
        </w:rPr>
        <w:t>6</w:t>
      </w:r>
      <w:r>
        <w:rPr>
          <w:rFonts w:hint="default"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 xml:space="preserve"> Go语言特性</w:t>
      </w:r>
      <w:bookmarkEnd w:id="156"/>
      <w:bookmarkEnd w:id="157"/>
      <w:bookmarkEnd w:id="158"/>
      <w:bookmarkEnd w:id="159"/>
      <w:bookmarkEnd w:id="160"/>
      <w:bookmarkEnd w:id="161"/>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62" w:name="_Toc20659"/>
      <w:bookmarkStart w:id="163" w:name="_Toc1124166"/>
      <w:bookmarkStart w:id="164" w:name="_Toc1767317746"/>
      <w:bookmarkStart w:id="165" w:name="_Toc9352"/>
      <w:bookmarkStart w:id="166" w:name="_Toc4946"/>
      <w:bookmarkStart w:id="167" w:name="_Toc10896"/>
      <w:r>
        <w:rPr>
          <w:rFonts w:hint="eastAsia" w:ascii="微软雅黑" w:hAnsi="微软雅黑" w:eastAsia="微软雅黑" w:cs="微软雅黑"/>
          <w:color w:val="000000" w:themeColor="text1"/>
          <w14:textFill>
            <w14:solidFill>
              <w14:schemeClr w14:val="tx1"/>
            </w14:solidFill>
          </w14:textFill>
        </w:rPr>
        <w:t>6.1 语言特性</w:t>
      </w:r>
      <w:bookmarkEnd w:id="162"/>
      <w:bookmarkEnd w:id="163"/>
      <w:bookmarkEnd w:id="164"/>
      <w:bookmarkEnd w:id="165"/>
      <w:bookmarkEnd w:id="166"/>
      <w:bookmarkEnd w:id="167"/>
    </w:p>
    <w:p>
      <w:pPr>
        <w:rPr>
          <w:color w:val="000000" w:themeColor="text1"/>
          <w14:textFill>
            <w14:solidFill>
              <w14:schemeClr w14:val="tx1"/>
            </w14:solidFill>
          </w14:textFill>
        </w:rPr>
      </w:pP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自动垃圾回收</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更丰富的内置类型</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函数多返回值</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错误处理</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匿名函数和闭包</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类型和接口</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并发编程</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反射</w:t>
      </w:r>
    </w:p>
    <w:p>
      <w:pPr>
        <w:numPr>
          <w:ilvl w:val="0"/>
          <w:numId w:val="11"/>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语言交互性</w:t>
      </w:r>
    </w:p>
    <w:p>
      <w:pPr>
        <w:ind w:left="420"/>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168" w:name="_Toc1124167"/>
      <w:bookmarkStart w:id="169" w:name="_Toc1463035365"/>
      <w:bookmarkStart w:id="170" w:name="_Toc21262"/>
      <w:bookmarkStart w:id="171" w:name="_Toc14334"/>
      <w:bookmarkStart w:id="172" w:name="_Toc17880"/>
      <w:bookmarkStart w:id="173" w:name="_Toc24447"/>
      <w:r>
        <w:rPr>
          <w:rFonts w:hint="eastAsia" w:ascii="微软雅黑" w:hAnsi="微软雅黑" w:eastAsia="微软雅黑" w:cs="微软雅黑"/>
          <w:color w:val="000000" w:themeColor="text1"/>
          <w14:textFill>
            <w14:solidFill>
              <w14:schemeClr w14:val="tx1"/>
            </w14:solidFill>
          </w14:textFill>
        </w:rPr>
        <w:t xml:space="preserve">6.2 </w:t>
      </w:r>
      <w:r>
        <w:rPr>
          <w:rFonts w:ascii="微软雅黑" w:hAnsi="微软雅黑" w:eastAsia="微软雅黑" w:cs="微软雅黑"/>
          <w:color w:val="000000" w:themeColor="text1"/>
          <w14:textFill>
            <w14:solidFill>
              <w14:schemeClr w14:val="tx1"/>
            </w14:solidFill>
          </w14:textFill>
        </w:rPr>
        <w:t>G</w:t>
      </w:r>
      <w:r>
        <w:rPr>
          <w:rFonts w:hint="eastAsia" w:ascii="微软雅黑" w:hAnsi="微软雅黑" w:eastAsia="微软雅黑" w:cs="微软雅黑"/>
          <w:color w:val="000000" w:themeColor="text1"/>
          <w14:textFill>
            <w14:solidFill>
              <w14:schemeClr w14:val="tx1"/>
            </w14:solidFill>
          </w14:textFill>
        </w:rPr>
        <w:t>o语言与C++的区别</w:t>
      </w:r>
      <w:bookmarkEnd w:id="168"/>
      <w:bookmarkEnd w:id="169"/>
      <w:bookmarkEnd w:id="170"/>
      <w:bookmarkEnd w:id="171"/>
      <w:bookmarkEnd w:id="172"/>
      <w:bookmarkEnd w:id="173"/>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174" w:name="_Toc7337"/>
      <w:bookmarkStart w:id="175" w:name="_Toc1124168"/>
      <w:bookmarkStart w:id="176" w:name="_Toc21935"/>
      <w:bookmarkStart w:id="177" w:name="_Toc547621405"/>
      <w:bookmarkStart w:id="178" w:name="_Toc15717"/>
      <w:bookmarkStart w:id="179" w:name="_Toc17533"/>
      <w:r>
        <w:rPr>
          <w:rFonts w:hint="eastAsia" w:ascii="微软雅黑" w:hAnsi="微软雅黑" w:eastAsia="微软雅黑" w:cs="微软雅黑"/>
          <w:b/>
          <w:color w:val="000000" w:themeColor="text1"/>
          <w14:textFill>
            <w14:solidFill>
              <w14:schemeClr w14:val="tx1"/>
            </w14:solidFill>
          </w14:textFill>
        </w:rPr>
        <w:t>6.2.1代码格式</w:t>
      </w:r>
      <w:bookmarkEnd w:id="174"/>
      <w:bookmarkEnd w:id="175"/>
      <w:bookmarkEnd w:id="176"/>
      <w:bookmarkEnd w:id="177"/>
      <w:bookmarkEnd w:id="178"/>
      <w:bookmarkEnd w:id="179"/>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语言要求代码的花括号{}必须采用统一的风格，即左花括号{必须放在行尾而不能另起一行。</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不需要在语句的最后增加分号;以表示语句结束。G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循环/判断语句无需加</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180" w:name="_Toc1905526440"/>
      <w:bookmarkStart w:id="181" w:name="_Toc8754"/>
      <w:bookmarkStart w:id="182" w:name="_Toc12718"/>
      <w:bookmarkStart w:id="183" w:name="_Toc28241"/>
      <w:bookmarkStart w:id="184" w:name="_Toc651"/>
      <w:bookmarkStart w:id="185" w:name="_Toc1124169"/>
      <w:r>
        <w:rPr>
          <w:rFonts w:hint="eastAsia" w:ascii="微软雅黑" w:hAnsi="微软雅黑" w:eastAsia="微软雅黑" w:cs="微软雅黑"/>
          <w:b/>
          <w:color w:val="000000" w:themeColor="text1"/>
          <w14:textFill>
            <w14:solidFill>
              <w14:schemeClr w14:val="tx1"/>
            </w14:solidFill>
          </w14:textFill>
        </w:rPr>
        <w:t>6.2.2选择语句</w:t>
      </w:r>
      <w:bookmarkEnd w:id="180"/>
      <w:bookmarkEnd w:id="181"/>
      <w:bookmarkEnd w:id="182"/>
      <w:bookmarkEnd w:id="183"/>
      <w:bookmarkEnd w:id="184"/>
      <w:bookmarkEnd w:id="185"/>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的选择语句中，不支持break关键字，因为G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的选择语句中，遇到符合条件的分支会自动跳出；如果想要继续向下执行，需要在case分支中增加fallthrough关键字。</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color w:val="000000" w:themeColor="text1"/>
          <w14:textFill>
            <w14:solidFill>
              <w14:schemeClr w14:val="tx1"/>
            </w14:solidFill>
          </w14:textFill>
        </w:rPr>
      </w:pPr>
      <w:bookmarkStart w:id="186" w:name="_Toc31196"/>
      <w:bookmarkStart w:id="187" w:name="_Toc10305"/>
      <w:bookmarkStart w:id="188" w:name="_Toc1257"/>
      <w:bookmarkStart w:id="189" w:name="_Toc759249369"/>
      <w:bookmarkStart w:id="190" w:name="_Toc1124170"/>
      <w:bookmarkStart w:id="191" w:name="_Toc27416"/>
      <w:r>
        <w:rPr>
          <w:rFonts w:hint="eastAsia" w:ascii="微软雅黑" w:hAnsi="微软雅黑" w:eastAsia="微软雅黑" w:cs="微软雅黑"/>
          <w:b/>
          <w:color w:val="000000" w:themeColor="text1"/>
          <w14:textFill>
            <w14:solidFill>
              <w14:schemeClr w14:val="tx1"/>
            </w14:solidFill>
          </w14:textFill>
        </w:rPr>
        <w:t>6.2.3可见性</w:t>
      </w:r>
      <w:bookmarkEnd w:id="186"/>
      <w:bookmarkEnd w:id="187"/>
      <w:bookmarkEnd w:id="188"/>
      <w:bookmarkEnd w:id="189"/>
      <w:bookmarkEnd w:id="190"/>
      <w:bookmarkEnd w:id="191"/>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w:t>
      </w:r>
      <w:r>
        <w:rPr>
          <w:rFonts w:ascii="微软雅黑" w:hAnsi="微软雅黑" w:eastAsia="微软雅黑" w:cs="微软雅黑"/>
          <w:color w:val="000000" w:themeColor="text1"/>
          <w14:textFill>
            <w14:solidFill>
              <w14:schemeClr w14:val="tx1"/>
            </w14:solidFill>
          </w14:textFill>
        </w:rPr>
        <w:t>o</w:t>
      </w:r>
      <w:r>
        <w:rPr>
          <w:rFonts w:hint="eastAsia" w:ascii="微软雅黑" w:hAnsi="微软雅黑" w:eastAsia="微软雅黑" w:cs="微软雅黑"/>
          <w:color w:val="000000" w:themeColor="text1"/>
          <w14:textFill>
            <w14:solidFill>
              <w14:schemeClr w14:val="tx1"/>
            </w14:solidFill>
          </w14:textFill>
        </w:rPr>
        <w:t>语言中没有private/protected/public/friend关键字，可见性是通过成员的首字母是否大写决定的，并且仅支持包间的可见性定义，不支持类的可见性。</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包中所有首字母大写开头的成员（对象、函数），表示包间可见，可以被其它包中的代码访问。但对于首字母小写开头的成员，则仅能被本包中的成员所访问（这相当于包内的所有成员间都加了friend声明）</w:t>
      </w:r>
    </w:p>
    <w:p>
      <w:pPr>
        <w:pStyle w:val="3"/>
        <w:rPr>
          <w:rFonts w:ascii="微软雅黑" w:hAnsi="微软雅黑" w:eastAsia="微软雅黑" w:cs="微软雅黑"/>
          <w:color w:val="000000" w:themeColor="text1"/>
          <w14:textFill>
            <w14:solidFill>
              <w14:schemeClr w14:val="tx1"/>
            </w14:solidFill>
          </w14:textFill>
        </w:rPr>
      </w:pPr>
      <w:bookmarkStart w:id="192" w:name="_Toc356314309"/>
      <w:bookmarkStart w:id="193" w:name="_Toc1124171"/>
      <w:bookmarkStart w:id="194" w:name="_Toc16856"/>
      <w:bookmarkStart w:id="195" w:name="_Toc6403"/>
      <w:bookmarkStart w:id="196" w:name="_Toc11757"/>
      <w:bookmarkStart w:id="197" w:name="_Toc11132"/>
      <w:r>
        <w:rPr>
          <w:rFonts w:hint="eastAsia" w:ascii="微软雅黑" w:hAnsi="微软雅黑" w:eastAsia="微软雅黑" w:cs="微软雅黑"/>
          <w:color w:val="000000" w:themeColor="text1"/>
          <w14:textFill>
            <w14:solidFill>
              <w14:schemeClr w14:val="tx1"/>
            </w14:solidFill>
          </w14:textFill>
        </w:rPr>
        <w:t>6.3 其他注意点</w:t>
      </w:r>
      <w:bookmarkEnd w:id="192"/>
      <w:bookmarkEnd w:id="193"/>
      <w:bookmarkEnd w:id="194"/>
      <w:bookmarkEnd w:id="195"/>
      <w:bookmarkEnd w:id="196"/>
      <w:bookmarkEnd w:id="197"/>
    </w:p>
    <w:p>
      <w:pPr>
        <w:pStyle w:val="4"/>
        <w:rPr>
          <w:rFonts w:ascii="微软雅黑" w:hAnsi="微软雅黑" w:eastAsia="微软雅黑" w:cs="微软雅黑"/>
          <w:b/>
          <w:bCs/>
          <w:color w:val="000000" w:themeColor="text1"/>
          <w14:textFill>
            <w14:solidFill>
              <w14:schemeClr w14:val="tx1"/>
            </w14:solidFill>
          </w14:textFill>
        </w:rPr>
      </w:pPr>
      <w:bookmarkStart w:id="198" w:name="_Toc22045"/>
      <w:bookmarkStart w:id="199" w:name="_Toc1389"/>
      <w:bookmarkStart w:id="200" w:name="_Toc1390183527"/>
      <w:bookmarkStart w:id="201" w:name="_Toc22776"/>
      <w:bookmarkStart w:id="202" w:name="_Toc1124172"/>
      <w:bookmarkStart w:id="203" w:name="_Toc9571"/>
      <w:r>
        <w:rPr>
          <w:rFonts w:hint="eastAsia" w:ascii="微软雅黑" w:hAnsi="微软雅黑" w:eastAsia="微软雅黑" w:cs="微软雅黑"/>
          <w:b/>
          <w:bCs/>
          <w:color w:val="000000" w:themeColor="text1"/>
          <w14:textFill>
            <w14:solidFill>
              <w14:schemeClr w14:val="tx1"/>
            </w14:solidFill>
          </w14:textFill>
        </w:rPr>
        <w:t>6.3.1值传递与引用传递</w:t>
      </w:r>
      <w:bookmarkEnd w:id="198"/>
      <w:bookmarkEnd w:id="199"/>
      <w:bookmarkEnd w:id="200"/>
      <w:bookmarkEnd w:id="201"/>
      <w:bookmarkEnd w:id="202"/>
      <w:bookmarkEnd w:id="203"/>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Go语言中所有的传参都是值传递（传值），都是一个副本，一个拷贝。因为拷贝的内容有时候是非引用类型（int、string、struct、数组等这些），这样就在函数中就无法修改原内容数据；有的是引用类型（指针、map、slice、chan等这些），这样就可以修改原内容数据。注意：数组是非引用类型，这点和C++不同。如果要修改原内容数据，或者数据内容过大，考虑性能应该用切片或指针（一般用切片）。</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注意:下面代码item也是值传递，不能修改原内容数据。</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143500" cy="923925"/>
            <wp:effectExtent l="0" t="0" r="0" b="9525"/>
            <wp:docPr id="1" name="图片 1" descr="15468553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46855364(1)"/>
                    <pic:cNvPicPr>
                      <a:picLocks noChangeAspect="1"/>
                    </pic:cNvPicPr>
                  </pic:nvPicPr>
                  <pic:blipFill>
                    <a:blip r:embed="rId16"/>
                    <a:stretch>
                      <a:fillRect/>
                    </a:stretch>
                  </pic:blipFill>
                  <pic:spPr>
                    <a:xfrm>
                      <a:off x="0" y="0"/>
                      <a:ext cx="5143500" cy="923925"/>
                    </a:xfrm>
                    <a:prstGeom prst="rect">
                      <a:avLst/>
                    </a:prstGeom>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如果要修改原内容数据，或者数据内容过大，考虑性能应该用</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43600" cy="932815"/>
            <wp:effectExtent l="0" t="0" r="0" b="635"/>
            <wp:docPr id="2" name="图片 2" descr="15468556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46855605(1)"/>
                    <pic:cNvPicPr>
                      <a:picLocks noChangeAspect="1"/>
                    </pic:cNvPicPr>
                  </pic:nvPicPr>
                  <pic:blipFill>
                    <a:blip r:embed="rId17"/>
                    <a:stretch>
                      <a:fillRect/>
                    </a:stretch>
                  </pic:blipFill>
                  <pic:spPr>
                    <a:xfrm>
                      <a:off x="0" y="0"/>
                      <a:ext cx="5943600" cy="932815"/>
                    </a:xfrm>
                    <a:prstGeom prst="rect">
                      <a:avLst/>
                    </a:prstGeom>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bCs/>
          <w:color w:val="000000" w:themeColor="text1"/>
          <w14:textFill>
            <w14:solidFill>
              <w14:schemeClr w14:val="tx1"/>
            </w14:solidFill>
          </w14:textFill>
        </w:rPr>
      </w:pPr>
      <w:bookmarkStart w:id="204" w:name="_Toc15807"/>
      <w:bookmarkStart w:id="205" w:name="_Toc28137"/>
      <w:bookmarkStart w:id="206" w:name="_Toc192458929"/>
      <w:bookmarkStart w:id="207" w:name="_Toc1124173"/>
      <w:bookmarkStart w:id="208" w:name="_Toc7825"/>
      <w:bookmarkStart w:id="209" w:name="_Toc31119"/>
      <w:r>
        <w:rPr>
          <w:rFonts w:hint="eastAsia" w:ascii="微软雅黑" w:hAnsi="微软雅黑" w:eastAsia="微软雅黑" w:cs="微软雅黑"/>
          <w:b/>
          <w:bCs/>
          <w:color w:val="000000" w:themeColor="text1"/>
          <w14:textFill>
            <w14:solidFill>
              <w14:schemeClr w14:val="tx1"/>
            </w14:solidFill>
          </w14:textFill>
        </w:rPr>
        <w:t>6.3.2 Defer</w:t>
      </w:r>
      <w:bookmarkEnd w:id="204"/>
      <w:bookmarkEnd w:id="205"/>
      <w:bookmarkEnd w:id="206"/>
      <w:bookmarkEnd w:id="207"/>
      <w:bookmarkEnd w:id="208"/>
      <w:bookmarkEnd w:id="209"/>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多个defer出现的时候，多个defer之间按照LIFO（后进先出）的顺序执行</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bCs/>
          <w:color w:val="000000" w:themeColor="text1"/>
          <w14:textFill>
            <w14:solidFill>
              <w14:schemeClr w14:val="tx1"/>
            </w14:solidFill>
          </w14:textFill>
        </w:rPr>
      </w:pPr>
      <w:bookmarkStart w:id="210" w:name="_Toc3958"/>
      <w:bookmarkStart w:id="211" w:name="_Toc3158"/>
      <w:bookmarkStart w:id="212" w:name="_Toc546847321"/>
      <w:bookmarkStart w:id="213" w:name="_Toc13399"/>
      <w:bookmarkStart w:id="214" w:name="_Toc10414"/>
      <w:bookmarkStart w:id="215" w:name="_Toc1124174"/>
      <w:r>
        <w:rPr>
          <w:rFonts w:hint="eastAsia" w:ascii="微软雅黑" w:hAnsi="微软雅黑" w:eastAsia="微软雅黑" w:cs="微软雅黑"/>
          <w:b/>
          <w:bCs/>
          <w:color w:val="000000" w:themeColor="text1"/>
          <w14:textFill>
            <w14:solidFill>
              <w14:schemeClr w14:val="tx1"/>
            </w14:solidFill>
          </w14:textFill>
        </w:rPr>
        <w:t>6.3.3 Go语言中不存在未初始化的变量</w:t>
      </w:r>
      <w:bookmarkEnd w:id="210"/>
      <w:bookmarkEnd w:id="211"/>
      <w:bookmarkEnd w:id="212"/>
      <w:bookmarkEnd w:id="213"/>
      <w:bookmarkEnd w:id="214"/>
      <w:bookmarkEnd w:id="215"/>
    </w:p>
    <w:p>
      <w:pPr>
        <w:rPr>
          <w:color w:val="000000" w:themeColor="text1"/>
          <w14:textFill>
            <w14:solidFill>
              <w14:schemeClr w14:val="tx1"/>
            </w14:solidFill>
          </w14:textFill>
        </w:rPr>
      </w:pPr>
    </w:p>
    <w:p>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数值变量对应的是0值</w:t>
      </w:r>
    </w:p>
    <w:p>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布尔变量对应的是false</w:t>
      </w:r>
    </w:p>
    <w:p>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字符串对应的零值是空字符串</w:t>
      </w:r>
    </w:p>
    <w:p>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接口或者引用类型（包括slice，map，chan）变量对应的是nil</w:t>
      </w:r>
    </w:p>
    <w:p>
      <w:pPr>
        <w:numPr>
          <w:ilvl w:val="0"/>
          <w:numId w:val="12"/>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数组或者结构体等聚合类型对应的零值是每个元素或字段对应该类型的零值。</w:t>
      </w:r>
    </w:p>
    <w:p>
      <w:pPr>
        <w:rPr>
          <w:rFonts w:ascii="微软雅黑" w:hAnsi="微软雅黑" w:eastAsia="微软雅黑" w:cs="微软雅黑"/>
          <w:color w:val="000000" w:themeColor="text1"/>
          <w14:textFill>
            <w14:solidFill>
              <w14:schemeClr w14:val="tx1"/>
            </w14:solidFill>
          </w14:textFill>
        </w:rPr>
      </w:pPr>
    </w:p>
    <w:p>
      <w:pPr>
        <w:pStyle w:val="4"/>
        <w:rPr>
          <w:rFonts w:ascii="微软雅黑" w:hAnsi="微软雅黑" w:eastAsia="微软雅黑" w:cs="微软雅黑"/>
          <w:b/>
          <w:bCs/>
          <w:color w:val="000000" w:themeColor="text1"/>
          <w14:textFill>
            <w14:solidFill>
              <w14:schemeClr w14:val="tx1"/>
            </w14:solidFill>
          </w14:textFill>
        </w:rPr>
      </w:pPr>
      <w:bookmarkStart w:id="216" w:name="_Toc1599"/>
      <w:bookmarkStart w:id="217" w:name="_Toc17168"/>
      <w:bookmarkStart w:id="218" w:name="_Toc1124175"/>
      <w:bookmarkStart w:id="219" w:name="_Toc745"/>
      <w:bookmarkStart w:id="220" w:name="_Toc11373"/>
      <w:bookmarkStart w:id="221" w:name="_Toc1780398534"/>
      <w:r>
        <w:rPr>
          <w:rFonts w:hint="eastAsia" w:ascii="微软雅黑" w:hAnsi="微软雅黑" w:eastAsia="微软雅黑" w:cs="微软雅黑"/>
          <w:b/>
          <w:bCs/>
          <w:color w:val="000000" w:themeColor="text1"/>
          <w14:textFill>
            <w14:solidFill>
              <w14:schemeClr w14:val="tx1"/>
            </w14:solidFill>
          </w14:textFill>
        </w:rPr>
        <w:t>6.3.4 ProtoBuf</w:t>
      </w:r>
      <w:bookmarkEnd w:id="216"/>
      <w:bookmarkEnd w:id="217"/>
      <w:bookmarkEnd w:id="218"/>
      <w:bookmarkEnd w:id="219"/>
      <w:r>
        <w:rPr>
          <w:rFonts w:ascii="微软雅黑" w:hAnsi="微软雅黑" w:eastAsia="微软雅黑" w:cs="微软雅黑"/>
          <w:b/>
          <w:bCs/>
          <w:color w:val="000000" w:themeColor="text1"/>
          <w14:textFill>
            <w14:solidFill>
              <w14:schemeClr w14:val="tx1"/>
            </w14:solidFill>
          </w14:textFill>
        </w:rPr>
        <w:t>初始化时空指针问题</w:t>
      </w:r>
      <w:bookmarkEnd w:id="220"/>
      <w:bookmarkEnd w:id="221"/>
    </w:p>
    <w:p>
      <w:pPr>
        <w:rPr>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t>目前使用的Go</w:t>
      </w:r>
      <w:r>
        <w:rPr>
          <w:rFonts w:hint="eastAsia" w:ascii="微软雅黑" w:hAnsi="微软雅黑" w:eastAsia="微软雅黑" w:cs="微软雅黑"/>
          <w:color w:val="000000" w:themeColor="text1"/>
          <w14:textFill>
            <w14:solidFill>
              <w14:schemeClr w14:val="tx1"/>
            </w14:solidFill>
          </w14:textFill>
        </w:rPr>
        <w:t>版Pro</w:t>
      </w:r>
      <w:r>
        <w:rPr>
          <w:rFonts w:ascii="微软雅黑" w:hAnsi="微软雅黑" w:eastAsia="微软雅黑" w:cs="微软雅黑"/>
          <w:color w:val="000000" w:themeColor="text1"/>
          <w14:textFill>
            <w14:solidFill>
              <w14:schemeClr w14:val="tx1"/>
            </w14:solidFill>
          </w14:textFill>
        </w:rPr>
        <w:t>t</w:t>
      </w:r>
      <w:r>
        <w:rPr>
          <w:rFonts w:hint="eastAsia" w:ascii="微软雅黑" w:hAnsi="微软雅黑" w:eastAsia="微软雅黑" w:cs="微软雅黑"/>
          <w:color w:val="000000" w:themeColor="text1"/>
          <w14:textFill>
            <w14:solidFill>
              <w14:schemeClr w14:val="tx1"/>
            </w14:solidFill>
          </w14:textFill>
        </w:rPr>
        <w:t>oBuf</w:t>
      </w:r>
      <w:r>
        <w:rPr>
          <w:rFonts w:ascii="微软雅黑" w:hAnsi="微软雅黑" w:eastAsia="微软雅黑" w:cs="微软雅黑"/>
          <w:color w:val="000000" w:themeColor="text1"/>
          <w14:textFill>
            <w14:solidFill>
              <w14:schemeClr w14:val="tx1"/>
            </w14:solidFill>
          </w14:textFill>
        </w:rPr>
        <w:t>（版本号：2.6.1）</w:t>
      </w:r>
      <w:r>
        <w:rPr>
          <w:rFonts w:hint="eastAsia" w:ascii="微软雅黑" w:hAnsi="微软雅黑" w:eastAsia="微软雅黑" w:cs="微软雅黑"/>
          <w:color w:val="000000" w:themeColor="text1"/>
          <w14:textFill>
            <w14:solidFill>
              <w14:schemeClr w14:val="tx1"/>
            </w14:solidFill>
          </w14:textFill>
        </w:rPr>
        <w:t>所有成员</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基础</w:t>
      </w:r>
      <w:r>
        <w:rPr>
          <w:rFonts w:ascii="微软雅黑" w:hAnsi="微软雅黑" w:eastAsia="微软雅黑" w:cs="微软雅黑"/>
          <w:color w:val="000000" w:themeColor="text1"/>
          <w14:textFill>
            <w14:solidFill>
              <w14:schemeClr w14:val="tx1"/>
            </w14:solidFill>
          </w14:textFill>
        </w:rPr>
        <w:t>类型</w:t>
      </w:r>
      <w:r>
        <w:rPr>
          <w:rFonts w:hint="eastAsia" w:ascii="微软雅黑" w:hAnsi="微软雅黑" w:eastAsia="微软雅黑" w:cs="微软雅黑"/>
          <w:color w:val="000000" w:themeColor="text1"/>
          <w14:textFill>
            <w14:solidFill>
              <w14:schemeClr w14:val="tx1"/>
            </w14:solidFill>
          </w14:textFill>
        </w:rPr>
        <w:t>都是指针</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所以</w:t>
      </w:r>
      <w:r>
        <w:rPr>
          <w:rFonts w:ascii="微软雅黑" w:hAnsi="微软雅黑" w:eastAsia="微软雅黑" w:cs="微软雅黑"/>
          <w:color w:val="000000" w:themeColor="text1"/>
          <w14:textFill>
            <w14:solidFill>
              <w14:schemeClr w14:val="tx1"/>
            </w14:solidFill>
          </w14:textFill>
        </w:rPr>
        <w:t>在</w:t>
      </w:r>
      <w:r>
        <w:rPr>
          <w:rFonts w:hint="eastAsia" w:ascii="微软雅黑" w:hAnsi="微软雅黑" w:eastAsia="微软雅黑" w:cs="微软雅黑"/>
          <w:color w:val="000000" w:themeColor="text1"/>
          <w14:textFill>
            <w14:solidFill>
              <w14:schemeClr w14:val="tx1"/>
            </w14:solidFill>
          </w14:textFill>
        </w:rPr>
        <w:t>初始化时一定</w:t>
      </w:r>
      <w:r>
        <w:rPr>
          <w:rFonts w:ascii="微软雅黑" w:hAnsi="微软雅黑" w:eastAsia="微软雅黑" w:cs="微软雅黑"/>
          <w:color w:val="000000" w:themeColor="text1"/>
          <w14:textFill>
            <w14:solidFill>
              <w14:schemeClr w14:val="tx1"/>
            </w14:solidFill>
          </w14:textFill>
        </w:rPr>
        <w:t>要注意判断空指针</w:t>
      </w:r>
      <w:r>
        <w:rPr>
          <w:rFonts w:hint="eastAsia" w:ascii="微软雅黑" w:hAnsi="微软雅黑" w:eastAsia="微软雅黑" w:cs="微软雅黑"/>
          <w:color w:val="000000" w:themeColor="text1"/>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请用</w:t>
      </w:r>
      <w:r>
        <w:rPr>
          <w:rFonts w:ascii="微软雅黑" w:hAnsi="微软雅黑" w:eastAsia="微软雅黑" w:cs="微软雅黑"/>
          <w:color w:val="000000" w:themeColor="text1"/>
          <w14:textFill>
            <w14:solidFill>
              <w14:schemeClr w14:val="tx1"/>
            </w14:solidFill>
          </w14:textFill>
        </w:rPr>
        <w:t>GetXXX</w:t>
      </w:r>
      <w:r>
        <w:rPr>
          <w:rFonts w:hint="eastAsia" w:ascii="微软雅黑" w:hAnsi="微软雅黑" w:eastAsia="微软雅黑" w:cs="微软雅黑"/>
          <w:color w:val="000000" w:themeColor="text1"/>
          <w14:textFill>
            <w14:solidFill>
              <w14:schemeClr w14:val="tx1"/>
            </w14:solidFill>
          </w14:textFill>
        </w:rPr>
        <w:t>方法作为读方法。虽然结果和直接读该成员相同，但当该成员为空时（或者其上一级为空）能返回0值，避免服务器崩溃。</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写方法，只能自己初始化。尤其是嵌套结构每一层都需要初始化。</w:t>
      </w:r>
    </w:p>
    <w:p>
      <w:p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br w:type="page"/>
      </w:r>
    </w:p>
    <w:p>
      <w:pPr>
        <w:pStyle w:val="2"/>
        <w:rPr>
          <w:rFonts w:ascii="微软雅黑" w:hAnsi="微软雅黑" w:eastAsia="微软雅黑" w:cs="微软雅黑"/>
          <w:color w:val="000000" w:themeColor="text1"/>
          <w:u w:val="none"/>
          <w14:textFill>
            <w14:solidFill>
              <w14:schemeClr w14:val="tx1"/>
            </w14:solidFill>
          </w14:textFill>
        </w:rPr>
      </w:pPr>
      <w:bookmarkStart w:id="222" w:name="_Toc11176"/>
      <w:bookmarkStart w:id="223" w:name="_Toc20833"/>
      <w:bookmarkStart w:id="224" w:name="_Toc1124176"/>
      <w:bookmarkStart w:id="225" w:name="_Toc10109"/>
      <w:bookmarkStart w:id="226" w:name="_Toc121023640"/>
      <w:bookmarkStart w:id="227" w:name="_Toc4831"/>
      <w:r>
        <w:rPr>
          <w:rFonts w:hint="eastAsia" w:ascii="微软雅黑" w:hAnsi="微软雅黑" w:eastAsia="微软雅黑" w:cs="微软雅黑"/>
          <w:color w:val="000000" w:themeColor="text1"/>
          <w:u w:val="none"/>
          <w14:textFill>
            <w14:solidFill>
              <w14:schemeClr w14:val="tx1"/>
            </w14:solidFill>
          </w14:textFill>
        </w:rPr>
        <w:t>7. MainSvr</w:t>
      </w:r>
      <w:bookmarkEnd w:id="222"/>
      <w:bookmarkEnd w:id="223"/>
      <w:bookmarkEnd w:id="224"/>
      <w:bookmarkEnd w:id="225"/>
      <w:bookmarkEnd w:id="226"/>
      <w:bookmarkEnd w:id="227"/>
    </w:p>
    <w:p>
      <w:pPr>
        <w:rPr>
          <w:rFonts w:ascii="微软雅黑" w:hAnsi="微软雅黑" w:eastAsia="微软雅黑" w:cs="微软雅黑"/>
          <w:b/>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ascii="微软雅黑" w:hAnsi="微软雅黑" w:eastAsia="微软雅黑" w:cs="微软雅黑"/>
          <w:color w:val="000000" w:themeColor="text1"/>
          <w14:textFill>
            <w14:solidFill>
              <w14:schemeClr w14:val="tx1"/>
            </w14:solidFill>
          </w14:textFill>
        </w:rPr>
        <w:t>因为</w:t>
      </w:r>
      <w:r>
        <w:rPr>
          <w:rFonts w:hint="eastAsia" w:ascii="微软雅黑" w:hAnsi="微软雅黑" w:eastAsia="微软雅黑" w:cs="微软雅黑"/>
          <w:color w:val="000000" w:themeColor="text1"/>
          <w14:textFill>
            <w14:solidFill>
              <w14:schemeClr w14:val="tx1"/>
            </w14:solidFill>
          </w14:textFill>
        </w:rPr>
        <w:t>MainSvr缓存有玩家角色数据，所以MainSvr担负处理绝大多数的玩家</w:t>
      </w:r>
      <w:r>
        <w:rPr>
          <w:rFonts w:ascii="微软雅黑" w:hAnsi="微软雅黑" w:eastAsia="微软雅黑" w:cs="微软雅黑"/>
          <w:color w:val="000000" w:themeColor="text1"/>
          <w14:textFill>
            <w14:solidFill>
              <w14:schemeClr w14:val="tx1"/>
            </w14:solidFill>
          </w14:textFill>
        </w:rPr>
        <w:t>请求。</w:t>
      </w:r>
      <w:r>
        <w:rPr>
          <w:rFonts w:hint="eastAsia" w:ascii="微软雅黑" w:hAnsi="微软雅黑" w:eastAsia="微软雅黑" w:cs="微软雅黑"/>
          <w:color w:val="000000" w:themeColor="text1"/>
          <w14:textFill>
            <w14:solidFill>
              <w14:schemeClr w14:val="tx1"/>
            </w14:solidFill>
          </w14:textFill>
        </w:rPr>
        <w:t>其他Svr如果需要用到（读/写）玩家数据</w:t>
      </w:r>
      <w:r>
        <w:rPr>
          <w:rFonts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则</w:t>
      </w:r>
      <w:r>
        <w:rPr>
          <w:rFonts w:ascii="微软雅黑" w:hAnsi="微软雅黑" w:eastAsia="微软雅黑" w:cs="微软雅黑"/>
          <w:color w:val="000000" w:themeColor="text1"/>
          <w14:textFill>
            <w14:solidFill>
              <w14:schemeClr w14:val="tx1"/>
            </w14:solidFill>
          </w14:textFill>
        </w:rPr>
        <w:t>需要</w:t>
      </w:r>
      <w:r>
        <w:rPr>
          <w:rFonts w:hint="eastAsia" w:ascii="微软雅黑" w:hAnsi="微软雅黑" w:eastAsia="微软雅黑" w:cs="微软雅黑"/>
          <w:color w:val="000000" w:themeColor="text1"/>
          <w14:textFill>
            <w14:solidFill>
              <w14:schemeClr w14:val="tx1"/>
            </w14:solidFill>
          </w14:textFill>
        </w:rPr>
        <w:t>同MainSvr交互</w:t>
      </w:r>
      <w:r>
        <w:rPr>
          <w:rFonts w:ascii="微软雅黑" w:hAnsi="微软雅黑" w:eastAsia="微软雅黑" w:cs="微软雅黑"/>
          <w:color w:val="000000" w:themeColor="text1"/>
          <w14:textFill>
            <w14:solidFill>
              <w14:schemeClr w14:val="tx1"/>
            </w14:solidFill>
          </w14:textFill>
        </w:rPr>
        <w:t>完成</w:t>
      </w:r>
      <w:r>
        <w:rPr>
          <w:rFonts w:hint="eastAsia" w:ascii="微软雅黑" w:hAnsi="微软雅黑" w:eastAsia="微软雅黑" w:cs="微软雅黑"/>
          <w:color w:val="000000" w:themeColor="text1"/>
          <w14:textFill>
            <w14:solidFill>
              <w14:schemeClr w14:val="tx1"/>
            </w14:solidFill>
          </w14:textFill>
        </w:rPr>
        <w:t>。</w:t>
      </w:r>
      <w:r>
        <w:rPr>
          <w:rFonts w:ascii="微软雅黑" w:hAnsi="微软雅黑" w:eastAsia="微软雅黑" w:cs="微软雅黑"/>
          <w:color w:val="000000" w:themeColor="text1"/>
          <w14:textFill>
            <w14:solidFill>
              <w14:schemeClr w14:val="tx1"/>
            </w14:solidFill>
          </w14:textFill>
        </w:rPr>
        <w:t>因此，</w:t>
      </w:r>
      <w:r>
        <w:rPr>
          <w:rFonts w:hint="eastAsia" w:ascii="微软雅黑" w:hAnsi="微软雅黑" w:eastAsia="微软雅黑" w:cs="微软雅黑"/>
          <w:color w:val="000000" w:themeColor="text1"/>
          <w14:textFill>
            <w14:solidFill>
              <w14:schemeClr w14:val="tx1"/>
            </w14:solidFill>
          </w14:textFill>
        </w:rPr>
        <w:t>MainSvr至关重要，下面</w:t>
      </w:r>
      <w:r>
        <w:rPr>
          <w:rFonts w:ascii="微软雅黑" w:hAnsi="微软雅黑" w:eastAsia="微软雅黑" w:cs="微软雅黑"/>
          <w:color w:val="000000" w:themeColor="text1"/>
          <w14:textFill>
            <w14:solidFill>
              <w14:schemeClr w14:val="tx1"/>
            </w14:solidFill>
          </w14:textFill>
        </w:rPr>
        <w:t>将</w:t>
      </w:r>
      <w:r>
        <w:rPr>
          <w:rFonts w:hint="eastAsia" w:ascii="微软雅黑" w:hAnsi="微软雅黑" w:eastAsia="微软雅黑" w:cs="微软雅黑"/>
          <w:color w:val="000000" w:themeColor="text1"/>
          <w14:textFill>
            <w14:solidFill>
              <w14:schemeClr w14:val="tx1"/>
            </w14:solidFill>
          </w14:textFill>
        </w:rPr>
        <w:t>以MainSvr为例详解Svr架构。</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228" w:name="_Toc1124177"/>
      <w:bookmarkStart w:id="229" w:name="_Toc21227"/>
      <w:bookmarkStart w:id="230" w:name="_Toc32186"/>
      <w:bookmarkStart w:id="231" w:name="_Toc23577"/>
      <w:bookmarkStart w:id="232" w:name="_Toc17063"/>
      <w:bookmarkStart w:id="233" w:name="_Toc377303771"/>
      <w:r>
        <w:rPr>
          <w:rFonts w:hint="eastAsia" w:ascii="微软雅黑" w:hAnsi="微软雅黑" w:eastAsia="微软雅黑" w:cs="微软雅黑"/>
          <w:color w:val="000000" w:themeColor="text1"/>
          <w14:textFill>
            <w14:solidFill>
              <w14:schemeClr w14:val="tx1"/>
            </w14:solidFill>
          </w14:textFill>
        </w:rPr>
        <w:t>7.1 主函数</w:t>
      </w:r>
      <w:bookmarkEnd w:id="228"/>
      <w:bookmarkEnd w:id="229"/>
      <w:bookmarkEnd w:id="230"/>
      <w:bookmarkEnd w:id="231"/>
      <w:bookmarkEnd w:id="232"/>
      <w:bookmarkEnd w:id="233"/>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主函数，如下图：</w:t>
      </w:r>
    </w:p>
    <w:p>
      <w:pPr>
        <w:rPr>
          <w:rFonts w:ascii="微软雅黑" w:hAnsi="微软雅黑" w:eastAsia="微软雅黑" w:cs="微软雅黑"/>
          <w:color w:val="000000" w:themeColor="text1"/>
          <w14:textFill>
            <w14:solidFill>
              <w14:schemeClr w14:val="tx1"/>
            </w14:solidFill>
          </w14:textFill>
        </w:rPr>
      </w:pPr>
      <w:r>
        <w:drawing>
          <wp:inline distT="0" distB="0" distL="114300" distR="114300">
            <wp:extent cx="4514850" cy="200025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8"/>
                    <a:stretch>
                      <a:fillRect/>
                    </a:stretch>
                  </pic:blipFill>
                  <pic:spPr>
                    <a:xfrm>
                      <a:off x="0" y="0"/>
                      <a:ext cx="4514850" cy="2000250"/>
                    </a:xfrm>
                    <a:prstGeom prst="rect">
                      <a:avLst/>
                    </a:prstGeom>
                    <a:noFill/>
                    <a:ln>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所有的Svr主函数都类似，</w:t>
      </w:r>
      <w:r>
        <w:rPr>
          <w:rFonts w:ascii="微软雅黑" w:hAnsi="微软雅黑" w:eastAsia="微软雅黑" w:cs="微软雅黑"/>
          <w:color w:val="000000" w:themeColor="text1"/>
          <w14:textFill>
            <w14:solidFill>
              <w14:schemeClr w14:val="tx1"/>
            </w14:solidFill>
          </w14:textFill>
        </w:rPr>
        <w:t>包含：</w:t>
      </w:r>
      <w:r>
        <w:rPr>
          <w:rFonts w:hint="eastAsia" w:ascii="微软雅黑" w:hAnsi="微软雅黑" w:eastAsia="微软雅黑" w:cs="微软雅黑"/>
          <w:b/>
          <w:color w:val="000000" w:themeColor="text1"/>
          <w14:textFill>
            <w14:solidFill>
              <w14:schemeClr w14:val="tx1"/>
            </w14:solidFill>
          </w14:textFill>
        </w:rPr>
        <w:t>解析命令行参数</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b/>
          <w:color w:val="000000" w:themeColor="text1"/>
          <w14:textFill>
            <w14:solidFill>
              <w14:schemeClr w14:val="tx1"/>
            </w14:solidFill>
          </w14:textFill>
        </w:rPr>
        <w:t>pprof性能实测</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b/>
          <w:color w:val="000000" w:themeColor="text1"/>
          <w14:textFill>
            <w14:solidFill>
              <w14:schemeClr w14:val="tx1"/>
            </w14:solidFill>
          </w14:textFill>
        </w:rPr>
        <w:t>初始化</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b/>
          <w:color w:val="000000" w:themeColor="text1"/>
          <w14:textFill>
            <w14:solidFill>
              <w14:schemeClr w14:val="tx1"/>
            </w14:solidFill>
          </w14:textFill>
        </w:rPr>
        <w:t>运行主协程</w:t>
      </w:r>
      <w:r>
        <w:rPr>
          <w:rFonts w:hint="eastAsia" w:ascii="微软雅黑" w:hAnsi="微软雅黑" w:eastAsia="微软雅黑" w:cs="微软雅黑"/>
          <w:color w:val="000000" w:themeColor="text1"/>
          <w14:textFill>
            <w14:solidFill>
              <w14:schemeClr w14:val="tx1"/>
            </w14:solidFill>
          </w14:textFill>
        </w:rPr>
        <w:t>。</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其中MainSvr的初始化如下图：</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41060" cy="5741035"/>
            <wp:effectExtent l="0" t="0" r="2540" b="12065"/>
            <wp:docPr id="8" name="图片 8" descr="15489916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48991688(1)"/>
                    <pic:cNvPicPr>
                      <a:picLocks noChangeAspect="1"/>
                    </pic:cNvPicPr>
                  </pic:nvPicPr>
                  <pic:blipFill>
                    <a:blip r:embed="rId19"/>
                    <a:stretch>
                      <a:fillRect/>
                    </a:stretch>
                  </pic:blipFill>
                  <pic:spPr>
                    <a:xfrm>
                      <a:off x="0" y="0"/>
                      <a:ext cx="5941060" cy="5741035"/>
                    </a:xfrm>
                    <a:prstGeom prst="rect">
                      <a:avLst/>
                    </a:prstGeom>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初始化做了以下工作：</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读取配置</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运行一次Reload</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初始化并运行</w:t>
      </w:r>
      <w:r>
        <w:rPr>
          <w:rStyle w:val="28"/>
          <w:rFonts w:hint="eastAsia" w:ascii="微软雅黑" w:hAnsi="微软雅黑" w:eastAsia="微软雅黑" w:cs="微软雅黑"/>
          <w:i w:val="0"/>
          <w:color w:val="000000" w:themeColor="text1"/>
          <w:shd w:val="clear" w:color="auto" w:fill="FFFFFF"/>
          <w14:textFill>
            <w14:solidFill>
              <w14:schemeClr w14:val="tx1"/>
            </w14:solidFill>
          </w14:textFill>
        </w:rPr>
        <w:t>ZooKeeper</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设置默认角色数据</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初始化并运行trans</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初始化并运行router</w:t>
      </w:r>
    </w:p>
    <w:p>
      <w:pPr>
        <w:numPr>
          <w:ilvl w:val="0"/>
          <w:numId w:val="13"/>
        </w:num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初始化并运行clog</w:t>
      </w:r>
    </w:p>
    <w:p>
      <w:pPr>
        <w:numPr>
          <w:ilvl w:val="255"/>
          <w:numId w:val="0"/>
        </w:num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其中1,3,5,6为所有Svr都必须做的。</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而3,5,6会新开一协程运行。</w:t>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234" w:name="_Toc8548"/>
      <w:bookmarkStart w:id="235" w:name="_Toc11149"/>
      <w:bookmarkStart w:id="236" w:name="_Toc3426"/>
      <w:bookmarkStart w:id="237" w:name="_Toc1124178"/>
      <w:bookmarkStart w:id="238" w:name="_Toc1972753253"/>
      <w:bookmarkStart w:id="239" w:name="_Toc850"/>
      <w:r>
        <w:rPr>
          <w:rFonts w:hint="eastAsia" w:ascii="微软雅黑" w:hAnsi="微软雅黑" w:eastAsia="微软雅黑" w:cs="微软雅黑"/>
          <w:color w:val="000000" w:themeColor="text1"/>
          <w14:textFill>
            <w14:solidFill>
              <w14:schemeClr w14:val="tx1"/>
            </w14:solidFill>
          </w14:textFill>
        </w:rPr>
        <w:t>7.2 Bus</w:t>
      </w:r>
      <w:bookmarkEnd w:id="234"/>
      <w:bookmarkEnd w:id="235"/>
      <w:bookmarkEnd w:id="236"/>
      <w:bookmarkEnd w:id="237"/>
      <w:bookmarkEnd w:id="238"/>
      <w:bookmarkEnd w:id="239"/>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初始化时会设置好自己的BusId，并另起一协程运行Bus：</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39790" cy="2372360"/>
            <wp:effectExtent l="0" t="0" r="3810" b="889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0"/>
                    <a:stretch>
                      <a:fillRect/>
                    </a:stretch>
                  </pic:blipFill>
                  <pic:spPr>
                    <a:xfrm>
                      <a:off x="0" y="0"/>
                      <a:ext cx="5939790" cy="2372360"/>
                    </a:xfrm>
                    <a:prstGeom prst="rect">
                      <a:avLst/>
                    </a:prstGeom>
                    <a:noFill/>
                    <a:ln w="9525">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Bus运行时，一直循环接受通道里的内容进行收发消息，收到的消息交由事务管理器去处理。</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底层是通过连接M</w:t>
      </w:r>
      <w:r>
        <w:rPr>
          <w:rFonts w:ascii="微软雅黑" w:hAnsi="微软雅黑" w:eastAsia="微软雅黑" w:cs="微软雅黑"/>
          <w:color w:val="000000" w:themeColor="text1"/>
          <w14:textFill>
            <w14:solidFill>
              <w14:schemeClr w14:val="tx1"/>
            </w14:solidFill>
          </w14:textFill>
        </w:rPr>
        <w:t>Q</w:t>
      </w:r>
      <w:r>
        <w:rPr>
          <w:rFonts w:hint="eastAsia" w:ascii="微软雅黑" w:hAnsi="微软雅黑" w:eastAsia="微软雅黑" w:cs="微软雅黑"/>
          <w:color w:val="000000" w:themeColor="text1"/>
          <w14:textFill>
            <w14:solidFill>
              <w14:schemeClr w14:val="tx1"/>
            </w14:solidFill>
          </w14:textFill>
        </w:rPr>
        <w:t>来完成收发消息的工作。</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39790" cy="4756785"/>
            <wp:effectExtent l="0" t="0" r="3810" b="571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21"/>
                    <a:stretch>
                      <a:fillRect/>
                    </a:stretch>
                  </pic:blipFill>
                  <pic:spPr>
                    <a:xfrm>
                      <a:off x="0" y="0"/>
                      <a:ext cx="5939790" cy="4756785"/>
                    </a:xfrm>
                    <a:prstGeom prst="rect">
                      <a:avLst/>
                    </a:prstGeom>
                    <a:noFill/>
                    <a:ln w="9525">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240" w:name="_Toc29818"/>
      <w:bookmarkStart w:id="241" w:name="_Toc4750"/>
      <w:bookmarkStart w:id="242" w:name="_Toc8053"/>
      <w:bookmarkStart w:id="243" w:name="_Toc4226"/>
      <w:bookmarkStart w:id="244" w:name="_Toc1063897138"/>
      <w:bookmarkStart w:id="245" w:name="_Toc13476"/>
      <w:bookmarkStart w:id="246" w:name="_Toc1124179"/>
      <w:r>
        <w:rPr>
          <w:rFonts w:hint="eastAsia" w:ascii="微软雅黑" w:hAnsi="微软雅黑" w:eastAsia="微软雅黑" w:cs="微软雅黑"/>
          <w:color w:val="000000" w:themeColor="text1"/>
          <w14:textFill>
            <w14:solidFill>
              <w14:schemeClr w14:val="tx1"/>
            </w14:solidFill>
          </w14:textFill>
        </w:rPr>
        <w:t>7.3 事务管理器</w:t>
      </w:r>
      <w:bookmarkEnd w:id="240"/>
      <w:bookmarkEnd w:id="241"/>
      <w:bookmarkEnd w:id="242"/>
      <w:bookmarkEnd w:id="243"/>
      <w:bookmarkEnd w:id="244"/>
      <w:bookmarkEnd w:id="245"/>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事务管理器同样会另起一协程运行：</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791200" cy="35909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2"/>
                    <a:stretch>
                      <a:fillRect/>
                    </a:stretch>
                  </pic:blipFill>
                  <pic:spPr>
                    <a:xfrm>
                      <a:off x="0" y="0"/>
                      <a:ext cx="5791200" cy="3590925"/>
                    </a:xfrm>
                    <a:prstGeom prst="rect">
                      <a:avLst/>
                    </a:prstGeom>
                    <a:noFill/>
                    <a:ln w="9525">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事务管理器运行时，一直循环接受2个通道的消息。</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第一个通道接受新的消息，收到后会新起一协程处理。</w:t>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另一通道接受处理完的消息，收到后删除这个事务。</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838825" cy="5029200"/>
            <wp:effectExtent l="0" t="0" r="9525"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23"/>
                    <a:stretch>
                      <a:fillRect/>
                    </a:stretch>
                  </pic:blipFill>
                  <pic:spPr>
                    <a:xfrm>
                      <a:off x="0" y="0"/>
                      <a:ext cx="5838825" cy="5029200"/>
                    </a:xfrm>
                    <a:prstGeom prst="rect">
                      <a:avLst/>
                    </a:prstGeom>
                    <a:noFill/>
                    <a:ln w="9525">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p>
    <w:p>
      <w:pPr>
        <w:pStyle w:val="3"/>
        <w:rPr>
          <w:rFonts w:ascii="微软雅黑" w:hAnsi="微软雅黑" w:eastAsia="微软雅黑" w:cs="微软雅黑"/>
          <w:color w:val="000000" w:themeColor="text1"/>
          <w14:textFill>
            <w14:solidFill>
              <w14:schemeClr w14:val="tx1"/>
            </w14:solidFill>
          </w14:textFill>
        </w:rPr>
      </w:pPr>
      <w:bookmarkStart w:id="247" w:name="_Toc26058"/>
      <w:bookmarkStart w:id="248" w:name="_Toc12511"/>
      <w:bookmarkStart w:id="249" w:name="_Toc12981"/>
      <w:bookmarkStart w:id="250" w:name="_Toc970353444"/>
      <w:bookmarkStart w:id="251" w:name="_Toc16235"/>
      <w:r>
        <w:rPr>
          <w:rFonts w:hint="eastAsia" w:ascii="微软雅黑" w:hAnsi="微软雅黑" w:eastAsia="微软雅黑" w:cs="微软雅黑"/>
          <w:color w:val="000000" w:themeColor="text1"/>
          <w14:textFill>
            <w14:solidFill>
              <w14:schemeClr w14:val="tx1"/>
            </w14:solidFill>
          </w14:textFill>
        </w:rPr>
        <w:t xml:space="preserve">7.4 </w:t>
      </w:r>
      <w:bookmarkEnd w:id="247"/>
      <w:bookmarkEnd w:id="248"/>
      <w:bookmarkEnd w:id="249"/>
      <w:r>
        <w:rPr>
          <w:rFonts w:ascii="微软雅黑" w:hAnsi="微软雅黑" w:eastAsia="微软雅黑" w:cs="微软雅黑"/>
          <w:color w:val="000000" w:themeColor="text1"/>
          <w14:textFill>
            <w14:solidFill>
              <w14:schemeClr w14:val="tx1"/>
            </w14:solidFill>
          </w14:textFill>
        </w:rPr>
        <w:t>角色数据</w:t>
      </w:r>
      <w:bookmarkEnd w:id="250"/>
      <w:bookmarkEnd w:id="251"/>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MainSvr事务处理需要用到role的数据，由于协程的安全性与代码的简洁性考虑，会在事务处理前统一获取role的数据。</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而role的数据是由roleMgr统一管理。</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先从内存中取，如果没有则去数据库拉取，如果还是没有同事是登入包则可以创建一个新的角色数据。</w:t>
      </w: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5939790" cy="5195570"/>
            <wp:effectExtent l="0" t="0" r="3810" b="508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24"/>
                    <a:stretch>
                      <a:fillRect/>
                    </a:stretch>
                  </pic:blipFill>
                  <pic:spPr>
                    <a:xfrm>
                      <a:off x="0" y="0"/>
                      <a:ext cx="5939790" cy="5195570"/>
                    </a:xfrm>
                    <a:prstGeom prst="rect">
                      <a:avLst/>
                    </a:prstGeom>
                    <a:noFill/>
                    <a:ln w="9525">
                      <a:noFill/>
                    </a:ln>
                  </pic:spPr>
                </pic:pic>
              </a:graphicData>
            </a:graphic>
          </wp:inline>
        </w:drawing>
      </w: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drawing>
          <wp:inline distT="0" distB="0" distL="114300" distR="114300">
            <wp:extent cx="1577340" cy="996315"/>
            <wp:effectExtent l="0" t="0" r="3810" b="1333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25"/>
                    <a:stretch>
                      <a:fillRect/>
                    </a:stretch>
                  </pic:blipFill>
                  <pic:spPr>
                    <a:xfrm>
                      <a:off x="0" y="0"/>
                      <a:ext cx="1577340" cy="996315"/>
                    </a:xfrm>
                    <a:prstGeom prst="rect">
                      <a:avLst/>
                    </a:prstGeom>
                    <a:noFill/>
                    <a:ln w="9525">
                      <a:noFill/>
                    </a:ln>
                  </pic:spPr>
                </pic:pic>
              </a:graphicData>
            </a:graphic>
          </wp:inline>
        </w:drawing>
      </w:r>
      <w:bookmarkEnd w:id="246"/>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p>
    <w:p>
      <w:pP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br w:type="page"/>
      </w:r>
    </w:p>
    <w:p>
      <w:pPr>
        <w:pStyle w:val="2"/>
        <w:numPr>
          <w:ilvl w:val="0"/>
          <w:numId w:val="13"/>
        </w:numPr>
        <w:tabs>
          <w:tab w:val="clear" w:pos="312"/>
        </w:tabs>
        <w:ind w:left="0" w:leftChars="0" w:firstLine="0" w:firstLineChars="0"/>
        <w:rPr>
          <w:rFonts w:ascii="微软雅黑" w:hAnsi="微软雅黑" w:eastAsia="微软雅黑" w:cs="微软雅黑"/>
          <w:color w:val="000000" w:themeColor="text1"/>
          <w:u w:val="none"/>
          <w14:textFill>
            <w14:solidFill>
              <w14:schemeClr w14:val="tx1"/>
            </w14:solidFill>
          </w14:textFill>
        </w:rPr>
      </w:pPr>
      <w:bookmarkStart w:id="252" w:name="_Toc13038"/>
      <w:bookmarkStart w:id="253" w:name="_Toc739517990"/>
      <w:bookmarkStart w:id="254" w:name="_Toc1124180"/>
      <w:bookmarkStart w:id="255" w:name="_Toc6319"/>
      <w:bookmarkStart w:id="256" w:name="_Toc11054"/>
      <w:bookmarkStart w:id="257" w:name="_Toc23369"/>
      <w:r>
        <w:rPr>
          <w:rFonts w:hint="eastAsia" w:ascii="微软雅黑" w:hAnsi="微软雅黑" w:eastAsia="微软雅黑" w:cs="微软雅黑"/>
          <w:color w:val="000000" w:themeColor="text1"/>
          <w:u w:val="none"/>
          <w14:textFill>
            <w14:solidFill>
              <w14:schemeClr w14:val="tx1"/>
            </w14:solidFill>
          </w14:textFill>
        </w:rPr>
        <w:t>使用的开源工具</w:t>
      </w:r>
      <w:bookmarkEnd w:id="252"/>
      <w:bookmarkEnd w:id="253"/>
      <w:bookmarkEnd w:id="254"/>
      <w:bookmarkEnd w:id="255"/>
      <w:bookmarkEnd w:id="256"/>
      <w:bookmarkEnd w:id="257"/>
    </w:p>
    <w:p>
      <w:pPr>
        <w:rPr>
          <w:rFonts w:ascii="微软雅黑" w:hAnsi="微软雅黑" w:eastAsia="微软雅黑" w:cs="微软雅黑"/>
          <w:color w:val="000000" w:themeColor="text1"/>
          <w14:textFill>
            <w14:solidFill>
              <w14:schemeClr w14:val="tx1"/>
            </w14:solidFill>
          </w14:textFill>
        </w:rPr>
      </w:pPr>
    </w:p>
    <w:p>
      <w:pPr>
        <w:pStyle w:val="3"/>
        <w:numPr>
          <w:ilvl w:val="255"/>
          <w:numId w:val="0"/>
        </w:numPr>
        <w:spacing w:before="0"/>
        <w:rPr>
          <w:rFonts w:ascii="微软雅黑" w:hAnsi="微软雅黑" w:eastAsia="微软雅黑" w:cs="微软雅黑"/>
          <w:color w:val="000000" w:themeColor="text1"/>
          <w14:textFill>
            <w14:solidFill>
              <w14:schemeClr w14:val="tx1"/>
            </w14:solidFill>
          </w14:textFill>
        </w:rPr>
      </w:pPr>
      <w:bookmarkStart w:id="258" w:name="_Toc29063"/>
      <w:bookmarkStart w:id="259" w:name="_Toc1124181"/>
      <w:bookmarkStart w:id="260" w:name="_Toc2698"/>
      <w:bookmarkStart w:id="261" w:name="_Toc32200"/>
      <w:bookmarkStart w:id="262" w:name="_Toc10172"/>
      <w:bookmarkStart w:id="263" w:name="_Toc1590992741"/>
      <w:r>
        <w:rPr>
          <w:rFonts w:ascii="微软雅黑" w:hAnsi="微软雅黑" w:eastAsia="微软雅黑" w:cs="微软雅黑"/>
          <w:color w:val="000000" w:themeColor="text1"/>
          <w14:textFill>
            <w14:solidFill>
              <w14:schemeClr w14:val="tx1"/>
            </w14:solidFill>
          </w14:textFill>
        </w:rPr>
        <w:t xml:space="preserve">8.1 </w:t>
      </w:r>
      <w:r>
        <w:rPr>
          <w:rFonts w:ascii="微软雅黑" w:hAnsi="微软雅黑" w:eastAsia="微软雅黑" w:cs="微软雅黑"/>
          <w:color w:val="000000" w:themeColor="text1"/>
          <w:lang w:val="en-US"/>
          <w14:textFill>
            <w14:solidFill>
              <w14:schemeClr w14:val="tx1"/>
            </w14:solidFill>
          </w14:textFill>
        </w:rPr>
        <w:t>R</w:t>
      </w:r>
      <w:r>
        <w:rPr>
          <w:rFonts w:hint="eastAsia" w:ascii="微软雅黑" w:hAnsi="微软雅黑" w:eastAsia="微软雅黑" w:cs="微软雅黑"/>
          <w:color w:val="000000" w:themeColor="text1"/>
          <w14:textFill>
            <w14:solidFill>
              <w14:schemeClr w14:val="tx1"/>
            </w14:solidFill>
          </w14:textFill>
        </w:rPr>
        <w:t>edis</w:t>
      </w:r>
      <w:bookmarkEnd w:id="258"/>
      <w:bookmarkEnd w:id="259"/>
      <w:bookmarkEnd w:id="260"/>
      <w:bookmarkEnd w:id="261"/>
      <w:bookmarkEnd w:id="262"/>
      <w:bookmarkEnd w:id="263"/>
    </w:p>
    <w:p>
      <w:pPr>
        <w:numPr>
          <w:ilvl w:val="255"/>
          <w:numId w:val="0"/>
        </w:numPr>
      </w:pPr>
    </w:p>
    <w:p>
      <w:pPr>
        <w:pStyle w:val="39"/>
        <w:numPr>
          <w:ilvl w:val="0"/>
          <w:numId w:val="14"/>
        </w:numPr>
        <w:ind w:firstLineChars="0"/>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eastAsia="zh-CN"/>
          <w14:textFill>
            <w14:solidFill>
              <w14:schemeClr w14:val="tx1"/>
            </w14:solidFill>
          </w14:textFill>
        </w:rPr>
        <w:t>速度快，因为数据存在内存中，类似于HashMap，HashMap的优势就是查找和操作的时间复杂度都是O(1)</w:t>
      </w:r>
    </w:p>
    <w:p>
      <w:pPr>
        <w:pStyle w:val="39"/>
        <w:numPr>
          <w:ilvl w:val="0"/>
          <w:numId w:val="14"/>
        </w:numPr>
        <w:ind w:firstLineChars="0"/>
        <w:rPr>
          <w:rFonts w:ascii="微软雅黑" w:hAnsi="微软雅黑" w:eastAsia="微软雅黑" w:cs="微软雅黑"/>
          <w:color w:val="000000" w:themeColor="text1"/>
          <w:sz w:val="22"/>
          <w:szCs w:val="22"/>
          <w:shd w:val="clear" w:color="auto" w:fill="FFFFFF"/>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14:textFill>
            <w14:solidFill>
              <w14:schemeClr w14:val="tx1"/>
            </w14:solidFill>
          </w14:textFill>
        </w:rPr>
        <w:t>支持丰富数据类型，支持string，list，set，sorted set，hash</w:t>
      </w:r>
    </w:p>
    <w:p>
      <w:pPr>
        <w:pStyle w:val="39"/>
        <w:numPr>
          <w:ilvl w:val="0"/>
          <w:numId w:val="14"/>
        </w:numPr>
        <w:ind w:firstLineChars="0"/>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eastAsia="zh-CN"/>
          <w14:textFill>
            <w14:solidFill>
              <w14:schemeClr w14:val="tx1"/>
            </w14:solidFill>
          </w14:textFill>
        </w:rPr>
        <w:t>支持事务，操作都是原子性，所谓的原子性就是对数据的更改要么全部执行，要么全部不执行</w:t>
      </w:r>
    </w:p>
    <w:p>
      <w:pPr>
        <w:pStyle w:val="39"/>
        <w:numPr>
          <w:ilvl w:val="0"/>
          <w:numId w:val="14"/>
        </w:numPr>
        <w:ind w:firstLineChars="0"/>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eastAsia="zh-CN"/>
          <w14:textFill>
            <w14:solidFill>
              <w14:schemeClr w14:val="tx1"/>
            </w14:solidFill>
          </w14:textFill>
        </w:rPr>
        <w:t>丰富的特性：可用于缓存，消息，按key设置过期时间，过期后将会自动删除</w:t>
      </w:r>
    </w:p>
    <w:p>
      <w:pPr>
        <w:rPr>
          <w:rFonts w:ascii="微软雅黑" w:hAnsi="微软雅黑" w:eastAsia="微软雅黑" w:cs="微软雅黑"/>
          <w:color w:val="000000" w:themeColor="text1"/>
          <w14:textFill>
            <w14:solidFill>
              <w14:schemeClr w14:val="tx1"/>
            </w14:solidFill>
          </w14:textFill>
        </w:rPr>
      </w:pPr>
    </w:p>
    <w:p>
      <w:pPr>
        <w:pStyle w:val="3"/>
        <w:shd w:val="clear" w:color="auto" w:fill="FFFFFF"/>
        <w:spacing w:before="300" w:after="150"/>
        <w:rPr>
          <w:rFonts w:ascii="微软雅黑" w:hAnsi="微软雅黑" w:eastAsia="微软雅黑" w:cs="微软雅黑"/>
          <w:color w:val="000000" w:themeColor="text1"/>
          <w14:textFill>
            <w14:solidFill>
              <w14:schemeClr w14:val="tx1"/>
            </w14:solidFill>
          </w14:textFill>
        </w:rPr>
      </w:pPr>
      <w:bookmarkStart w:id="264" w:name="_Toc19720"/>
      <w:bookmarkStart w:id="265" w:name="_Toc31877"/>
      <w:bookmarkStart w:id="266" w:name="_Toc6797"/>
      <w:bookmarkStart w:id="267" w:name="_Toc1124183"/>
      <w:bookmarkStart w:id="268" w:name="_Toc556"/>
      <w:bookmarkStart w:id="269" w:name="_Toc1496109190"/>
      <w:r>
        <w:rPr>
          <w:rFonts w:hint="eastAsia" w:ascii="微软雅黑" w:hAnsi="微软雅黑" w:eastAsia="微软雅黑" w:cs="微软雅黑"/>
          <w:color w:val="000000" w:themeColor="text1"/>
          <w14:textFill>
            <w14:solidFill>
              <w14:schemeClr w14:val="tx1"/>
            </w14:solidFill>
          </w14:textFill>
        </w:rPr>
        <w:t>8.</w:t>
      </w:r>
      <w:r>
        <w:rPr>
          <w:rFonts w:hint="default" w:ascii="微软雅黑" w:hAnsi="微软雅黑" w:eastAsia="微软雅黑" w:cs="微软雅黑"/>
          <w:color w:val="000000" w:themeColor="text1"/>
          <w14:textFill>
            <w14:solidFill>
              <w14:schemeClr w14:val="tx1"/>
            </w14:solidFill>
          </w14:textFill>
        </w:rPr>
        <w:t>2</w:t>
      </w:r>
      <w:r>
        <w:rPr>
          <w:rFonts w:hint="eastAsia" w:ascii="微软雅黑" w:hAnsi="微软雅黑" w:eastAsia="微软雅黑" w:cs="微软雅黑"/>
          <w:color w:val="000000" w:themeColor="text1"/>
          <w14:textFill>
            <w14:solidFill>
              <w14:schemeClr w14:val="tx1"/>
            </w14:solidFill>
          </w14:textFill>
        </w:rPr>
        <w:t xml:space="preserve"> ZooKepper</w:t>
      </w:r>
      <w:bookmarkEnd w:id="264"/>
      <w:bookmarkEnd w:id="265"/>
      <w:bookmarkEnd w:id="266"/>
      <w:bookmarkEnd w:id="267"/>
      <w:bookmarkEnd w:id="268"/>
      <w:bookmarkEnd w:id="269"/>
    </w:p>
    <w:p>
      <w:pPr>
        <w:rPr>
          <w:color w:val="000000" w:themeColor="text1"/>
          <w14:textFill>
            <w14:solidFill>
              <w14:schemeClr w14:val="tx1"/>
            </w14:solidFill>
          </w14:textFill>
        </w:rPr>
      </w:pPr>
    </w:p>
    <w:p>
      <w:pPr>
        <w:pStyle w:val="39"/>
        <w:numPr>
          <w:ilvl w:val="0"/>
          <w:numId w:val="15"/>
        </w:numPr>
        <w:ind w:firstLineChars="0"/>
        <w:rPr>
          <w:rFonts w:ascii="微软雅黑" w:hAnsi="微软雅黑" w:eastAsia="微软雅黑" w:cs="微软雅黑"/>
          <w:color w:val="000000" w:themeColor="text1"/>
          <w:sz w:val="22"/>
          <w:szCs w:val="22"/>
          <w14:textFill>
            <w14:solidFill>
              <w14:schemeClr w14:val="tx1"/>
            </w14:solidFill>
          </w14:textFill>
        </w:rPr>
      </w:pPr>
      <w:r>
        <w:rPr>
          <w:rFonts w:ascii="微软雅黑" w:hAnsi="微软雅黑" w:eastAsia="微软雅黑" w:cs="微软雅黑"/>
          <w:color w:val="000000" w:themeColor="text1"/>
          <w:sz w:val="22"/>
          <w:szCs w:val="22"/>
          <w:shd w:val="clear" w:color="auto" w:fill="FFFFFF"/>
          <w14:textFill>
            <w14:solidFill>
              <w14:schemeClr w14:val="tx1"/>
            </w14:solidFill>
          </w14:textFill>
        </w:rPr>
        <w:t>分布式配置服务</w:t>
      </w:r>
    </w:p>
    <w:p>
      <w:pPr>
        <w:pStyle w:val="39"/>
        <w:numPr>
          <w:ilvl w:val="0"/>
          <w:numId w:val="15"/>
        </w:numPr>
        <w:ind w:firstLineChars="0"/>
        <w:rPr>
          <w:rFonts w:ascii="微软雅黑" w:hAnsi="微软雅黑" w:eastAsia="微软雅黑" w:cs="微软雅黑"/>
          <w:color w:val="000000" w:themeColor="text1"/>
          <w:sz w:val="22"/>
          <w:szCs w:val="22"/>
          <w14:textFill>
            <w14:solidFill>
              <w14:schemeClr w14:val="tx1"/>
            </w14:solidFill>
          </w14:textFill>
        </w:rPr>
      </w:pPr>
      <w:r>
        <w:rPr>
          <w:rFonts w:ascii="微软雅黑" w:hAnsi="微软雅黑" w:eastAsia="微软雅黑" w:cs="微软雅黑"/>
          <w:color w:val="000000" w:themeColor="text1"/>
          <w:sz w:val="22"/>
          <w:szCs w:val="22"/>
          <w:shd w:val="clear" w:color="auto" w:fill="FFFFFF"/>
          <w14:textFill>
            <w14:solidFill>
              <w14:schemeClr w14:val="tx1"/>
            </w14:solidFill>
          </w14:textFill>
        </w:rPr>
        <w:t>简单易用的接口</w:t>
      </w:r>
    </w:p>
    <w:p>
      <w:pPr>
        <w:pStyle w:val="39"/>
        <w:ind w:firstLine="0" w:firstLineChars="0"/>
        <w:rPr>
          <w:rFonts w:ascii="微软雅黑" w:hAnsi="微软雅黑" w:eastAsia="微软雅黑" w:cs="微软雅黑"/>
          <w:color w:val="000000" w:themeColor="text1"/>
          <w14:textFill>
            <w14:solidFill>
              <w14:schemeClr w14:val="tx1"/>
            </w14:solidFill>
          </w14:textFill>
        </w:rPr>
      </w:pPr>
    </w:p>
    <w:p>
      <w:pPr>
        <w:pStyle w:val="3"/>
        <w:shd w:val="clear" w:color="auto" w:fill="FFFFFF"/>
        <w:spacing w:before="300" w:after="150"/>
        <w:rPr>
          <w:rFonts w:ascii="微软雅黑" w:hAnsi="微软雅黑" w:eastAsia="微软雅黑" w:cs="微软雅黑"/>
          <w:color w:val="000000" w:themeColor="text1"/>
          <w14:textFill>
            <w14:solidFill>
              <w14:schemeClr w14:val="tx1"/>
            </w14:solidFill>
          </w14:textFill>
        </w:rPr>
      </w:pPr>
      <w:bookmarkStart w:id="270" w:name="_Toc1124184"/>
      <w:bookmarkStart w:id="271" w:name="_Toc25538"/>
      <w:bookmarkStart w:id="272" w:name="_Toc20654"/>
      <w:bookmarkStart w:id="273" w:name="_Toc221133607"/>
      <w:bookmarkStart w:id="274" w:name="_Toc11727"/>
      <w:bookmarkStart w:id="275" w:name="_Toc4992"/>
      <w:r>
        <w:rPr>
          <w:rFonts w:hint="eastAsia" w:ascii="微软雅黑" w:hAnsi="微软雅黑" w:eastAsia="微软雅黑" w:cs="微软雅黑"/>
          <w:color w:val="000000" w:themeColor="text1"/>
          <w14:textFill>
            <w14:solidFill>
              <w14:schemeClr w14:val="tx1"/>
            </w14:solidFill>
          </w14:textFill>
        </w:rPr>
        <w:t>8.</w:t>
      </w:r>
      <w:r>
        <w:rPr>
          <w:rFonts w:hint="default" w:ascii="微软雅黑" w:hAnsi="微软雅黑" w:eastAsia="微软雅黑" w:cs="微软雅黑"/>
          <w:color w:val="000000" w:themeColor="text1"/>
          <w14:textFill>
            <w14:solidFill>
              <w14:schemeClr w14:val="tx1"/>
            </w14:solidFill>
          </w14:textFill>
        </w:rPr>
        <w:t>3</w:t>
      </w:r>
      <w:r>
        <w:rPr>
          <w:rFonts w:hint="eastAsia" w:ascii="微软雅黑" w:hAnsi="微软雅黑" w:eastAsia="微软雅黑" w:cs="微软雅黑"/>
          <w:color w:val="000000" w:themeColor="text1"/>
          <w14:textFill>
            <w14:solidFill>
              <w14:schemeClr w14:val="tx1"/>
            </w14:solidFill>
          </w14:textFill>
        </w:rPr>
        <w:t xml:space="preserve"> </w:t>
      </w:r>
      <w:r>
        <w:rPr>
          <w:rFonts w:hint="default" w:ascii="微软雅黑" w:hAnsi="微软雅黑" w:eastAsia="微软雅黑" w:cs="微软雅黑"/>
          <w:color w:val="000000" w:themeColor="text1"/>
          <w:lang w:val="en-US"/>
          <w14:textFill>
            <w14:solidFill>
              <w14:schemeClr w14:val="tx1"/>
            </w14:solidFill>
          </w14:textFill>
        </w:rPr>
        <w:t>R</w:t>
      </w:r>
      <w:r>
        <w:rPr>
          <w:rFonts w:hint="eastAsia" w:ascii="微软雅黑" w:hAnsi="微软雅黑" w:eastAsia="微软雅黑" w:cs="微软雅黑"/>
          <w:color w:val="000000" w:themeColor="text1"/>
          <w14:textFill>
            <w14:solidFill>
              <w14:schemeClr w14:val="tx1"/>
            </w14:solidFill>
          </w14:textFill>
        </w:rPr>
        <w:t>abbitmq</w:t>
      </w:r>
      <w:bookmarkEnd w:id="270"/>
      <w:bookmarkEnd w:id="271"/>
      <w:bookmarkEnd w:id="272"/>
      <w:bookmarkEnd w:id="273"/>
      <w:bookmarkEnd w:id="274"/>
      <w:bookmarkEnd w:id="275"/>
    </w:p>
    <w:p/>
    <w:p>
      <w:pPr>
        <w:pStyle w:val="39"/>
        <w:numPr>
          <w:ilvl w:val="0"/>
          <w:numId w:val="16"/>
        </w:numPr>
        <w:ind w:firstLineChars="0"/>
        <w:rPr>
          <w:rFonts w:ascii="微软雅黑" w:hAnsi="微软雅黑" w:eastAsia="微软雅黑" w:cs="微软雅黑"/>
          <w:color w:val="000000" w:themeColor="text1"/>
          <w:sz w:val="22"/>
          <w:szCs w:val="22"/>
          <w14:textFill>
            <w14:solidFill>
              <w14:schemeClr w14:val="tx1"/>
            </w14:solidFill>
          </w14:textFill>
        </w:rPr>
      </w:pPr>
      <w:r>
        <w:rPr>
          <w:rFonts w:ascii="微软雅黑" w:hAnsi="微软雅黑" w:eastAsia="微软雅黑" w:cs="微软雅黑"/>
          <w:color w:val="000000" w:themeColor="text1"/>
          <w:sz w:val="22"/>
          <w:szCs w:val="22"/>
          <w:shd w:val="clear" w:color="auto" w:fill="FFFFFF"/>
          <w14:textFill>
            <w14:solidFill>
              <w14:schemeClr w14:val="tx1"/>
            </w14:solidFill>
          </w14:textFill>
        </w:rPr>
        <w:t>消息队列</w:t>
      </w:r>
    </w:p>
    <w:p>
      <w:pPr>
        <w:pStyle w:val="39"/>
        <w:numPr>
          <w:ilvl w:val="0"/>
          <w:numId w:val="16"/>
        </w:numPr>
        <w:ind w:firstLineChars="0"/>
        <w:rPr>
          <w:rFonts w:ascii="微软雅黑" w:hAnsi="微软雅黑" w:eastAsia="微软雅黑" w:cs="微软雅黑"/>
          <w:color w:val="000000" w:themeColor="text1"/>
          <w:sz w:val="22"/>
          <w:szCs w:val="22"/>
          <w14:textFill>
            <w14:solidFill>
              <w14:schemeClr w14:val="tx1"/>
            </w14:solidFill>
          </w14:textFill>
        </w:rPr>
      </w:pPr>
      <w:r>
        <w:rPr>
          <w:rFonts w:ascii="微软雅黑" w:hAnsi="微软雅黑" w:eastAsia="微软雅黑" w:cs="微软雅黑"/>
          <w:color w:val="000000" w:themeColor="text1"/>
          <w:sz w:val="22"/>
          <w:szCs w:val="22"/>
          <w:shd w:val="clear" w:color="auto" w:fill="FFFFFF"/>
          <w14:textFill>
            <w14:solidFill>
              <w14:schemeClr w14:val="tx1"/>
            </w14:solidFill>
          </w14:textFill>
        </w:rPr>
        <w:t>支持集群</w:t>
      </w:r>
    </w:p>
    <w:p>
      <w:pPr>
        <w:pStyle w:val="39"/>
        <w:numPr>
          <w:ilvl w:val="0"/>
          <w:numId w:val="16"/>
        </w:numPr>
        <w:ind w:firstLineChars="0"/>
        <w:rPr>
          <w:rFonts w:ascii="微软雅黑" w:hAnsi="微软雅黑" w:eastAsia="微软雅黑" w:cs="微软雅黑"/>
          <w:color w:val="000000" w:themeColor="text1"/>
          <w:sz w:val="22"/>
          <w:szCs w:val="22"/>
          <w:shd w:val="clear" w:color="auto" w:fill="FFFFFF"/>
          <w14:textFill>
            <w14:solidFill>
              <w14:schemeClr w14:val="tx1"/>
            </w14:solidFill>
          </w14:textFill>
        </w:rPr>
      </w:pPr>
      <w:r>
        <w:rPr>
          <w:rFonts w:ascii="微软雅黑" w:hAnsi="微软雅黑" w:eastAsia="微软雅黑" w:cs="微软雅黑"/>
          <w:color w:val="000000" w:themeColor="text1"/>
          <w:sz w:val="22"/>
          <w:szCs w:val="22"/>
          <w:shd w:val="clear" w:color="auto" w:fill="FFFFFF"/>
          <w14:textFill>
            <w14:solidFill>
              <w14:schemeClr w14:val="tx1"/>
            </w14:solidFill>
          </w14:textFill>
        </w:rPr>
        <w:t>消息持久化</w:t>
      </w:r>
    </w:p>
    <w:p>
      <w:pPr>
        <w:pStyle w:val="39"/>
        <w:numPr>
          <w:ilvl w:val="0"/>
          <w:numId w:val="16"/>
        </w:numPr>
        <w:ind w:firstLineChars="0"/>
        <w:rPr>
          <w:rFonts w:ascii="微软雅黑" w:hAnsi="微软雅黑" w:eastAsia="微软雅黑" w:cs="微软雅黑"/>
          <w:color w:val="000000" w:themeColor="text1"/>
          <w:sz w:val="22"/>
          <w:szCs w:val="22"/>
          <w:shd w:val="clear" w:color="auto" w:fill="FFFFFF"/>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val="en-US" w:eastAsia="zh-CN"/>
          <w14:textFill>
            <w14:solidFill>
              <w14:schemeClr w14:val="tx1"/>
            </w14:solidFill>
          </w14:textFill>
        </w:rPr>
        <w:t>削峰</w:t>
      </w:r>
    </w:p>
    <w:p>
      <w:pPr>
        <w:rPr>
          <w:rFonts w:ascii="微软雅黑" w:hAnsi="微软雅黑" w:eastAsia="微软雅黑" w:cs="微软雅黑"/>
          <w:color w:val="000000" w:themeColor="text1"/>
          <w14:textFill>
            <w14:solidFill>
              <w14:schemeClr w14:val="tx1"/>
            </w14:solidFill>
          </w14:textFill>
        </w:rPr>
      </w:pPr>
    </w:p>
    <w:p>
      <w:pPr>
        <w:pStyle w:val="3"/>
        <w:shd w:val="clear" w:color="auto" w:fill="FFFFFF"/>
        <w:spacing w:before="300" w:after="150"/>
        <w:rPr>
          <w:rFonts w:ascii="微软雅黑" w:hAnsi="微软雅黑" w:eastAsia="微软雅黑" w:cs="微软雅黑"/>
          <w:color w:val="000000" w:themeColor="text1"/>
          <w14:textFill>
            <w14:solidFill>
              <w14:schemeClr w14:val="tx1"/>
            </w14:solidFill>
          </w14:textFill>
        </w:rPr>
      </w:pPr>
      <w:bookmarkStart w:id="276" w:name="_Toc1445823539"/>
      <w:bookmarkStart w:id="277" w:name="_Toc902"/>
      <w:bookmarkStart w:id="278" w:name="_Toc22422"/>
      <w:bookmarkStart w:id="279" w:name="_Toc1124185"/>
      <w:bookmarkStart w:id="280" w:name="_Toc4981"/>
      <w:bookmarkStart w:id="281" w:name="_Toc15669"/>
      <w:r>
        <w:rPr>
          <w:rFonts w:hint="eastAsia" w:ascii="微软雅黑" w:hAnsi="微软雅黑" w:eastAsia="微软雅黑" w:cs="微软雅黑"/>
          <w:color w:val="000000" w:themeColor="text1"/>
          <w14:textFill>
            <w14:solidFill>
              <w14:schemeClr w14:val="tx1"/>
            </w14:solidFill>
          </w14:textFill>
        </w:rPr>
        <w:t>8.</w:t>
      </w:r>
      <w:r>
        <w:rPr>
          <w:rFonts w:hint="default" w:ascii="微软雅黑" w:hAnsi="微软雅黑" w:eastAsia="微软雅黑" w:cs="微软雅黑"/>
          <w:color w:val="000000" w:themeColor="text1"/>
          <w14:textFill>
            <w14:solidFill>
              <w14:schemeClr w14:val="tx1"/>
            </w14:solidFill>
          </w14:textFill>
        </w:rPr>
        <w:t>4</w:t>
      </w:r>
      <w:r>
        <w:rPr>
          <w:rFonts w:hint="eastAsia" w:ascii="微软雅黑" w:hAnsi="微软雅黑" w:eastAsia="微软雅黑" w:cs="微软雅黑"/>
          <w:color w:val="000000" w:themeColor="text1"/>
          <w14:textFill>
            <w14:solidFill>
              <w14:schemeClr w14:val="tx1"/>
            </w14:solidFill>
          </w14:textFill>
        </w:rPr>
        <w:t xml:space="preserve"> </w:t>
      </w:r>
      <w:r>
        <w:rPr>
          <w:rFonts w:hint="default" w:ascii="微软雅黑" w:hAnsi="微软雅黑" w:eastAsia="微软雅黑" w:cs="微软雅黑"/>
          <w:color w:val="000000" w:themeColor="text1"/>
          <w:lang w:val="en-US"/>
          <w14:textFill>
            <w14:solidFill>
              <w14:schemeClr w14:val="tx1"/>
            </w14:solidFill>
          </w14:textFill>
        </w:rPr>
        <w:t>L</w:t>
      </w:r>
      <w:r>
        <w:rPr>
          <w:rFonts w:hint="eastAsia" w:ascii="微软雅黑" w:hAnsi="微软雅黑" w:eastAsia="微软雅黑" w:cs="微软雅黑"/>
          <w:color w:val="000000" w:themeColor="text1"/>
          <w14:textFill>
            <w14:solidFill>
              <w14:schemeClr w14:val="tx1"/>
            </w14:solidFill>
          </w14:textFill>
        </w:rPr>
        <w:t>ogstash</w:t>
      </w:r>
      <w:bookmarkEnd w:id="276"/>
      <w:bookmarkEnd w:id="277"/>
      <w:bookmarkEnd w:id="278"/>
      <w:bookmarkEnd w:id="279"/>
      <w:bookmarkEnd w:id="280"/>
      <w:bookmarkEnd w:id="281"/>
    </w:p>
    <w:p/>
    <w:p>
      <w:pPr>
        <w:pStyle w:val="39"/>
        <w:numPr>
          <w:ilvl w:val="0"/>
          <w:numId w:val="17"/>
        </w:numPr>
        <w:ind w:firstLineChars="0"/>
        <w:rPr>
          <w:rFonts w:ascii="微软雅黑" w:hAnsi="微软雅黑" w:eastAsia="微软雅黑" w:cs="微软雅黑"/>
          <w:color w:val="000000" w:themeColor="text1"/>
          <w:sz w:val="22"/>
          <w:szCs w:val="22"/>
          <w:lang w:eastAsia="zh-CN"/>
          <w14:textFill>
            <w14:solidFill>
              <w14:schemeClr w14:val="tx1"/>
            </w14:solidFill>
          </w14:textFill>
        </w:rPr>
      </w:pPr>
      <w:r>
        <w:rPr>
          <w:rFonts w:hint="eastAsia" w:ascii="微软雅黑" w:hAnsi="微软雅黑" w:eastAsia="微软雅黑" w:cs="微软雅黑"/>
          <w:color w:val="000000" w:themeColor="text1"/>
          <w:sz w:val="22"/>
          <w:szCs w:val="22"/>
          <w:shd w:val="clear" w:color="auto" w:fill="FFFFFF"/>
          <w:lang w:eastAsia="zh-CN"/>
          <w14:textFill>
            <w14:solidFill>
              <w14:schemeClr w14:val="tx1"/>
            </w14:solidFill>
          </w14:textFill>
        </w:rPr>
        <w:t>开源的服</w:t>
      </w:r>
      <w:r>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t>务端数据处理管道(日志系统)</w:t>
      </w:r>
    </w:p>
    <w:p>
      <w:pPr>
        <w:pStyle w:val="39"/>
        <w:numPr>
          <w:ilvl w:val="0"/>
          <w:numId w:val="17"/>
        </w:numPr>
        <w:ind w:firstLineChars="0"/>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pPr>
      <w:r>
        <w:rPr>
          <w:rFonts w:ascii="微软雅黑" w:hAnsi="微软雅黑" w:eastAsia="微软雅黑" w:cs="微软雅黑"/>
          <w:color w:val="000000" w:themeColor="text1"/>
          <w:sz w:val="22"/>
          <w:szCs w:val="22"/>
          <w:shd w:val="clear" w:color="auto" w:fill="FFFFFF"/>
          <w:lang w:eastAsia="zh-CN"/>
          <w14:textFill>
            <w14:solidFill>
              <w14:schemeClr w14:val="tx1"/>
            </w14:solidFill>
          </w14:textFill>
        </w:rPr>
        <w:t>可以从多个来源采集数据，转换数据，然后将数据发送到不同的 “存储库”</w:t>
      </w:r>
    </w:p>
    <w:p>
      <w:pPr>
        <w:pStyle w:val="39"/>
        <w:ind w:firstLine="0" w:firstLineChars="0"/>
        <w:rPr>
          <w:rFonts w:ascii="微软雅黑" w:hAnsi="微软雅黑" w:eastAsia="微软雅黑" w:cs="微软雅黑"/>
          <w:color w:val="000000" w:themeColor="text1"/>
          <w:lang w:eastAsia="zh-CN"/>
          <w14:textFill>
            <w14:solidFill>
              <w14:schemeClr w14:val="tx1"/>
            </w14:solidFill>
          </w14:textFill>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等线">
    <w:panose1 w:val="02010600030101010101"/>
    <w:charset w:val="88"/>
    <w:family w:val="auto"/>
    <w:pitch w:val="default"/>
    <w:sig w:usb0="A00002BF" w:usb1="38CF7CFA" w:usb2="00000016" w:usb3="00000000" w:csb0="0004000F" w:csb1="00000000"/>
  </w:font>
  <w:font w:name="微软雅黑">
    <w:panose1 w:val="020B0503020204020204"/>
    <w:charset w:val="88"/>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27"/>
      </w:rPr>
    </w:pPr>
    <w:r>
      <w:rPr>
        <w:rStyle w:val="27"/>
      </w:rPr>
      <w:fldChar w:fldCharType="begin"/>
    </w:r>
    <w:r>
      <w:rPr>
        <w:rStyle w:val="27"/>
      </w:rPr>
      <w:instrText xml:space="preserve"> PAGE </w:instrText>
    </w:r>
    <w:r>
      <w:rPr>
        <w:rStyle w:val="27"/>
      </w:rPr>
      <w:fldChar w:fldCharType="separate"/>
    </w:r>
    <w:r>
      <w:rPr>
        <w:rStyle w:val="27"/>
      </w:rPr>
      <w:t>27</w:t>
    </w:r>
    <w:r>
      <w:rPr>
        <w:rStyle w:val="27"/>
      </w:rPr>
      <w:fldChar w:fldCharType="end"/>
    </w:r>
  </w:p>
  <w:p>
    <w:pPr>
      <w:pStyle w:val="1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27"/>
      </w:rPr>
    </w:pPr>
    <w:r>
      <w:rPr>
        <w:rStyle w:val="27"/>
      </w:rPr>
      <w:fldChar w:fldCharType="begin"/>
    </w:r>
    <w:r>
      <w:rPr>
        <w:rStyle w:val="27"/>
      </w:rPr>
      <w:instrText xml:space="preserve"> PAGE </w:instrText>
    </w:r>
    <w:r>
      <w:rPr>
        <w:rStyle w:val="27"/>
      </w:rPr>
      <w:fldChar w:fldCharType="end"/>
    </w:r>
  </w:p>
  <w:p>
    <w:pPr>
      <w:pStyle w:val="1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CC846D"/>
    <w:multiLevelType w:val="singleLevel"/>
    <w:tmpl w:val="9DCC846D"/>
    <w:lvl w:ilvl="0" w:tentative="0">
      <w:start w:val="1"/>
      <w:numFmt w:val="bullet"/>
      <w:lvlText w:val=""/>
      <w:lvlJc w:val="left"/>
      <w:pPr>
        <w:ind w:left="420" w:hanging="420"/>
      </w:pPr>
      <w:rPr>
        <w:rFonts w:hint="default" w:ascii="Wingdings" w:hAnsi="Wingdings"/>
      </w:rPr>
    </w:lvl>
  </w:abstractNum>
  <w:abstractNum w:abstractNumId="1">
    <w:nsid w:val="039340B9"/>
    <w:multiLevelType w:val="multilevel"/>
    <w:tmpl w:val="039340B9"/>
    <w:lvl w:ilvl="0" w:tentative="0">
      <w:start w:val="1"/>
      <w:numFmt w:val="bullet"/>
      <w:lvlText w:val="●"/>
      <w:lvlJc w:val="left"/>
      <w:pPr>
        <w:ind w:left="720" w:firstLine="108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252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396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540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68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828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972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1116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12600"/>
      </w:pPr>
      <w:rPr>
        <w:rFonts w:ascii="Arial" w:hAnsi="Arial" w:eastAsia="Arial" w:cs="Arial"/>
        <w:b w:val="0"/>
        <w:i w:val="0"/>
        <w:smallCaps w:val="0"/>
        <w:strike w:val="0"/>
        <w:color w:val="000000"/>
        <w:sz w:val="22"/>
        <w:szCs w:val="22"/>
        <w:u w:val="none"/>
        <w:vertAlign w:val="baseline"/>
      </w:rPr>
    </w:lvl>
  </w:abstractNum>
  <w:abstractNum w:abstractNumId="2">
    <w:nsid w:val="0AEB0407"/>
    <w:multiLevelType w:val="multilevel"/>
    <w:tmpl w:val="0AEB0407"/>
    <w:lvl w:ilvl="0" w:tentative="0">
      <w:start w:val="1"/>
      <w:numFmt w:val="bullet"/>
      <w:lvlText w:val="●"/>
      <w:lvlJc w:val="left"/>
      <w:pPr>
        <w:ind w:left="720" w:firstLine="108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252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396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540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68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828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972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1116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12600"/>
      </w:pPr>
      <w:rPr>
        <w:rFonts w:ascii="Arial" w:hAnsi="Arial" w:eastAsia="Arial" w:cs="Arial"/>
        <w:b w:val="0"/>
        <w:i w:val="0"/>
        <w:smallCaps w:val="0"/>
        <w:strike w:val="0"/>
        <w:color w:val="000000"/>
        <w:sz w:val="22"/>
        <w:szCs w:val="22"/>
        <w:u w:val="none"/>
        <w:vertAlign w:val="baseline"/>
      </w:rPr>
    </w:lvl>
  </w:abstractNum>
  <w:abstractNum w:abstractNumId="3">
    <w:nsid w:val="1AA864B0"/>
    <w:multiLevelType w:val="multilevel"/>
    <w:tmpl w:val="1AA864B0"/>
    <w:lvl w:ilvl="0" w:tentative="0">
      <w:start w:val="1"/>
      <w:numFmt w:val="bullet"/>
      <w:lvlText w:val="●"/>
      <w:lvlJc w:val="left"/>
      <w:pPr>
        <w:ind w:left="720" w:firstLine="108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252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396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540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68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828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972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1116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12600"/>
      </w:pPr>
      <w:rPr>
        <w:rFonts w:ascii="Arial" w:hAnsi="Arial" w:eastAsia="Arial" w:cs="Arial"/>
        <w:b w:val="0"/>
        <w:i w:val="0"/>
        <w:smallCaps w:val="0"/>
        <w:strike w:val="0"/>
        <w:color w:val="000000"/>
        <w:sz w:val="22"/>
        <w:szCs w:val="22"/>
        <w:u w:val="none"/>
        <w:vertAlign w:val="baseline"/>
      </w:rPr>
    </w:lvl>
  </w:abstractNum>
  <w:abstractNum w:abstractNumId="4">
    <w:nsid w:val="21672749"/>
    <w:multiLevelType w:val="multilevel"/>
    <w:tmpl w:val="21672749"/>
    <w:lvl w:ilvl="0" w:tentative="0">
      <w:start w:val="1"/>
      <w:numFmt w:val="bullet"/>
      <w:lvlText w:val="●"/>
      <w:lvlJc w:val="left"/>
      <w:pPr>
        <w:ind w:left="720" w:firstLine="108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252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396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540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68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828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972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1116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12600"/>
      </w:pPr>
      <w:rPr>
        <w:rFonts w:ascii="Arial" w:hAnsi="Arial" w:eastAsia="Arial" w:cs="Arial"/>
        <w:b w:val="0"/>
        <w:i w:val="0"/>
        <w:smallCaps w:val="0"/>
        <w:strike w:val="0"/>
        <w:color w:val="000000"/>
        <w:sz w:val="22"/>
        <w:szCs w:val="22"/>
        <w:u w:val="none"/>
        <w:vertAlign w:val="baseline"/>
      </w:rPr>
    </w:lvl>
  </w:abstractNum>
  <w:abstractNum w:abstractNumId="5">
    <w:nsid w:val="249951F1"/>
    <w:multiLevelType w:val="singleLevel"/>
    <w:tmpl w:val="249951F1"/>
    <w:lvl w:ilvl="0" w:tentative="0">
      <w:start w:val="1"/>
      <w:numFmt w:val="decimal"/>
      <w:suff w:val="space"/>
      <w:lvlText w:val="%1."/>
      <w:lvlJc w:val="left"/>
    </w:lvl>
  </w:abstractNum>
  <w:abstractNum w:abstractNumId="6">
    <w:nsid w:val="265F426D"/>
    <w:multiLevelType w:val="multilevel"/>
    <w:tmpl w:val="265F426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C0F486F"/>
    <w:multiLevelType w:val="singleLevel"/>
    <w:tmpl w:val="2C0F486F"/>
    <w:lvl w:ilvl="0" w:tentative="0">
      <w:start w:val="1"/>
      <w:numFmt w:val="bullet"/>
      <w:lvlText w:val=""/>
      <w:lvlJc w:val="left"/>
      <w:pPr>
        <w:ind w:left="420" w:hanging="420"/>
      </w:pPr>
      <w:rPr>
        <w:rFonts w:hint="default" w:ascii="Wingdings" w:hAnsi="Wingdings"/>
      </w:rPr>
    </w:lvl>
  </w:abstractNum>
  <w:abstractNum w:abstractNumId="8">
    <w:nsid w:val="2EBC1458"/>
    <w:multiLevelType w:val="multilevel"/>
    <w:tmpl w:val="2EBC1458"/>
    <w:lvl w:ilvl="0" w:tentative="0">
      <w:start w:val="1"/>
      <w:numFmt w:val="bullet"/>
      <w:lvlText w:val=""/>
      <w:lvlJc w:val="left"/>
      <w:pPr>
        <w:ind w:left="480" w:hanging="480"/>
      </w:pPr>
      <w:rPr>
        <w:rFonts w:hint="default" w:ascii="Wingdings" w:hAnsi="Wingdings"/>
        <w:sz w:val="22"/>
        <w:szCs w:val="22"/>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9">
    <w:nsid w:val="2FA04B97"/>
    <w:multiLevelType w:val="multilevel"/>
    <w:tmpl w:val="2FA04B97"/>
    <w:lvl w:ilvl="0" w:tentative="0">
      <w:start w:val="1"/>
      <w:numFmt w:val="bullet"/>
      <w:lvlText w:val=""/>
      <w:lvlJc w:val="left"/>
      <w:pPr>
        <w:ind w:left="480" w:hanging="480"/>
      </w:pPr>
      <w:rPr>
        <w:rFonts w:hint="default" w:ascii="Wingdings" w:hAnsi="Wingdings"/>
        <w:sz w:val="22"/>
        <w:szCs w:val="22"/>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0">
    <w:nsid w:val="319D1F59"/>
    <w:multiLevelType w:val="multilevel"/>
    <w:tmpl w:val="319D1F5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3B184338"/>
    <w:multiLevelType w:val="multilevel"/>
    <w:tmpl w:val="3B184338"/>
    <w:lvl w:ilvl="0" w:tentative="0">
      <w:start w:val="1"/>
      <w:numFmt w:val="bullet"/>
      <w:lvlText w:val=""/>
      <w:lvlJc w:val="left"/>
      <w:pPr>
        <w:ind w:left="480" w:hanging="480"/>
      </w:pPr>
      <w:rPr>
        <w:rFonts w:hint="default" w:ascii="Wingdings" w:hAnsi="Wingdings"/>
        <w:sz w:val="22"/>
        <w:szCs w:val="22"/>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2">
    <w:nsid w:val="5662CCEA"/>
    <w:multiLevelType w:val="multilevel"/>
    <w:tmpl w:val="5662CCEA"/>
    <w:lvl w:ilvl="0" w:tentative="0">
      <w:start w:val="1"/>
      <w:numFmt w:val="decimal"/>
      <w:lvlText w:val="%1."/>
      <w:lvlJc w:val="left"/>
      <w:pPr>
        <w:tabs>
          <w:tab w:val="left" w:pos="312"/>
        </w:tabs>
      </w:pPr>
    </w:lvl>
    <w:lvl w:ilvl="1" w:tentative="0">
      <w:start w:val="6"/>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3">
    <w:nsid w:val="5F3A4A72"/>
    <w:multiLevelType w:val="singleLevel"/>
    <w:tmpl w:val="5F3A4A72"/>
    <w:lvl w:ilvl="0" w:tentative="0">
      <w:start w:val="5"/>
      <w:numFmt w:val="decimal"/>
      <w:suff w:val="space"/>
      <w:lvlText w:val="%1."/>
      <w:lvlJc w:val="left"/>
    </w:lvl>
  </w:abstractNum>
  <w:abstractNum w:abstractNumId="14">
    <w:nsid w:val="6356BE3F"/>
    <w:multiLevelType w:val="multilevel"/>
    <w:tmpl w:val="6356BE3F"/>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5">
    <w:nsid w:val="7AE0363E"/>
    <w:multiLevelType w:val="multilevel"/>
    <w:tmpl w:val="7AE0363E"/>
    <w:lvl w:ilvl="0" w:tentative="0">
      <w:start w:val="1"/>
      <w:numFmt w:val="bullet"/>
      <w:lvlText w:val=""/>
      <w:lvlJc w:val="left"/>
      <w:pPr>
        <w:ind w:left="480" w:hanging="480"/>
      </w:pPr>
      <w:rPr>
        <w:rFonts w:hint="default" w:ascii="Symbol" w:hAnsi="Symbol"/>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6">
    <w:nsid w:val="7DE3F072"/>
    <w:multiLevelType w:val="singleLevel"/>
    <w:tmpl w:val="7DE3F072"/>
    <w:lvl w:ilvl="0" w:tentative="0">
      <w:start w:val="1"/>
      <w:numFmt w:val="bullet"/>
      <w:lvlText w:val=""/>
      <w:lvlJc w:val="left"/>
      <w:pPr>
        <w:ind w:left="420" w:hanging="420"/>
      </w:pPr>
      <w:rPr>
        <w:rFonts w:hint="default" w:ascii="Wingdings" w:hAnsi="Wingdings"/>
      </w:rPr>
    </w:lvl>
  </w:abstractNum>
  <w:num w:numId="1">
    <w:abstractNumId w:val="14"/>
  </w:num>
  <w:num w:numId="2">
    <w:abstractNumId w:val="2"/>
  </w:num>
  <w:num w:numId="3">
    <w:abstractNumId w:val="3"/>
  </w:num>
  <w:num w:numId="4">
    <w:abstractNumId w:val="4"/>
  </w:num>
  <w:num w:numId="5">
    <w:abstractNumId w:val="5"/>
  </w:num>
  <w:num w:numId="6">
    <w:abstractNumId w:val="10"/>
  </w:num>
  <w:num w:numId="7">
    <w:abstractNumId w:val="15"/>
  </w:num>
  <w:num w:numId="8">
    <w:abstractNumId w:val="6"/>
  </w:num>
  <w:num w:numId="9">
    <w:abstractNumId w:val="1"/>
  </w:num>
  <w:num w:numId="10">
    <w:abstractNumId w:val="13"/>
  </w:num>
  <w:num w:numId="11">
    <w:abstractNumId w:val="16"/>
  </w:num>
  <w:num w:numId="12">
    <w:abstractNumId w:val="7"/>
  </w:num>
  <w:num w:numId="13">
    <w:abstractNumId w:val="12"/>
  </w:num>
  <w:num w:numId="14">
    <w:abstractNumId w:val="0"/>
  </w:num>
  <w:num w:numId="15">
    <w:abstractNumId w:val="11"/>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1"/>
  <w:bordersDoNotSurroundFooter w:val="1"/>
  <w:documentProtection w:enforcement="0"/>
  <w:defaultTabStop w:val="720"/>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CA6"/>
    <w:rsid w:val="00003256"/>
    <w:rsid w:val="00006BEE"/>
    <w:rsid w:val="000072DB"/>
    <w:rsid w:val="00007682"/>
    <w:rsid w:val="00012A11"/>
    <w:rsid w:val="00012BAD"/>
    <w:rsid w:val="00013447"/>
    <w:rsid w:val="00024528"/>
    <w:rsid w:val="00026A39"/>
    <w:rsid w:val="000303C6"/>
    <w:rsid w:val="000311FA"/>
    <w:rsid w:val="000312A2"/>
    <w:rsid w:val="00036838"/>
    <w:rsid w:val="00040C58"/>
    <w:rsid w:val="00040EFC"/>
    <w:rsid w:val="00041D48"/>
    <w:rsid w:val="00043C9D"/>
    <w:rsid w:val="00047413"/>
    <w:rsid w:val="00055313"/>
    <w:rsid w:val="00055893"/>
    <w:rsid w:val="0006259C"/>
    <w:rsid w:val="000637D3"/>
    <w:rsid w:val="000652F6"/>
    <w:rsid w:val="00066D30"/>
    <w:rsid w:val="00067E79"/>
    <w:rsid w:val="00070B1B"/>
    <w:rsid w:val="00076007"/>
    <w:rsid w:val="00083BAD"/>
    <w:rsid w:val="000B24DD"/>
    <w:rsid w:val="000C11AF"/>
    <w:rsid w:val="000C69A6"/>
    <w:rsid w:val="000D402D"/>
    <w:rsid w:val="000E24A6"/>
    <w:rsid w:val="000E5100"/>
    <w:rsid w:val="000E7F56"/>
    <w:rsid w:val="000F1ABB"/>
    <w:rsid w:val="000F309D"/>
    <w:rsid w:val="000F3E5E"/>
    <w:rsid w:val="0010183D"/>
    <w:rsid w:val="00101CFA"/>
    <w:rsid w:val="001023D2"/>
    <w:rsid w:val="00102E49"/>
    <w:rsid w:val="00102EE0"/>
    <w:rsid w:val="001133EF"/>
    <w:rsid w:val="00117D08"/>
    <w:rsid w:val="001206F3"/>
    <w:rsid w:val="00121697"/>
    <w:rsid w:val="001264B6"/>
    <w:rsid w:val="00132D8A"/>
    <w:rsid w:val="00142ED8"/>
    <w:rsid w:val="0014797D"/>
    <w:rsid w:val="00150FC5"/>
    <w:rsid w:val="00151F50"/>
    <w:rsid w:val="001540E9"/>
    <w:rsid w:val="00154F3D"/>
    <w:rsid w:val="001568D6"/>
    <w:rsid w:val="00166AE2"/>
    <w:rsid w:val="001671EB"/>
    <w:rsid w:val="00174AE0"/>
    <w:rsid w:val="0017751A"/>
    <w:rsid w:val="00181DC7"/>
    <w:rsid w:val="0018748D"/>
    <w:rsid w:val="00187F99"/>
    <w:rsid w:val="001922FA"/>
    <w:rsid w:val="00193DF2"/>
    <w:rsid w:val="00193F2C"/>
    <w:rsid w:val="00196593"/>
    <w:rsid w:val="001970DE"/>
    <w:rsid w:val="00197431"/>
    <w:rsid w:val="001A659E"/>
    <w:rsid w:val="001A6858"/>
    <w:rsid w:val="001B4EFA"/>
    <w:rsid w:val="001B604A"/>
    <w:rsid w:val="001C0D74"/>
    <w:rsid w:val="001C1419"/>
    <w:rsid w:val="001C5A31"/>
    <w:rsid w:val="001D288E"/>
    <w:rsid w:val="001D39E0"/>
    <w:rsid w:val="001E0485"/>
    <w:rsid w:val="001E1BBA"/>
    <w:rsid w:val="001E2D2E"/>
    <w:rsid w:val="001E4E7D"/>
    <w:rsid w:val="001E5BE3"/>
    <w:rsid w:val="001F14B5"/>
    <w:rsid w:val="001F50F0"/>
    <w:rsid w:val="001F6785"/>
    <w:rsid w:val="00203D5C"/>
    <w:rsid w:val="0020542B"/>
    <w:rsid w:val="00205B2F"/>
    <w:rsid w:val="0020636A"/>
    <w:rsid w:val="002071FF"/>
    <w:rsid w:val="00213DD1"/>
    <w:rsid w:val="00232F23"/>
    <w:rsid w:val="00235C3C"/>
    <w:rsid w:val="00237ECE"/>
    <w:rsid w:val="00247736"/>
    <w:rsid w:val="002632AE"/>
    <w:rsid w:val="002664A0"/>
    <w:rsid w:val="00266C67"/>
    <w:rsid w:val="00267B81"/>
    <w:rsid w:val="00277409"/>
    <w:rsid w:val="00283554"/>
    <w:rsid w:val="00291D01"/>
    <w:rsid w:val="002A024E"/>
    <w:rsid w:val="002A0BB2"/>
    <w:rsid w:val="002A3B74"/>
    <w:rsid w:val="002A63AF"/>
    <w:rsid w:val="002B5C76"/>
    <w:rsid w:val="002B7C46"/>
    <w:rsid w:val="002C034F"/>
    <w:rsid w:val="002C1E8F"/>
    <w:rsid w:val="002C3865"/>
    <w:rsid w:val="002C547E"/>
    <w:rsid w:val="002D04E8"/>
    <w:rsid w:val="002D140F"/>
    <w:rsid w:val="002D1C00"/>
    <w:rsid w:val="002D7C29"/>
    <w:rsid w:val="002E4954"/>
    <w:rsid w:val="002E5B6F"/>
    <w:rsid w:val="002E5E1E"/>
    <w:rsid w:val="002E6840"/>
    <w:rsid w:val="002F4963"/>
    <w:rsid w:val="003005CC"/>
    <w:rsid w:val="00301832"/>
    <w:rsid w:val="003022E2"/>
    <w:rsid w:val="003079F8"/>
    <w:rsid w:val="00312751"/>
    <w:rsid w:val="00314C14"/>
    <w:rsid w:val="00316095"/>
    <w:rsid w:val="003168C7"/>
    <w:rsid w:val="0031722D"/>
    <w:rsid w:val="00320C31"/>
    <w:rsid w:val="00321D3A"/>
    <w:rsid w:val="00330CE7"/>
    <w:rsid w:val="003337D7"/>
    <w:rsid w:val="003408BA"/>
    <w:rsid w:val="003439CF"/>
    <w:rsid w:val="0035225B"/>
    <w:rsid w:val="00353D9B"/>
    <w:rsid w:val="0036145C"/>
    <w:rsid w:val="003641BE"/>
    <w:rsid w:val="0036441A"/>
    <w:rsid w:val="00364E76"/>
    <w:rsid w:val="00365296"/>
    <w:rsid w:val="003669BA"/>
    <w:rsid w:val="00373816"/>
    <w:rsid w:val="00373D17"/>
    <w:rsid w:val="00373E09"/>
    <w:rsid w:val="00374F88"/>
    <w:rsid w:val="003759F3"/>
    <w:rsid w:val="00376682"/>
    <w:rsid w:val="00381069"/>
    <w:rsid w:val="00382ADF"/>
    <w:rsid w:val="00384F7B"/>
    <w:rsid w:val="00391857"/>
    <w:rsid w:val="0039270D"/>
    <w:rsid w:val="00395F34"/>
    <w:rsid w:val="00396805"/>
    <w:rsid w:val="003B5A76"/>
    <w:rsid w:val="003B6571"/>
    <w:rsid w:val="003B6FB3"/>
    <w:rsid w:val="003C0AE2"/>
    <w:rsid w:val="003C0B2A"/>
    <w:rsid w:val="003C149C"/>
    <w:rsid w:val="003C3B15"/>
    <w:rsid w:val="003C527B"/>
    <w:rsid w:val="003D2758"/>
    <w:rsid w:val="003D6590"/>
    <w:rsid w:val="003D6F72"/>
    <w:rsid w:val="003E5CB4"/>
    <w:rsid w:val="003E601B"/>
    <w:rsid w:val="003E677D"/>
    <w:rsid w:val="003F1E1A"/>
    <w:rsid w:val="003F2B76"/>
    <w:rsid w:val="003F5FD4"/>
    <w:rsid w:val="003F7097"/>
    <w:rsid w:val="004014A4"/>
    <w:rsid w:val="00412002"/>
    <w:rsid w:val="0041554E"/>
    <w:rsid w:val="00416090"/>
    <w:rsid w:val="00416C41"/>
    <w:rsid w:val="0041750F"/>
    <w:rsid w:val="004175D6"/>
    <w:rsid w:val="00417D28"/>
    <w:rsid w:val="00420150"/>
    <w:rsid w:val="0042142D"/>
    <w:rsid w:val="00426ACB"/>
    <w:rsid w:val="00426E85"/>
    <w:rsid w:val="004316FF"/>
    <w:rsid w:val="00432830"/>
    <w:rsid w:val="00434855"/>
    <w:rsid w:val="00436633"/>
    <w:rsid w:val="00437116"/>
    <w:rsid w:val="0044016F"/>
    <w:rsid w:val="00440BA6"/>
    <w:rsid w:val="004450C7"/>
    <w:rsid w:val="00446FC9"/>
    <w:rsid w:val="004542C4"/>
    <w:rsid w:val="00455BAF"/>
    <w:rsid w:val="00456222"/>
    <w:rsid w:val="00461A72"/>
    <w:rsid w:val="00462293"/>
    <w:rsid w:val="00471269"/>
    <w:rsid w:val="004716D7"/>
    <w:rsid w:val="00474E00"/>
    <w:rsid w:val="00483B09"/>
    <w:rsid w:val="00485CA6"/>
    <w:rsid w:val="0048690E"/>
    <w:rsid w:val="00486DEF"/>
    <w:rsid w:val="00494470"/>
    <w:rsid w:val="004A0498"/>
    <w:rsid w:val="004A0779"/>
    <w:rsid w:val="004A3263"/>
    <w:rsid w:val="004B0982"/>
    <w:rsid w:val="004B6489"/>
    <w:rsid w:val="004C0B86"/>
    <w:rsid w:val="004C3E56"/>
    <w:rsid w:val="004C7DCF"/>
    <w:rsid w:val="004D2C6E"/>
    <w:rsid w:val="004D47C0"/>
    <w:rsid w:val="004D5D39"/>
    <w:rsid w:val="004D7D1C"/>
    <w:rsid w:val="004F2C61"/>
    <w:rsid w:val="004F3D18"/>
    <w:rsid w:val="004F3D30"/>
    <w:rsid w:val="00515DD5"/>
    <w:rsid w:val="00517F44"/>
    <w:rsid w:val="00520747"/>
    <w:rsid w:val="00521248"/>
    <w:rsid w:val="00522DE4"/>
    <w:rsid w:val="00526EDD"/>
    <w:rsid w:val="00532091"/>
    <w:rsid w:val="0053537E"/>
    <w:rsid w:val="005363DB"/>
    <w:rsid w:val="00541438"/>
    <w:rsid w:val="00541BD8"/>
    <w:rsid w:val="00553814"/>
    <w:rsid w:val="005558FB"/>
    <w:rsid w:val="00556680"/>
    <w:rsid w:val="005625F1"/>
    <w:rsid w:val="00566CC7"/>
    <w:rsid w:val="00571EEB"/>
    <w:rsid w:val="005732D7"/>
    <w:rsid w:val="00575394"/>
    <w:rsid w:val="00575A95"/>
    <w:rsid w:val="005763D4"/>
    <w:rsid w:val="00581543"/>
    <w:rsid w:val="0058491E"/>
    <w:rsid w:val="00590D9D"/>
    <w:rsid w:val="00592C74"/>
    <w:rsid w:val="00593258"/>
    <w:rsid w:val="00594E59"/>
    <w:rsid w:val="005950B2"/>
    <w:rsid w:val="005A3F17"/>
    <w:rsid w:val="005A6528"/>
    <w:rsid w:val="005B2906"/>
    <w:rsid w:val="005B65C6"/>
    <w:rsid w:val="005B7B8C"/>
    <w:rsid w:val="005C5938"/>
    <w:rsid w:val="005C5ECB"/>
    <w:rsid w:val="005C7D33"/>
    <w:rsid w:val="005D1A18"/>
    <w:rsid w:val="005D6B17"/>
    <w:rsid w:val="005E0AFB"/>
    <w:rsid w:val="005F1BFB"/>
    <w:rsid w:val="005F1DDE"/>
    <w:rsid w:val="00601433"/>
    <w:rsid w:val="00604B88"/>
    <w:rsid w:val="006059AD"/>
    <w:rsid w:val="00616D98"/>
    <w:rsid w:val="00617EB8"/>
    <w:rsid w:val="006241C1"/>
    <w:rsid w:val="0063177C"/>
    <w:rsid w:val="00632237"/>
    <w:rsid w:val="00637F57"/>
    <w:rsid w:val="00644DE2"/>
    <w:rsid w:val="00647309"/>
    <w:rsid w:val="00655B18"/>
    <w:rsid w:val="006634CC"/>
    <w:rsid w:val="0066553C"/>
    <w:rsid w:val="00665B0E"/>
    <w:rsid w:val="00666FD9"/>
    <w:rsid w:val="00670504"/>
    <w:rsid w:val="00673C93"/>
    <w:rsid w:val="00675485"/>
    <w:rsid w:val="00675E11"/>
    <w:rsid w:val="00675FFF"/>
    <w:rsid w:val="00685867"/>
    <w:rsid w:val="00686392"/>
    <w:rsid w:val="00690A99"/>
    <w:rsid w:val="00696248"/>
    <w:rsid w:val="006A2994"/>
    <w:rsid w:val="006A46BD"/>
    <w:rsid w:val="006A6DC7"/>
    <w:rsid w:val="006B01E7"/>
    <w:rsid w:val="006B53F8"/>
    <w:rsid w:val="006B6AB4"/>
    <w:rsid w:val="006C1655"/>
    <w:rsid w:val="006C25B4"/>
    <w:rsid w:val="006C6C8E"/>
    <w:rsid w:val="006D23A3"/>
    <w:rsid w:val="006D7767"/>
    <w:rsid w:val="006E0A7E"/>
    <w:rsid w:val="006E0AD3"/>
    <w:rsid w:val="006E12F3"/>
    <w:rsid w:val="006E1F07"/>
    <w:rsid w:val="006E4313"/>
    <w:rsid w:val="006E4434"/>
    <w:rsid w:val="006E5271"/>
    <w:rsid w:val="006F3790"/>
    <w:rsid w:val="006F3FA4"/>
    <w:rsid w:val="006F419B"/>
    <w:rsid w:val="006F5189"/>
    <w:rsid w:val="006F588E"/>
    <w:rsid w:val="00700582"/>
    <w:rsid w:val="00700A20"/>
    <w:rsid w:val="00717154"/>
    <w:rsid w:val="007246CD"/>
    <w:rsid w:val="00727F76"/>
    <w:rsid w:val="00730EAC"/>
    <w:rsid w:val="00733D14"/>
    <w:rsid w:val="00734CD7"/>
    <w:rsid w:val="00736EEE"/>
    <w:rsid w:val="00741A74"/>
    <w:rsid w:val="00743975"/>
    <w:rsid w:val="007446D6"/>
    <w:rsid w:val="0075095C"/>
    <w:rsid w:val="007538B0"/>
    <w:rsid w:val="00754343"/>
    <w:rsid w:val="007564B6"/>
    <w:rsid w:val="00756F71"/>
    <w:rsid w:val="00770F9C"/>
    <w:rsid w:val="007806F6"/>
    <w:rsid w:val="00780905"/>
    <w:rsid w:val="00781136"/>
    <w:rsid w:val="007831AF"/>
    <w:rsid w:val="007B1B1B"/>
    <w:rsid w:val="007B57A9"/>
    <w:rsid w:val="007B5846"/>
    <w:rsid w:val="007C27E7"/>
    <w:rsid w:val="007C5A6C"/>
    <w:rsid w:val="007D5CA9"/>
    <w:rsid w:val="007E1B49"/>
    <w:rsid w:val="007E2216"/>
    <w:rsid w:val="007E7222"/>
    <w:rsid w:val="007F01ED"/>
    <w:rsid w:val="007F2332"/>
    <w:rsid w:val="007F781E"/>
    <w:rsid w:val="007F7D47"/>
    <w:rsid w:val="00800DF2"/>
    <w:rsid w:val="00800F2B"/>
    <w:rsid w:val="00805AAC"/>
    <w:rsid w:val="008126C8"/>
    <w:rsid w:val="00815A16"/>
    <w:rsid w:val="00815C65"/>
    <w:rsid w:val="00821062"/>
    <w:rsid w:val="008224ED"/>
    <w:rsid w:val="00824447"/>
    <w:rsid w:val="00830965"/>
    <w:rsid w:val="0083410C"/>
    <w:rsid w:val="00835BD3"/>
    <w:rsid w:val="00841B91"/>
    <w:rsid w:val="00845E79"/>
    <w:rsid w:val="00850684"/>
    <w:rsid w:val="00851CF5"/>
    <w:rsid w:val="00853264"/>
    <w:rsid w:val="0085488F"/>
    <w:rsid w:val="008600C1"/>
    <w:rsid w:val="00863AD0"/>
    <w:rsid w:val="00864E88"/>
    <w:rsid w:val="00865059"/>
    <w:rsid w:val="00865E14"/>
    <w:rsid w:val="00866101"/>
    <w:rsid w:val="00866640"/>
    <w:rsid w:val="00871C77"/>
    <w:rsid w:val="00872D3D"/>
    <w:rsid w:val="00874461"/>
    <w:rsid w:val="00881782"/>
    <w:rsid w:val="008833F3"/>
    <w:rsid w:val="00883DC8"/>
    <w:rsid w:val="0088476B"/>
    <w:rsid w:val="0088561B"/>
    <w:rsid w:val="00885A64"/>
    <w:rsid w:val="008924B7"/>
    <w:rsid w:val="0089548E"/>
    <w:rsid w:val="008A26DF"/>
    <w:rsid w:val="008A3779"/>
    <w:rsid w:val="008A44D2"/>
    <w:rsid w:val="008B0D50"/>
    <w:rsid w:val="008B51E4"/>
    <w:rsid w:val="008C3264"/>
    <w:rsid w:val="008C4D4D"/>
    <w:rsid w:val="008D3A76"/>
    <w:rsid w:val="008E1D11"/>
    <w:rsid w:val="008E66A9"/>
    <w:rsid w:val="008E6B73"/>
    <w:rsid w:val="008F20B4"/>
    <w:rsid w:val="008F2536"/>
    <w:rsid w:val="008F55FC"/>
    <w:rsid w:val="008F6FC3"/>
    <w:rsid w:val="009009D0"/>
    <w:rsid w:val="00911418"/>
    <w:rsid w:val="00912837"/>
    <w:rsid w:val="00914268"/>
    <w:rsid w:val="00917516"/>
    <w:rsid w:val="009221F2"/>
    <w:rsid w:val="00926C1D"/>
    <w:rsid w:val="0093003F"/>
    <w:rsid w:val="0093048B"/>
    <w:rsid w:val="009308C4"/>
    <w:rsid w:val="009417E2"/>
    <w:rsid w:val="009427BA"/>
    <w:rsid w:val="00945345"/>
    <w:rsid w:val="00946053"/>
    <w:rsid w:val="00954B4F"/>
    <w:rsid w:val="009550E9"/>
    <w:rsid w:val="00955774"/>
    <w:rsid w:val="009578C1"/>
    <w:rsid w:val="009663FB"/>
    <w:rsid w:val="00971EC0"/>
    <w:rsid w:val="00976006"/>
    <w:rsid w:val="00977E1C"/>
    <w:rsid w:val="009838C8"/>
    <w:rsid w:val="00984BC3"/>
    <w:rsid w:val="00991179"/>
    <w:rsid w:val="009948DC"/>
    <w:rsid w:val="00994C96"/>
    <w:rsid w:val="009A0B0A"/>
    <w:rsid w:val="009B167B"/>
    <w:rsid w:val="009B4D90"/>
    <w:rsid w:val="009B5673"/>
    <w:rsid w:val="009C2AA4"/>
    <w:rsid w:val="009C4D0A"/>
    <w:rsid w:val="009D1590"/>
    <w:rsid w:val="009E2A46"/>
    <w:rsid w:val="009E32A3"/>
    <w:rsid w:val="009E3EB9"/>
    <w:rsid w:val="009E4F21"/>
    <w:rsid w:val="009E6817"/>
    <w:rsid w:val="009E6E65"/>
    <w:rsid w:val="009F2DB9"/>
    <w:rsid w:val="009F7046"/>
    <w:rsid w:val="00A00F19"/>
    <w:rsid w:val="00A021E0"/>
    <w:rsid w:val="00A13F1C"/>
    <w:rsid w:val="00A17B62"/>
    <w:rsid w:val="00A21D28"/>
    <w:rsid w:val="00A244B6"/>
    <w:rsid w:val="00A3579B"/>
    <w:rsid w:val="00A423D5"/>
    <w:rsid w:val="00A57298"/>
    <w:rsid w:val="00A63F88"/>
    <w:rsid w:val="00A6583F"/>
    <w:rsid w:val="00A67B5A"/>
    <w:rsid w:val="00A67EA0"/>
    <w:rsid w:val="00A76E6E"/>
    <w:rsid w:val="00A80DF8"/>
    <w:rsid w:val="00A83634"/>
    <w:rsid w:val="00AA41F8"/>
    <w:rsid w:val="00AA4624"/>
    <w:rsid w:val="00AA6DC6"/>
    <w:rsid w:val="00AA7C8A"/>
    <w:rsid w:val="00AB257D"/>
    <w:rsid w:val="00AB33C8"/>
    <w:rsid w:val="00AC4279"/>
    <w:rsid w:val="00AD3518"/>
    <w:rsid w:val="00AE2F72"/>
    <w:rsid w:val="00AF1989"/>
    <w:rsid w:val="00AF26A1"/>
    <w:rsid w:val="00AF3EE0"/>
    <w:rsid w:val="00B00C47"/>
    <w:rsid w:val="00B070DD"/>
    <w:rsid w:val="00B10D5B"/>
    <w:rsid w:val="00B12095"/>
    <w:rsid w:val="00B12C57"/>
    <w:rsid w:val="00B144CF"/>
    <w:rsid w:val="00B1454B"/>
    <w:rsid w:val="00B15AB4"/>
    <w:rsid w:val="00B225FF"/>
    <w:rsid w:val="00B22E6B"/>
    <w:rsid w:val="00B2580A"/>
    <w:rsid w:val="00B303C4"/>
    <w:rsid w:val="00B30C26"/>
    <w:rsid w:val="00B32742"/>
    <w:rsid w:val="00B37647"/>
    <w:rsid w:val="00B37E18"/>
    <w:rsid w:val="00B400F8"/>
    <w:rsid w:val="00B45C9B"/>
    <w:rsid w:val="00B5019B"/>
    <w:rsid w:val="00B55D99"/>
    <w:rsid w:val="00B572EF"/>
    <w:rsid w:val="00B61F65"/>
    <w:rsid w:val="00B62A16"/>
    <w:rsid w:val="00B6433F"/>
    <w:rsid w:val="00B6799C"/>
    <w:rsid w:val="00B718EF"/>
    <w:rsid w:val="00B770BC"/>
    <w:rsid w:val="00B90E0B"/>
    <w:rsid w:val="00B91DFF"/>
    <w:rsid w:val="00B926D3"/>
    <w:rsid w:val="00B954AD"/>
    <w:rsid w:val="00BA27ED"/>
    <w:rsid w:val="00BA688F"/>
    <w:rsid w:val="00BC097E"/>
    <w:rsid w:val="00BC5830"/>
    <w:rsid w:val="00BC6E7B"/>
    <w:rsid w:val="00BD1830"/>
    <w:rsid w:val="00BD5AF8"/>
    <w:rsid w:val="00BE1E65"/>
    <w:rsid w:val="00BE26FB"/>
    <w:rsid w:val="00BE5778"/>
    <w:rsid w:val="00C111BA"/>
    <w:rsid w:val="00C133A4"/>
    <w:rsid w:val="00C13FFE"/>
    <w:rsid w:val="00C146B6"/>
    <w:rsid w:val="00C15B6E"/>
    <w:rsid w:val="00C20496"/>
    <w:rsid w:val="00C22BED"/>
    <w:rsid w:val="00C23822"/>
    <w:rsid w:val="00C24253"/>
    <w:rsid w:val="00C325C2"/>
    <w:rsid w:val="00C34D15"/>
    <w:rsid w:val="00C36C04"/>
    <w:rsid w:val="00C57B35"/>
    <w:rsid w:val="00C625C5"/>
    <w:rsid w:val="00C638B8"/>
    <w:rsid w:val="00C70025"/>
    <w:rsid w:val="00C70CE2"/>
    <w:rsid w:val="00C74DBE"/>
    <w:rsid w:val="00C77FE9"/>
    <w:rsid w:val="00C811ED"/>
    <w:rsid w:val="00C8388D"/>
    <w:rsid w:val="00C842CC"/>
    <w:rsid w:val="00C843C9"/>
    <w:rsid w:val="00C845FE"/>
    <w:rsid w:val="00C96FD0"/>
    <w:rsid w:val="00C97A7C"/>
    <w:rsid w:val="00C97D3C"/>
    <w:rsid w:val="00CA0C4E"/>
    <w:rsid w:val="00CA2AB4"/>
    <w:rsid w:val="00CA4395"/>
    <w:rsid w:val="00CA7740"/>
    <w:rsid w:val="00CB5971"/>
    <w:rsid w:val="00CB65B5"/>
    <w:rsid w:val="00CB6651"/>
    <w:rsid w:val="00CC5D7B"/>
    <w:rsid w:val="00CC6F0F"/>
    <w:rsid w:val="00CC76CF"/>
    <w:rsid w:val="00CD220D"/>
    <w:rsid w:val="00CE0B3C"/>
    <w:rsid w:val="00CE23C9"/>
    <w:rsid w:val="00CE2811"/>
    <w:rsid w:val="00CE2B23"/>
    <w:rsid w:val="00CF11A4"/>
    <w:rsid w:val="00CF1AE9"/>
    <w:rsid w:val="00D02C2E"/>
    <w:rsid w:val="00D03254"/>
    <w:rsid w:val="00D03C21"/>
    <w:rsid w:val="00D05930"/>
    <w:rsid w:val="00D105B0"/>
    <w:rsid w:val="00D17E3B"/>
    <w:rsid w:val="00D17F99"/>
    <w:rsid w:val="00D212DE"/>
    <w:rsid w:val="00D21B15"/>
    <w:rsid w:val="00D22E6F"/>
    <w:rsid w:val="00D3018A"/>
    <w:rsid w:val="00D4098F"/>
    <w:rsid w:val="00D43179"/>
    <w:rsid w:val="00D45B5E"/>
    <w:rsid w:val="00D548D2"/>
    <w:rsid w:val="00D54CA7"/>
    <w:rsid w:val="00D56AEA"/>
    <w:rsid w:val="00D57DB8"/>
    <w:rsid w:val="00D619E2"/>
    <w:rsid w:val="00D63460"/>
    <w:rsid w:val="00D635B5"/>
    <w:rsid w:val="00D64982"/>
    <w:rsid w:val="00D65134"/>
    <w:rsid w:val="00D65816"/>
    <w:rsid w:val="00D66CAF"/>
    <w:rsid w:val="00D677D0"/>
    <w:rsid w:val="00D733AC"/>
    <w:rsid w:val="00D74967"/>
    <w:rsid w:val="00D77614"/>
    <w:rsid w:val="00D83EB2"/>
    <w:rsid w:val="00D8517B"/>
    <w:rsid w:val="00D85B82"/>
    <w:rsid w:val="00D921D2"/>
    <w:rsid w:val="00D94028"/>
    <w:rsid w:val="00D96906"/>
    <w:rsid w:val="00DA3213"/>
    <w:rsid w:val="00DA3B47"/>
    <w:rsid w:val="00DA7082"/>
    <w:rsid w:val="00DB0B42"/>
    <w:rsid w:val="00DB30DC"/>
    <w:rsid w:val="00DB35F3"/>
    <w:rsid w:val="00DB5522"/>
    <w:rsid w:val="00DB5771"/>
    <w:rsid w:val="00DB7825"/>
    <w:rsid w:val="00DC6582"/>
    <w:rsid w:val="00DD1045"/>
    <w:rsid w:val="00DD1379"/>
    <w:rsid w:val="00DD3827"/>
    <w:rsid w:val="00DD5270"/>
    <w:rsid w:val="00DD6A82"/>
    <w:rsid w:val="00DE4910"/>
    <w:rsid w:val="00DF027D"/>
    <w:rsid w:val="00DF2287"/>
    <w:rsid w:val="00E0305B"/>
    <w:rsid w:val="00E036FC"/>
    <w:rsid w:val="00E055B2"/>
    <w:rsid w:val="00E05BB4"/>
    <w:rsid w:val="00E07E81"/>
    <w:rsid w:val="00E15ADA"/>
    <w:rsid w:val="00E23886"/>
    <w:rsid w:val="00E242BA"/>
    <w:rsid w:val="00E304DE"/>
    <w:rsid w:val="00E336DA"/>
    <w:rsid w:val="00E3442D"/>
    <w:rsid w:val="00E351A3"/>
    <w:rsid w:val="00E3690E"/>
    <w:rsid w:val="00E40E40"/>
    <w:rsid w:val="00E4765B"/>
    <w:rsid w:val="00E47D07"/>
    <w:rsid w:val="00E51460"/>
    <w:rsid w:val="00E52454"/>
    <w:rsid w:val="00E528CE"/>
    <w:rsid w:val="00E579A7"/>
    <w:rsid w:val="00E65E3D"/>
    <w:rsid w:val="00E82A1E"/>
    <w:rsid w:val="00E940FE"/>
    <w:rsid w:val="00E96C1C"/>
    <w:rsid w:val="00EA3E92"/>
    <w:rsid w:val="00EA46F5"/>
    <w:rsid w:val="00EB3242"/>
    <w:rsid w:val="00EB6181"/>
    <w:rsid w:val="00EC4EE6"/>
    <w:rsid w:val="00EC77C8"/>
    <w:rsid w:val="00ED43CE"/>
    <w:rsid w:val="00ED5854"/>
    <w:rsid w:val="00EE07D4"/>
    <w:rsid w:val="00EE095E"/>
    <w:rsid w:val="00EE38D1"/>
    <w:rsid w:val="00EE49D0"/>
    <w:rsid w:val="00EE78EC"/>
    <w:rsid w:val="00EF0A06"/>
    <w:rsid w:val="00EF5676"/>
    <w:rsid w:val="00F11E4E"/>
    <w:rsid w:val="00F12DF8"/>
    <w:rsid w:val="00F13178"/>
    <w:rsid w:val="00F36B41"/>
    <w:rsid w:val="00F41234"/>
    <w:rsid w:val="00F56EE1"/>
    <w:rsid w:val="00F571D3"/>
    <w:rsid w:val="00F57B22"/>
    <w:rsid w:val="00F61F32"/>
    <w:rsid w:val="00F63FC6"/>
    <w:rsid w:val="00F65FB0"/>
    <w:rsid w:val="00F665CB"/>
    <w:rsid w:val="00F709DE"/>
    <w:rsid w:val="00F7297C"/>
    <w:rsid w:val="00F76A03"/>
    <w:rsid w:val="00F81B19"/>
    <w:rsid w:val="00F8606A"/>
    <w:rsid w:val="00F957A0"/>
    <w:rsid w:val="00F960B4"/>
    <w:rsid w:val="00F97671"/>
    <w:rsid w:val="00FA14B9"/>
    <w:rsid w:val="00FA28F6"/>
    <w:rsid w:val="00FA566E"/>
    <w:rsid w:val="00FA5937"/>
    <w:rsid w:val="00FA6983"/>
    <w:rsid w:val="00FB3670"/>
    <w:rsid w:val="00FB6C6A"/>
    <w:rsid w:val="00FC3A36"/>
    <w:rsid w:val="00FD312A"/>
    <w:rsid w:val="00FE01AD"/>
    <w:rsid w:val="00FE3C36"/>
    <w:rsid w:val="00FE506A"/>
    <w:rsid w:val="00FE53ED"/>
    <w:rsid w:val="00FE5E95"/>
    <w:rsid w:val="00FE7891"/>
    <w:rsid w:val="00FF2867"/>
    <w:rsid w:val="00FF35CB"/>
    <w:rsid w:val="00FF3C35"/>
    <w:rsid w:val="00FF4158"/>
    <w:rsid w:val="00FF52E7"/>
    <w:rsid w:val="024C5DB8"/>
    <w:rsid w:val="04BF7035"/>
    <w:rsid w:val="05EF5A10"/>
    <w:rsid w:val="070A25C6"/>
    <w:rsid w:val="09C9213C"/>
    <w:rsid w:val="0BBE2818"/>
    <w:rsid w:val="0CE22D3E"/>
    <w:rsid w:val="0D2D1534"/>
    <w:rsid w:val="11390C8F"/>
    <w:rsid w:val="11835F8E"/>
    <w:rsid w:val="119F5E18"/>
    <w:rsid w:val="12672B20"/>
    <w:rsid w:val="15FB3827"/>
    <w:rsid w:val="18932D51"/>
    <w:rsid w:val="18B50B05"/>
    <w:rsid w:val="19C64089"/>
    <w:rsid w:val="1C941D00"/>
    <w:rsid w:val="1EAB6F50"/>
    <w:rsid w:val="23125EF9"/>
    <w:rsid w:val="24B56577"/>
    <w:rsid w:val="257B2D11"/>
    <w:rsid w:val="26CE2B82"/>
    <w:rsid w:val="27247EF6"/>
    <w:rsid w:val="27B541B0"/>
    <w:rsid w:val="2A9F1F47"/>
    <w:rsid w:val="2C6A5D36"/>
    <w:rsid w:val="314D7E93"/>
    <w:rsid w:val="33824E64"/>
    <w:rsid w:val="33FC16F3"/>
    <w:rsid w:val="379E0D7A"/>
    <w:rsid w:val="38126308"/>
    <w:rsid w:val="384B4A69"/>
    <w:rsid w:val="3A221937"/>
    <w:rsid w:val="3AAD2246"/>
    <w:rsid w:val="3BAF741C"/>
    <w:rsid w:val="3BDA276B"/>
    <w:rsid w:val="3CEB6BD0"/>
    <w:rsid w:val="3D502C6D"/>
    <w:rsid w:val="41FF1A4C"/>
    <w:rsid w:val="42DD17DE"/>
    <w:rsid w:val="43FA7A00"/>
    <w:rsid w:val="45E7776F"/>
    <w:rsid w:val="49F65C4A"/>
    <w:rsid w:val="557E0463"/>
    <w:rsid w:val="5C370A84"/>
    <w:rsid w:val="5FBD1765"/>
    <w:rsid w:val="5FFE75FE"/>
    <w:rsid w:val="616A727E"/>
    <w:rsid w:val="671D113F"/>
    <w:rsid w:val="6A865DC5"/>
    <w:rsid w:val="6D7803F0"/>
    <w:rsid w:val="6FE11566"/>
    <w:rsid w:val="70C43771"/>
    <w:rsid w:val="71CB6AF0"/>
    <w:rsid w:val="739D78B3"/>
    <w:rsid w:val="7F5C663D"/>
    <w:rsid w:val="FEF9B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宋体" w:cs="Arial"/>
      <w:color w:val="000000"/>
      <w:sz w:val="22"/>
      <w:szCs w:val="22"/>
      <w:lang w:val="en-US" w:eastAsia="zh-CN" w:bidi="ar-SA"/>
    </w:rPr>
  </w:style>
  <w:style w:type="paragraph" w:styleId="2">
    <w:name w:val="heading 1"/>
    <w:basedOn w:val="1"/>
    <w:next w:val="1"/>
    <w:link w:val="43"/>
    <w:qFormat/>
    <w:uiPriority w:val="0"/>
    <w:pPr>
      <w:keepNext/>
      <w:keepLines/>
      <w:spacing w:before="200"/>
      <w:outlineLvl w:val="0"/>
    </w:pPr>
    <w:rPr>
      <w:rFonts w:eastAsia="Arial"/>
      <w:b/>
      <w:sz w:val="48"/>
      <w:szCs w:val="48"/>
      <w:u w:val="single"/>
    </w:rPr>
  </w:style>
  <w:style w:type="paragraph" w:styleId="3">
    <w:name w:val="heading 2"/>
    <w:basedOn w:val="1"/>
    <w:next w:val="1"/>
    <w:qFormat/>
    <w:uiPriority w:val="0"/>
    <w:pPr>
      <w:keepNext/>
      <w:keepLines/>
      <w:spacing w:before="200"/>
      <w:outlineLvl w:val="1"/>
    </w:pPr>
    <w:rPr>
      <w:rFonts w:eastAsia="Arial"/>
      <w:b/>
      <w:sz w:val="36"/>
      <w:szCs w:val="36"/>
      <w:u w:val="single"/>
    </w:rPr>
  </w:style>
  <w:style w:type="paragraph" w:styleId="4">
    <w:name w:val="heading 3"/>
    <w:basedOn w:val="1"/>
    <w:next w:val="1"/>
    <w:qFormat/>
    <w:uiPriority w:val="0"/>
    <w:pPr>
      <w:keepNext/>
      <w:keepLines/>
      <w:spacing w:before="160"/>
      <w:outlineLvl w:val="2"/>
    </w:pPr>
    <w:rPr>
      <w:rFonts w:eastAsia="Arial"/>
      <w:sz w:val="28"/>
      <w:szCs w:val="28"/>
      <w:u w:val="single"/>
    </w:rPr>
  </w:style>
  <w:style w:type="paragraph" w:styleId="5">
    <w:name w:val="heading 4"/>
    <w:basedOn w:val="1"/>
    <w:next w:val="1"/>
    <w:qFormat/>
    <w:uiPriority w:val="0"/>
    <w:pPr>
      <w:keepNext/>
      <w:keepLines/>
      <w:spacing w:before="160"/>
      <w:outlineLvl w:val="3"/>
    </w:pPr>
    <w:rPr>
      <w:rFonts w:eastAsia="Arial"/>
      <w:u w:val="single"/>
    </w:rPr>
  </w:style>
  <w:style w:type="paragraph" w:styleId="6">
    <w:name w:val="heading 5"/>
    <w:basedOn w:val="1"/>
    <w:next w:val="1"/>
    <w:qFormat/>
    <w:uiPriority w:val="0"/>
    <w:pPr>
      <w:keepNext/>
      <w:keepLines/>
      <w:spacing w:before="160"/>
      <w:outlineLvl w:val="4"/>
    </w:pPr>
    <w:rPr>
      <w:rFonts w:ascii="Trebuchet MS" w:hAnsi="Trebuchet MS" w:eastAsia="Trebuchet MS" w:cs="Trebuchet MS"/>
      <w:color w:val="666666"/>
    </w:rPr>
  </w:style>
  <w:style w:type="paragraph" w:styleId="7">
    <w:name w:val="heading 6"/>
    <w:basedOn w:val="1"/>
    <w:next w:val="1"/>
    <w:qFormat/>
    <w:uiPriority w:val="0"/>
    <w:pPr>
      <w:keepNext/>
      <w:keepLines/>
      <w:spacing w:before="160"/>
      <w:outlineLvl w:val="5"/>
    </w:pPr>
    <w:rPr>
      <w:rFonts w:ascii="Trebuchet MS" w:hAnsi="Trebuchet MS" w:eastAsia="Trebuchet MS" w:cs="Trebuchet MS"/>
      <w:i/>
      <w:color w:val="666666"/>
    </w:rPr>
  </w:style>
  <w:style w:type="character" w:default="1" w:styleId="26">
    <w:name w:val="Default Paragraph Font"/>
    <w:unhideWhenUsed/>
    <w:qFormat/>
    <w:uiPriority w:val="1"/>
  </w:style>
  <w:style w:type="table" w:default="1" w:styleId="24">
    <w:name w:val="Normal Table"/>
    <w:unhideWhenUsed/>
    <w:qFormat/>
    <w:uiPriority w:val="99"/>
    <w:tblPr>
      <w:tblCellMar>
        <w:top w:w="0" w:type="dxa"/>
        <w:left w:w="108" w:type="dxa"/>
        <w:bottom w:w="0" w:type="dxa"/>
        <w:right w:w="108" w:type="dxa"/>
      </w:tblCellMar>
    </w:tblPr>
  </w:style>
  <w:style w:type="paragraph" w:styleId="8">
    <w:name w:val="toc 7"/>
    <w:basedOn w:val="1"/>
    <w:next w:val="1"/>
    <w:unhideWhenUsed/>
    <w:qFormat/>
    <w:uiPriority w:val="39"/>
    <w:pPr>
      <w:ind w:left="1320"/>
    </w:pPr>
    <w:rPr>
      <w:rFonts w:ascii="等线" w:eastAsia="等线"/>
      <w:sz w:val="20"/>
      <w:szCs w:val="20"/>
    </w:rPr>
  </w:style>
  <w:style w:type="paragraph" w:styleId="9">
    <w:name w:val="toc 5"/>
    <w:basedOn w:val="1"/>
    <w:next w:val="1"/>
    <w:unhideWhenUsed/>
    <w:qFormat/>
    <w:uiPriority w:val="39"/>
    <w:pPr>
      <w:ind w:left="880"/>
    </w:pPr>
    <w:rPr>
      <w:rFonts w:ascii="等线" w:eastAsia="等线"/>
      <w:sz w:val="20"/>
      <w:szCs w:val="20"/>
    </w:rPr>
  </w:style>
  <w:style w:type="paragraph" w:styleId="10">
    <w:name w:val="toc 3"/>
    <w:basedOn w:val="1"/>
    <w:next w:val="1"/>
    <w:unhideWhenUsed/>
    <w:qFormat/>
    <w:uiPriority w:val="39"/>
    <w:pPr>
      <w:ind w:left="440"/>
    </w:pPr>
    <w:rPr>
      <w:rFonts w:ascii="等线" w:eastAsia="等线"/>
      <w:sz w:val="20"/>
      <w:szCs w:val="20"/>
    </w:rPr>
  </w:style>
  <w:style w:type="paragraph" w:styleId="11">
    <w:name w:val="toc 8"/>
    <w:basedOn w:val="1"/>
    <w:next w:val="1"/>
    <w:unhideWhenUsed/>
    <w:qFormat/>
    <w:uiPriority w:val="39"/>
    <w:pPr>
      <w:ind w:left="1540"/>
    </w:pPr>
    <w:rPr>
      <w:rFonts w:ascii="等线" w:eastAsia="等线"/>
      <w:sz w:val="20"/>
      <w:szCs w:val="20"/>
    </w:rPr>
  </w:style>
  <w:style w:type="paragraph" w:styleId="12">
    <w:name w:val="Date"/>
    <w:basedOn w:val="1"/>
    <w:next w:val="1"/>
    <w:link w:val="36"/>
    <w:unhideWhenUsed/>
    <w:qFormat/>
    <w:uiPriority w:val="99"/>
    <w:pPr>
      <w:ind w:left="100" w:leftChars="2500"/>
    </w:pPr>
  </w:style>
  <w:style w:type="paragraph" w:styleId="13">
    <w:name w:val="Balloon Text"/>
    <w:basedOn w:val="1"/>
    <w:link w:val="42"/>
    <w:unhideWhenUsed/>
    <w:qFormat/>
    <w:uiPriority w:val="99"/>
    <w:pPr>
      <w:spacing w:line="240" w:lineRule="auto"/>
    </w:pPr>
    <w:rPr>
      <w:rFonts w:ascii="宋体"/>
      <w:sz w:val="18"/>
      <w:szCs w:val="18"/>
    </w:rPr>
  </w:style>
  <w:style w:type="paragraph" w:styleId="14">
    <w:name w:val="footer"/>
    <w:basedOn w:val="1"/>
    <w:link w:val="38"/>
    <w:unhideWhenUsed/>
    <w:qFormat/>
    <w:uiPriority w:val="99"/>
    <w:pPr>
      <w:tabs>
        <w:tab w:val="center" w:pos="4153"/>
        <w:tab w:val="right" w:pos="8306"/>
      </w:tabs>
      <w:snapToGrid w:val="0"/>
      <w:spacing w:line="240" w:lineRule="auto"/>
    </w:pPr>
    <w:rPr>
      <w:sz w:val="18"/>
      <w:szCs w:val="18"/>
    </w:rPr>
  </w:style>
  <w:style w:type="paragraph" w:styleId="15">
    <w:name w:val="header"/>
    <w:basedOn w:val="1"/>
    <w:link w:val="37"/>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6">
    <w:name w:val="toc 1"/>
    <w:basedOn w:val="1"/>
    <w:next w:val="1"/>
    <w:unhideWhenUsed/>
    <w:qFormat/>
    <w:uiPriority w:val="39"/>
    <w:pPr>
      <w:spacing w:before="120"/>
    </w:pPr>
    <w:rPr>
      <w:rFonts w:ascii="等线" w:eastAsia="等线"/>
      <w:b/>
      <w:bCs/>
      <w:i/>
      <w:iCs/>
      <w:sz w:val="24"/>
      <w:szCs w:val="24"/>
    </w:rPr>
  </w:style>
  <w:style w:type="paragraph" w:styleId="17">
    <w:name w:val="toc 4"/>
    <w:basedOn w:val="1"/>
    <w:next w:val="1"/>
    <w:unhideWhenUsed/>
    <w:qFormat/>
    <w:uiPriority w:val="39"/>
    <w:pPr>
      <w:ind w:left="660"/>
    </w:pPr>
    <w:rPr>
      <w:rFonts w:ascii="等线" w:eastAsia="等线"/>
      <w:sz w:val="20"/>
      <w:szCs w:val="20"/>
    </w:rPr>
  </w:style>
  <w:style w:type="paragraph" w:styleId="18">
    <w:name w:val="Subtitle"/>
    <w:basedOn w:val="1"/>
    <w:next w:val="1"/>
    <w:qFormat/>
    <w:uiPriority w:val="0"/>
    <w:pPr>
      <w:keepNext/>
      <w:keepLines/>
      <w:spacing w:after="200"/>
    </w:pPr>
    <w:rPr>
      <w:rFonts w:ascii="Trebuchet MS" w:hAnsi="Trebuchet MS" w:eastAsia="Trebuchet MS" w:cs="Trebuchet MS"/>
      <w:i/>
      <w:color w:val="666666"/>
      <w:sz w:val="26"/>
      <w:szCs w:val="26"/>
    </w:rPr>
  </w:style>
  <w:style w:type="paragraph" w:styleId="19">
    <w:name w:val="toc 6"/>
    <w:basedOn w:val="1"/>
    <w:next w:val="1"/>
    <w:unhideWhenUsed/>
    <w:qFormat/>
    <w:uiPriority w:val="39"/>
    <w:pPr>
      <w:ind w:left="1100"/>
    </w:pPr>
    <w:rPr>
      <w:rFonts w:ascii="等线" w:eastAsia="等线"/>
      <w:sz w:val="20"/>
      <w:szCs w:val="20"/>
    </w:rPr>
  </w:style>
  <w:style w:type="paragraph" w:styleId="20">
    <w:name w:val="toc 2"/>
    <w:basedOn w:val="1"/>
    <w:next w:val="1"/>
    <w:unhideWhenUsed/>
    <w:qFormat/>
    <w:uiPriority w:val="39"/>
    <w:pPr>
      <w:spacing w:before="120"/>
      <w:ind w:left="220"/>
    </w:pPr>
    <w:rPr>
      <w:rFonts w:ascii="等线" w:eastAsia="等线"/>
      <w:b/>
      <w:bCs/>
    </w:rPr>
  </w:style>
  <w:style w:type="paragraph" w:styleId="21">
    <w:name w:val="toc 9"/>
    <w:basedOn w:val="1"/>
    <w:next w:val="1"/>
    <w:unhideWhenUsed/>
    <w:qFormat/>
    <w:uiPriority w:val="39"/>
    <w:pPr>
      <w:ind w:left="1760"/>
    </w:pPr>
    <w:rPr>
      <w:rFonts w:ascii="等线" w:eastAsia="等线"/>
      <w:sz w:val="20"/>
      <w:szCs w:val="20"/>
    </w:rPr>
  </w:style>
  <w:style w:type="paragraph" w:styleId="22">
    <w:name w:val="Normal (Web)"/>
    <w:basedOn w:val="1"/>
    <w:unhideWhenUsed/>
    <w:qFormat/>
    <w:uiPriority w:val="99"/>
    <w:pPr>
      <w:spacing w:before="100" w:beforeAutospacing="1" w:after="100" w:afterAutospacing="1" w:line="240" w:lineRule="auto"/>
    </w:pPr>
    <w:rPr>
      <w:rFonts w:ascii="宋体" w:hAnsi="宋体" w:cs="宋体"/>
      <w:color w:val="auto"/>
      <w:sz w:val="24"/>
      <w:szCs w:val="24"/>
    </w:rPr>
  </w:style>
  <w:style w:type="paragraph" w:styleId="23">
    <w:name w:val="Title"/>
    <w:basedOn w:val="1"/>
    <w:next w:val="1"/>
    <w:qFormat/>
    <w:uiPriority w:val="0"/>
    <w:pPr>
      <w:keepNext/>
      <w:keepLines/>
    </w:pPr>
    <w:rPr>
      <w:rFonts w:ascii="Trebuchet MS" w:hAnsi="Trebuchet MS" w:eastAsia="Trebuchet MS" w:cs="Trebuchet MS"/>
      <w:sz w:val="42"/>
      <w:szCs w:val="42"/>
    </w:rPr>
  </w:style>
  <w:style w:type="table" w:styleId="25">
    <w:name w:val="Table Grid"/>
    <w:basedOn w:val="2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7">
    <w:name w:val="page number"/>
    <w:unhideWhenUsed/>
    <w:qFormat/>
    <w:uiPriority w:val="99"/>
  </w:style>
  <w:style w:type="character" w:styleId="28">
    <w:name w:val="Emphasis"/>
    <w:basedOn w:val="26"/>
    <w:qFormat/>
    <w:uiPriority w:val="20"/>
    <w:rPr>
      <w:i/>
    </w:rPr>
  </w:style>
  <w:style w:type="character" w:styleId="29">
    <w:name w:val="Hyperlink"/>
    <w:unhideWhenUsed/>
    <w:qFormat/>
    <w:uiPriority w:val="99"/>
    <w:rPr>
      <w:color w:val="0563C1"/>
      <w:u w:val="single"/>
    </w:rPr>
  </w:style>
  <w:style w:type="table" w:customStyle="1" w:styleId="30">
    <w:name w:val="Table Normal"/>
    <w:qFormat/>
    <w:uiPriority w:val="0"/>
    <w:pPr>
      <w:spacing w:line="276" w:lineRule="auto"/>
    </w:pPr>
    <w:rPr>
      <w:color w:val="000000"/>
      <w:sz w:val="22"/>
      <w:szCs w:val="22"/>
    </w:rPr>
    <w:tblPr>
      <w:tblCellMar>
        <w:top w:w="0" w:type="dxa"/>
        <w:left w:w="0" w:type="dxa"/>
        <w:bottom w:w="0" w:type="dxa"/>
        <w:right w:w="0" w:type="dxa"/>
      </w:tblCellMar>
    </w:tblPr>
  </w:style>
  <w:style w:type="table" w:customStyle="1" w:styleId="31">
    <w:name w:val="_Style 12"/>
    <w:basedOn w:val="30"/>
    <w:qFormat/>
    <w:uiPriority w:val="0"/>
    <w:tblPr>
      <w:tblCellMar>
        <w:top w:w="0" w:type="dxa"/>
        <w:left w:w="115" w:type="dxa"/>
        <w:bottom w:w="0" w:type="dxa"/>
        <w:right w:w="115" w:type="dxa"/>
      </w:tblCellMar>
    </w:tblPr>
  </w:style>
  <w:style w:type="table" w:customStyle="1" w:styleId="32">
    <w:name w:val="_Style 13"/>
    <w:basedOn w:val="30"/>
    <w:qFormat/>
    <w:uiPriority w:val="0"/>
    <w:tblPr>
      <w:tblCellMar>
        <w:top w:w="0" w:type="dxa"/>
        <w:left w:w="115" w:type="dxa"/>
        <w:bottom w:w="0" w:type="dxa"/>
        <w:right w:w="115" w:type="dxa"/>
      </w:tblCellMar>
    </w:tblPr>
  </w:style>
  <w:style w:type="table" w:customStyle="1" w:styleId="33">
    <w:name w:val="_Style 14"/>
    <w:basedOn w:val="30"/>
    <w:qFormat/>
    <w:uiPriority w:val="0"/>
    <w:tblPr>
      <w:tblCellMar>
        <w:top w:w="0" w:type="dxa"/>
        <w:left w:w="115" w:type="dxa"/>
        <w:bottom w:w="0" w:type="dxa"/>
        <w:right w:w="115" w:type="dxa"/>
      </w:tblCellMar>
    </w:tblPr>
  </w:style>
  <w:style w:type="table" w:customStyle="1" w:styleId="34">
    <w:name w:val="_Style 15"/>
    <w:basedOn w:val="30"/>
    <w:qFormat/>
    <w:uiPriority w:val="0"/>
    <w:tblPr>
      <w:tblCellMar>
        <w:top w:w="0" w:type="dxa"/>
        <w:left w:w="115" w:type="dxa"/>
        <w:bottom w:w="0" w:type="dxa"/>
        <w:right w:w="115" w:type="dxa"/>
      </w:tblCellMar>
    </w:tblPr>
  </w:style>
  <w:style w:type="paragraph" w:customStyle="1" w:styleId="35">
    <w:name w:val="彩色列表 - 着色 11"/>
    <w:basedOn w:val="1"/>
    <w:qFormat/>
    <w:uiPriority w:val="34"/>
    <w:pPr>
      <w:ind w:firstLine="420" w:firstLineChars="200"/>
    </w:pPr>
  </w:style>
  <w:style w:type="character" w:customStyle="1" w:styleId="36">
    <w:name w:val="日期字符"/>
    <w:link w:val="12"/>
    <w:semiHidden/>
    <w:qFormat/>
    <w:uiPriority w:val="99"/>
    <w:rPr>
      <w:color w:val="000000"/>
      <w:sz w:val="22"/>
      <w:szCs w:val="22"/>
    </w:rPr>
  </w:style>
  <w:style w:type="character" w:customStyle="1" w:styleId="37">
    <w:name w:val="页眉字符"/>
    <w:link w:val="15"/>
    <w:qFormat/>
    <w:uiPriority w:val="99"/>
    <w:rPr>
      <w:color w:val="000000"/>
      <w:sz w:val="18"/>
      <w:szCs w:val="18"/>
    </w:rPr>
  </w:style>
  <w:style w:type="character" w:customStyle="1" w:styleId="38">
    <w:name w:val="页脚字符"/>
    <w:link w:val="14"/>
    <w:qFormat/>
    <w:uiPriority w:val="99"/>
    <w:rPr>
      <w:color w:val="000000"/>
      <w:sz w:val="18"/>
      <w:szCs w:val="18"/>
    </w:rPr>
  </w:style>
  <w:style w:type="paragraph" w:customStyle="1" w:styleId="39">
    <w:name w:val="List Paragraph"/>
    <w:basedOn w:val="1"/>
    <w:qFormat/>
    <w:uiPriority w:val="34"/>
    <w:pPr>
      <w:spacing w:line="240" w:lineRule="auto"/>
      <w:ind w:firstLine="420" w:firstLineChars="200"/>
    </w:pPr>
    <w:rPr>
      <w:rFonts w:ascii="Times New Roman" w:hAnsi="Times New Roman" w:eastAsia="等线" w:cs="Times New Roman"/>
      <w:color w:val="auto"/>
      <w:sz w:val="24"/>
      <w:szCs w:val="24"/>
      <w:lang w:eastAsia="en-US"/>
    </w:rPr>
  </w:style>
  <w:style w:type="table" w:customStyle="1" w:styleId="40">
    <w:name w:val="列表 1 浅色 - 强调文字颜色 11"/>
    <w:basedOn w:val="24"/>
    <w:qFormat/>
    <w:uiPriority w:val="46"/>
    <w:rPr>
      <w:rFonts w:ascii="等线" w:hAnsi="等线" w:eastAsia="等线"/>
      <w:kern w:val="2"/>
      <w:sz w:val="24"/>
      <w:szCs w:val="24"/>
    </w:rPr>
    <w:tblPr>
      <w:tblCellMar>
        <w:top w:w="0" w:type="dxa"/>
        <w:left w:w="108" w:type="dxa"/>
        <w:bottom w:w="0" w:type="dxa"/>
        <w:right w:w="108" w:type="dxa"/>
      </w:tblCellMar>
    </w:tblPr>
    <w:tblStylePr w:type="firstRow">
      <w:rPr>
        <w:b/>
        <w:bCs/>
      </w:rPr>
      <w:tcPr>
        <w:tcBorders>
          <w:bottom w:val="single" w:color="8EAADB" w:sz="4" w:space="0"/>
        </w:tcBorders>
      </w:tcPr>
    </w:tblStylePr>
    <w:tblStylePr w:type="lastRow">
      <w:rPr>
        <w:b/>
        <w:bCs/>
      </w:rPr>
      <w:tcPr>
        <w:tcBorders>
          <w:top w:val="single" w:color="8EAADB" w:sz="4" w:space="0"/>
        </w:tcBorders>
      </w:tcPr>
    </w:tblStylePr>
    <w:tblStylePr w:type="firstCol">
      <w:rPr>
        <w:b/>
        <w:bCs/>
      </w:rPr>
    </w:tblStylePr>
    <w:tblStylePr w:type="lastCol">
      <w:rPr>
        <w:b/>
        <w:bCs/>
      </w:rPr>
    </w:tblStylePr>
    <w:tblStylePr w:type="band1Vert">
      <w:tcPr>
        <w:shd w:val="clear" w:color="auto" w:fill="D9E2F3"/>
      </w:tcPr>
    </w:tblStylePr>
    <w:tblStylePr w:type="band1Horz">
      <w:tcPr>
        <w:shd w:val="clear" w:color="auto" w:fill="D9E2F3"/>
      </w:tcPr>
    </w:tblStylePr>
  </w:style>
  <w:style w:type="character" w:customStyle="1" w:styleId="41">
    <w:name w:val="未处理的提及1"/>
    <w:unhideWhenUsed/>
    <w:qFormat/>
    <w:uiPriority w:val="99"/>
    <w:rPr>
      <w:color w:val="605E5C"/>
      <w:shd w:val="clear" w:color="auto" w:fill="E1DFDD"/>
    </w:rPr>
  </w:style>
  <w:style w:type="character" w:customStyle="1" w:styleId="42">
    <w:name w:val="批注框文本字符"/>
    <w:basedOn w:val="26"/>
    <w:link w:val="13"/>
    <w:semiHidden/>
    <w:qFormat/>
    <w:uiPriority w:val="99"/>
    <w:rPr>
      <w:rFonts w:ascii="宋体" w:hAnsi="Arial" w:cs="Arial"/>
      <w:color w:val="000000"/>
      <w:sz w:val="18"/>
      <w:szCs w:val="18"/>
    </w:rPr>
  </w:style>
  <w:style w:type="character" w:customStyle="1" w:styleId="43">
    <w:name w:val="标题 1字符"/>
    <w:basedOn w:val="26"/>
    <w:link w:val="2"/>
    <w:qFormat/>
    <w:uiPriority w:val="0"/>
    <w:rPr>
      <w:rFonts w:ascii="Arial" w:hAnsi="Arial" w:eastAsia="Arial" w:cs="Arial"/>
      <w:b/>
      <w:color w:val="000000"/>
      <w:sz w:val="48"/>
      <w:szCs w:val="48"/>
      <w:u w:val="single"/>
    </w:rPr>
  </w:style>
  <w:style w:type="table" w:customStyle="1" w:styleId="44">
    <w:name w:val="网格表 41"/>
    <w:basedOn w:val="24"/>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45">
    <w:name w:val="网格表 4 - 强调文字颜色 11"/>
    <w:basedOn w:val="24"/>
    <w:qFormat/>
    <w:uiPriority w:val="49"/>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1.tiff"/><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29</Pages>
  <Words>1654</Words>
  <Characters>9432</Characters>
  <Lines>78</Lines>
  <Paragraphs>22</Paragraphs>
  <TotalTime>2</TotalTime>
  <ScaleCrop>false</ScaleCrop>
  <LinksUpToDate>false</LinksUpToDate>
  <CharactersWithSpaces>11064</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2018-08-24T19:28:00Z</dcterms:created>
  <dc:creator>yamalv(吕思思)</dc:creator>
  <cp:lastModifiedBy>User</cp:lastModifiedBy>
  <dcterms:modified xsi:type="dcterms:W3CDTF">2021-07-26T06:12:35Z</dcterms:modified>
  <cp:revision>276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928AD32687C540C88625885F85D14672</vt:lpwstr>
  </property>
</Properties>
</file>