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2377440" cy="6339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77440" cy="633984"/>
                    </a:xfrm>
                    <a:prstGeom prst="rect">
                      <a:avLst/>
                    </a:prstGeom>
                  </pic:spPr>
                </pic:pic>
              </a:graphicData>
            </a:graphic>
          </wp:inline>
        </w:drawing>
      </w:r>
    </w:p>
    <w:p>
      <w:pPr>
        <w:spacing w:after="1500"/>
      </w:pPr>
    </w:p>
    <w:p>
      <w:pPr>
        <w:spacing w:after="120"/>
      </w:pPr>
      <w:r>
        <w:rPr>
          <w:b/>
          <w:bCs/>
          <w:color w:val="004EA8"/>
          <w:spacing w:val="40"/>
          <w:sz w:val="20"/>
          <w:szCs w:val="20"/>
        </w:rPr>
        <w:t xml:space="preserve">FUNCTIONAL REQUIREMENTS SPECIFICATION</w:t>
      </w:r>
    </w:p>
    <w:p>
      <w:pPr>
        <w:spacing w:after="120"/>
      </w:pPr>
      <w:r>
        <w:rPr>
          <w:b/>
          <w:bCs/>
          <w:color w:val="004EA8"/>
          <w:sz w:val="52"/>
          <w:szCs w:val="52"/>
        </w:rPr>
        <w:t xml:space="preserve">Lock-in Handling</w:t>
      </w:r>
    </w:p>
    <w:p>
      <w:pPr>
        <w:spacing w:after="300"/>
      </w:pPr>
      <w:r>
        <w:rPr>
          <w:color w:val="2E2E2E"/>
          <w:sz w:val="24"/>
          <w:szCs w:val="24"/>
        </w:rPr>
        <w:t xml:space="preserve">Renewal notice suppression for lock-in and Scheme 2 accounts, the 60-day lock-in review report, and cancellation of notices for past-due, fraud, terminated and disputed loan accounts</w:t>
      </w:r>
    </w:p>
    <w:p>
      <w:pPr>
        <w:pBdr>
          <w:bottom w:val="single" w:color="004EA8" w:sz="12" w:space="4"/>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Client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Toyota Insurance Services Philippines Corporation (TISPH)</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Document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TISPH-FRS-SCHM-03</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Requirement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TIS-BRD-SCHM-03</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Version</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1.0</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Date</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9 October 2026</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Status</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Issued for TISPH review</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Classification</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Confidential</w:t>
            </w:r>
          </w:p>
        </w:tc>
      </w:tr>
    </w:tbl>
    <w:p>
      <w:pPr>
        <w:spacing w:after="60" w:line="120" w:lineRule="exact"/>
      </w:pPr>
    </w:p>
    <w:p>
      <w:pPr>
        <w:spacing w:after="900"/>
      </w:pPr>
    </w:p>
    <w:p>
      <w:pPr>
        <w:pBdr>
          <w:top w:val="single" w:color="B7C9DD" w:sz="6" w:space="8"/>
        </w:pBdr>
        <w:tabs>
          <w:tab w:val="right" w:pos="9360"/>
        </w:tabs>
      </w:pPr>
      <w:r>
        <w:rPr>
          <w:color w:val="656565"/>
          <w:sz w:val="18"/>
          <w:szCs w:val="18"/>
        </w:rPr>
        <w:t xml:space="preserve">Prepared by iorta TechNXT for TISPH</w:t>
      </w:r>
      <w:r>
        <w:tab/>
      </w:r>
      <w:r>
        <w:drawing>
          <wp:inline distT="0" distB="0" distL="0" distR="0">
            <wp:extent cx="1371600" cy="4042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71600" cy="404213"/>
                    </a:xfrm>
                    <a:prstGeom prst="rect">
                      <a:avLst/>
                    </a:prstGeom>
                  </pic:spPr>
                </pic:pic>
              </a:graphicData>
            </a:graphic>
          </wp:inline>
        </w:drawing>
      </w:r>
    </w:p>
    <w:p>
      <w:r>
        <w:rPr>
          <w:color w:val="656565"/>
          <w:sz w:val="14"/>
          <w:szCs w:val="14"/>
        </w:rPr>
        <w:t xml:space="preserve">This document is confidential to Toyota Insurance Services Philippines Corporation and iorta TechNXT.</w:t>
      </w:r>
    </w:p>
    <w:p>
      <w:pPr>
        <w:pageBreakBefore/>
        <w:spacing w:after="160"/>
      </w:pPr>
      <w:r>
        <w:rPr>
          <w:b/>
          <w:bCs/>
          <w:color w:val="004EA8"/>
          <w:sz w:val="30"/>
          <w:szCs w:val="30"/>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100"/>
        <w:gridCol w:w="1700"/>
        <w:gridCol w:w="1700"/>
        <w:gridCol w:w="1300"/>
        <w:gridCol w:w="2760"/>
      </w:tblGrid>
      <w:tr>
        <w:trPr>
          <w:cantSplit/>
          <w:tblHeader/>
        </w:trPr>
        <w:tc>
          <w:tcPr>
            <w:tcW w:type="dxa" w:w="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Version</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Date</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Author</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Reviewer</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Approver</w:t>
            </w:r>
          </w:p>
        </w:tc>
        <w:tc>
          <w:tcPr>
            <w:tcW w:type="dxa" w:w="2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Change</w:t>
            </w:r>
          </w:p>
        </w:tc>
      </w:tr>
      <w:tr>
        <w:trPr>
          <w:cantSplit/>
        </w:trPr>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1.0</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9 Oct 2026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Business Analysis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Project Manager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 Sales (pending)</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First issue for review</w:t>
            </w:r>
          </w:p>
        </w:tc>
      </w:tr>
    </w:tbl>
    <w:p>
      <w:pPr>
        <w:spacing w:after="60" w:line="120" w:lineRule="exact"/>
      </w:pPr>
    </w:p>
    <w:p>
      <w:pPr>
        <w:spacing w:after="160" w:before="300"/>
      </w:pPr>
      <w:r>
        <w:rPr>
          <w:b/>
          <w:bCs/>
          <w:color w:val="004EA8"/>
          <w:sz w:val="30"/>
          <w:szCs w:val="30"/>
        </w:rPr>
        <w:t xml:space="preserve">Distribution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1500"/>
        <w:gridCol w:w="3360"/>
      </w:tblGrid>
      <w:tr>
        <w:trPr>
          <w:cantSplit/>
          <w:tblHeader/>
        </w:trPr>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Name / Unit</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Role</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Organisation</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Purpose</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 Sales (business owner)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Review and sign-off</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Sales Admin and account coordinators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Lock-in review and decision FRs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Operations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Renewal run, notices and TFS loan status upload FRs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Compliance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Fraud and legal dispute status FRs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DTID - Project Management Team</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Project owner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Traceability against the BRD</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Project team</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Delivery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Build, test and UAT preparation</w:t>
            </w:r>
          </w:p>
        </w:tc>
      </w:tr>
    </w:tbl>
    <w:p>
      <w:pPr>
        <w:spacing w:after="60" w:line="120" w:lineRule="exact"/>
      </w:pPr>
    </w:p>
    <w:p>
      <w:pPr>
        <w:pageBreakBefore/>
        <w:spacing w:after="160"/>
      </w:pPr>
      <w:r>
        <w:rPr>
          <w:b/>
          <w:bCs/>
          <w:color w:val="004EA8"/>
          <w:sz w:val="30"/>
          <w:szCs w:val="30"/>
        </w:rPr>
        <w:t xml:space="preserve">Contents</w:t>
      </w:r>
    </w:p>
    <w:p>
      <w:pPr>
        <w:tabs>
          <w:tab w:val="right" w:pos="9360" w:leader="dot"/>
        </w:tabs>
        <w:spacing w:after="30" w:before="80" w:line="228"/>
        <w:ind w:left="0"/>
      </w:pPr>
      <w:hyperlink w:history="1" w:anchor="h1">
        <w:r>
          <w:rPr>
            <w:b/>
            <w:bCs/>
            <w:sz w:val="18"/>
            <w:szCs w:val="18"/>
          </w:rPr>
          <w:t xml:space="preserve">1 Overview</w:t>
        </w:r>
        <w:r>
          <w:rPr>
            <w:sz w:val="17"/>
            <w:szCs w:val="17"/>
          </w:rPr>
          <w:tab/>
        </w:r>
        <w:r>
          <w:rPr>
            <w:b/>
            <w:bCs/>
            <w:sz w:val="18"/>
            <w:szCs w:val="18"/>
          </w:rPr>
          <w:t xml:space="preserve">5</w:t>
        </w:r>
      </w:hyperlink>
    </w:p>
    <w:p>
      <w:pPr>
        <w:tabs>
          <w:tab w:val="right" w:pos="9360" w:leader="dot"/>
        </w:tabs>
        <w:spacing w:after="0" w:before="0" w:line="228"/>
        <w:ind w:left="360"/>
      </w:pPr>
      <w:hyperlink w:history="1" w:anchor="h2">
        <w:r>
          <w:rPr>
            <w:b w:val="false"/>
            <w:bCs w:val="false"/>
            <w:sz w:val="16"/>
            <w:szCs w:val="16"/>
          </w:rPr>
          <w:t xml:space="preserve">1.1 The requirement</w:t>
        </w:r>
        <w:r>
          <w:rPr>
            <w:sz w:val="17"/>
            <w:szCs w:val="17"/>
          </w:rPr>
          <w:tab/>
        </w:r>
        <w:r>
          <w:rPr>
            <w:b w:val="false"/>
            <w:bCs w:val="false"/>
            <w:sz w:val="16"/>
            <w:szCs w:val="16"/>
          </w:rPr>
          <w:t xml:space="preserve">5</w:t>
        </w:r>
      </w:hyperlink>
    </w:p>
    <w:p>
      <w:pPr>
        <w:tabs>
          <w:tab w:val="right" w:pos="9360" w:leader="dot"/>
        </w:tabs>
        <w:spacing w:after="0" w:before="0" w:line="228"/>
        <w:ind w:left="360"/>
      </w:pPr>
      <w:hyperlink w:history="1" w:anchor="h3">
        <w:r>
          <w:rPr>
            <w:b w:val="false"/>
            <w:bCs w:val="false"/>
            <w:sz w:val="16"/>
            <w:szCs w:val="16"/>
          </w:rPr>
          <w:t xml:space="preserve">1.2 Scope</w:t>
        </w:r>
        <w:r>
          <w:rPr>
            <w:sz w:val="17"/>
            <w:szCs w:val="17"/>
          </w:rPr>
          <w:tab/>
        </w:r>
        <w:r>
          <w:rPr>
            <w:b w:val="false"/>
            <w:bCs w:val="false"/>
            <w:sz w:val="16"/>
            <w:szCs w:val="16"/>
          </w:rPr>
          <w:t xml:space="preserve">5</w:t>
        </w:r>
      </w:hyperlink>
    </w:p>
    <w:p>
      <w:pPr>
        <w:tabs>
          <w:tab w:val="right" w:pos="9360" w:leader="dot"/>
        </w:tabs>
        <w:spacing w:after="0" w:before="0" w:line="228"/>
        <w:ind w:left="360"/>
      </w:pPr>
      <w:hyperlink w:history="1" w:anchor="h4">
        <w:r>
          <w:rPr>
            <w:b w:val="false"/>
            <w:bCs w:val="false"/>
            <w:sz w:val="16"/>
            <w:szCs w:val="16"/>
          </w:rPr>
          <w:t xml:space="preserve">1.3 Definitions and acronyms</w:t>
        </w:r>
        <w:r>
          <w:rPr>
            <w:sz w:val="17"/>
            <w:szCs w:val="17"/>
          </w:rPr>
          <w:tab/>
        </w:r>
        <w:r>
          <w:rPr>
            <w:b w:val="false"/>
            <w:bCs w:val="false"/>
            <w:sz w:val="16"/>
            <w:szCs w:val="16"/>
          </w:rPr>
          <w:t xml:space="preserve">6</w:t>
        </w:r>
      </w:hyperlink>
    </w:p>
    <w:p>
      <w:pPr>
        <w:tabs>
          <w:tab w:val="right" w:pos="9360" w:leader="dot"/>
        </w:tabs>
        <w:spacing w:after="0" w:before="0" w:line="228"/>
        <w:ind w:left="360"/>
      </w:pPr>
      <w:hyperlink w:history="1" w:anchor="h5">
        <w:r>
          <w:rPr>
            <w:b w:val="false"/>
            <w:bCs w:val="false"/>
            <w:sz w:val="16"/>
            <w:szCs w:val="16"/>
          </w:rPr>
          <w:t xml:space="preserve">1.4 How to read the functional requirements</w:t>
        </w:r>
        <w:r>
          <w:rPr>
            <w:sz w:val="17"/>
            <w:szCs w:val="17"/>
          </w:rPr>
          <w:tab/>
        </w:r>
        <w:r>
          <w:rPr>
            <w:b w:val="false"/>
            <w:bCs w:val="false"/>
            <w:sz w:val="16"/>
            <w:szCs w:val="16"/>
          </w:rPr>
          <w:t xml:space="preserve">6</w:t>
        </w:r>
      </w:hyperlink>
    </w:p>
    <w:p>
      <w:pPr>
        <w:tabs>
          <w:tab w:val="right" w:pos="9360" w:leader="dot"/>
        </w:tabs>
        <w:spacing w:after="0" w:before="0" w:line="228"/>
        <w:ind w:left="360"/>
      </w:pPr>
      <w:hyperlink w:history="1" w:anchor="h6">
        <w:r>
          <w:rPr>
            <w:b w:val="false"/>
            <w:bCs w:val="false"/>
            <w:sz w:val="16"/>
            <w:szCs w:val="16"/>
          </w:rPr>
          <w:t xml:space="preserve">1.5 What changes in BrokerVerse</w:t>
        </w:r>
        <w:r>
          <w:rPr>
            <w:sz w:val="17"/>
            <w:szCs w:val="17"/>
          </w:rPr>
          <w:tab/>
        </w:r>
        <w:r>
          <w:rPr>
            <w:b w:val="false"/>
            <w:bCs w:val="false"/>
            <w:sz w:val="16"/>
            <w:szCs w:val="16"/>
          </w:rPr>
          <w:t xml:space="preserve">7</w:t>
        </w:r>
      </w:hyperlink>
    </w:p>
    <w:p>
      <w:pPr>
        <w:tabs>
          <w:tab w:val="right" w:pos="9360" w:leader="dot"/>
        </w:tabs>
        <w:spacing w:after="30" w:before="80" w:line="228"/>
        <w:ind w:left="0"/>
      </w:pPr>
      <w:hyperlink w:history="1" w:anchor="h7">
        <w:r>
          <w:rPr>
            <w:b/>
            <w:bCs/>
            <w:sz w:val="18"/>
            <w:szCs w:val="18"/>
          </w:rPr>
          <w:t xml:space="preserve">2 Lock-in process flow</w:t>
        </w:r>
        <w:r>
          <w:rPr>
            <w:sz w:val="17"/>
            <w:szCs w:val="17"/>
          </w:rPr>
          <w:tab/>
        </w:r>
        <w:r>
          <w:rPr>
            <w:b/>
            <w:bCs/>
            <w:sz w:val="18"/>
            <w:szCs w:val="18"/>
          </w:rPr>
          <w:t xml:space="preserve">8</w:t>
        </w:r>
      </w:hyperlink>
    </w:p>
    <w:p>
      <w:pPr>
        <w:tabs>
          <w:tab w:val="right" w:pos="9360" w:leader="dot"/>
        </w:tabs>
        <w:spacing w:after="0" w:before="0" w:line="228"/>
        <w:ind w:left="360"/>
      </w:pPr>
      <w:hyperlink w:history="1" w:anchor="h8">
        <w:r>
          <w:rPr>
            <w:b w:val="false"/>
            <w:bCs w:val="false"/>
            <w:sz w:val="16"/>
            <w:szCs w:val="16"/>
          </w:rPr>
          <w:t xml:space="preserve">2.1 Flow A - Renewal run with the notice gate</w:t>
        </w:r>
        <w:r>
          <w:rPr>
            <w:sz w:val="17"/>
            <w:szCs w:val="17"/>
          </w:rPr>
          <w:tab/>
        </w:r>
        <w:r>
          <w:rPr>
            <w:b w:val="false"/>
            <w:bCs w:val="false"/>
            <w:sz w:val="16"/>
            <w:szCs w:val="16"/>
          </w:rPr>
          <w:t xml:space="preserve">8</w:t>
        </w:r>
      </w:hyperlink>
    </w:p>
    <w:p>
      <w:pPr>
        <w:tabs>
          <w:tab w:val="right" w:pos="9360" w:leader="dot"/>
        </w:tabs>
        <w:spacing w:after="0" w:before="0" w:line="228"/>
        <w:ind w:left="360"/>
      </w:pPr>
      <w:hyperlink w:history="1" w:anchor="h9">
        <w:r>
          <w:rPr>
            <w:b w:val="false"/>
            <w:bCs w:val="false"/>
            <w:sz w:val="16"/>
            <w:szCs w:val="16"/>
          </w:rPr>
          <w:t xml:space="preserve">2.2 Flow B - TFS loan status and cancellation of notices</w:t>
        </w:r>
        <w:r>
          <w:rPr>
            <w:sz w:val="17"/>
            <w:szCs w:val="17"/>
          </w:rPr>
          <w:tab/>
        </w:r>
        <w:r>
          <w:rPr>
            <w:b w:val="false"/>
            <w:bCs w:val="false"/>
            <w:sz w:val="16"/>
            <w:szCs w:val="16"/>
          </w:rPr>
          <w:t xml:space="preserve">9</w:t>
        </w:r>
      </w:hyperlink>
    </w:p>
    <w:p>
      <w:pPr>
        <w:tabs>
          <w:tab w:val="right" w:pos="9360" w:leader="dot"/>
        </w:tabs>
        <w:spacing w:after="0" w:before="0" w:line="228"/>
        <w:ind w:left="360"/>
      </w:pPr>
      <w:hyperlink w:history="1" w:anchor="h10">
        <w:r>
          <w:rPr>
            <w:b w:val="false"/>
            <w:bCs w:val="false"/>
            <w:sz w:val="16"/>
            <w:szCs w:val="16"/>
          </w:rPr>
          <w:t xml:space="preserve">2.3 Flow C - 60-day review and decision</w:t>
        </w:r>
        <w:r>
          <w:rPr>
            <w:sz w:val="17"/>
            <w:szCs w:val="17"/>
          </w:rPr>
          <w:tab/>
        </w:r>
        <w:r>
          <w:rPr>
            <w:b w:val="false"/>
            <w:bCs w:val="false"/>
            <w:sz w:val="16"/>
            <w:szCs w:val="16"/>
          </w:rPr>
          <w:t xml:space="preserve">10</w:t>
        </w:r>
      </w:hyperlink>
    </w:p>
    <w:p>
      <w:pPr>
        <w:tabs>
          <w:tab w:val="right" w:pos="9360" w:leader="dot"/>
        </w:tabs>
        <w:spacing w:after="0" w:before="0" w:line="228"/>
        <w:ind w:left="360"/>
      </w:pPr>
      <w:hyperlink w:history="1" w:anchor="h11">
        <w:r>
          <w:rPr>
            <w:b w:val="false"/>
            <w:bCs w:val="false"/>
            <w:sz w:val="16"/>
            <w:szCs w:val="16"/>
          </w:rPr>
          <w:t xml:space="preserve">2.4 Notice treatment by account type</w:t>
        </w:r>
        <w:r>
          <w:rPr>
            <w:sz w:val="17"/>
            <w:szCs w:val="17"/>
          </w:rPr>
          <w:tab/>
        </w:r>
        <w:r>
          <w:rPr>
            <w:b w:val="false"/>
            <w:bCs w:val="false"/>
            <w:sz w:val="16"/>
            <w:szCs w:val="16"/>
          </w:rPr>
          <w:t xml:space="preserve">11</w:t>
        </w:r>
      </w:hyperlink>
    </w:p>
    <w:p>
      <w:pPr>
        <w:tabs>
          <w:tab w:val="right" w:pos="9360" w:leader="dot"/>
        </w:tabs>
        <w:spacing w:after="30" w:before="80" w:line="228"/>
        <w:ind w:left="0"/>
      </w:pPr>
      <w:hyperlink w:history="1" w:anchor="h12">
        <w:r>
          <w:rPr>
            <w:b/>
            <w:bCs/>
            <w:sz w:val="18"/>
            <w:szCs w:val="18"/>
          </w:rPr>
          <w:t xml:space="preserve">3 Personas and roles</w:t>
        </w:r>
        <w:r>
          <w:rPr>
            <w:sz w:val="17"/>
            <w:szCs w:val="17"/>
          </w:rPr>
          <w:tab/>
        </w:r>
        <w:r>
          <w:rPr>
            <w:b/>
            <w:bCs/>
            <w:sz w:val="18"/>
            <w:szCs w:val="18"/>
          </w:rPr>
          <w:t xml:space="preserve">12</w:t>
        </w:r>
      </w:hyperlink>
    </w:p>
    <w:p>
      <w:pPr>
        <w:tabs>
          <w:tab w:val="right" w:pos="9360" w:leader="dot"/>
        </w:tabs>
        <w:spacing w:after="0" w:before="0" w:line="228"/>
        <w:ind w:left="360"/>
      </w:pPr>
      <w:hyperlink w:history="1" w:anchor="h13">
        <w:r>
          <w:rPr>
            <w:b w:val="false"/>
            <w:bCs w:val="false"/>
            <w:sz w:val="16"/>
            <w:szCs w:val="16"/>
          </w:rPr>
          <w:t xml:space="preserve">3.1 Personas</w:t>
        </w:r>
        <w:r>
          <w:rPr>
            <w:sz w:val="17"/>
            <w:szCs w:val="17"/>
          </w:rPr>
          <w:tab/>
        </w:r>
        <w:r>
          <w:rPr>
            <w:b w:val="false"/>
            <w:bCs w:val="false"/>
            <w:sz w:val="16"/>
            <w:szCs w:val="16"/>
          </w:rPr>
          <w:t xml:space="preserve">12</w:t>
        </w:r>
      </w:hyperlink>
    </w:p>
    <w:p>
      <w:pPr>
        <w:tabs>
          <w:tab w:val="right" w:pos="9360" w:leader="dot"/>
        </w:tabs>
        <w:spacing w:after="0" w:before="0" w:line="228"/>
        <w:ind w:left="360"/>
      </w:pPr>
      <w:hyperlink w:history="1" w:anchor="h14">
        <w:r>
          <w:rPr>
            <w:b w:val="false"/>
            <w:bCs w:val="false"/>
            <w:sz w:val="16"/>
            <w:szCs w:val="16"/>
          </w:rPr>
          <w:t xml:space="preserve">3.2 New permissions</w:t>
        </w:r>
        <w:r>
          <w:rPr>
            <w:sz w:val="17"/>
            <w:szCs w:val="17"/>
          </w:rPr>
          <w:tab/>
        </w:r>
        <w:r>
          <w:rPr>
            <w:b w:val="false"/>
            <w:bCs w:val="false"/>
            <w:sz w:val="16"/>
            <w:szCs w:val="16"/>
          </w:rPr>
          <w:t xml:space="preserve">12</w:t>
        </w:r>
      </w:hyperlink>
    </w:p>
    <w:p>
      <w:pPr>
        <w:tabs>
          <w:tab w:val="right" w:pos="9360" w:leader="dot"/>
        </w:tabs>
        <w:spacing w:after="0" w:before="0" w:line="228"/>
        <w:ind w:left="360"/>
      </w:pPr>
      <w:hyperlink w:history="1" w:anchor="h15">
        <w:r>
          <w:rPr>
            <w:b w:val="false"/>
            <w:bCs w:val="false"/>
            <w:sz w:val="16"/>
            <w:szCs w:val="16"/>
          </w:rPr>
          <w:t xml:space="preserve">3.3 Default grants</w:t>
        </w:r>
        <w:r>
          <w:rPr>
            <w:sz w:val="17"/>
            <w:szCs w:val="17"/>
          </w:rPr>
          <w:tab/>
        </w:r>
        <w:r>
          <w:rPr>
            <w:b w:val="false"/>
            <w:bCs w:val="false"/>
            <w:sz w:val="16"/>
            <w:szCs w:val="16"/>
          </w:rPr>
          <w:t xml:space="preserve">12</w:t>
        </w:r>
      </w:hyperlink>
    </w:p>
    <w:p>
      <w:pPr>
        <w:tabs>
          <w:tab w:val="right" w:pos="9360" w:leader="dot"/>
        </w:tabs>
        <w:spacing w:after="30" w:before="80" w:line="228"/>
        <w:ind w:left="0"/>
      </w:pPr>
      <w:hyperlink w:history="1" w:anchor="h16">
        <w:r>
          <w:rPr>
            <w:b/>
            <w:bCs/>
            <w:sz w:val="18"/>
            <w:szCs w:val="18"/>
          </w:rPr>
          <w:t xml:space="preserve">4 Functional requirements</w:t>
        </w:r>
        <w:r>
          <w:rPr>
            <w:sz w:val="17"/>
            <w:szCs w:val="17"/>
          </w:rPr>
          <w:tab/>
        </w:r>
        <w:r>
          <w:rPr>
            <w:b/>
            <w:bCs/>
            <w:sz w:val="18"/>
            <w:szCs w:val="18"/>
          </w:rPr>
          <w:t xml:space="preserve">13</w:t>
        </w:r>
      </w:hyperlink>
    </w:p>
    <w:p>
      <w:pPr>
        <w:tabs>
          <w:tab w:val="right" w:pos="9360" w:leader="dot"/>
        </w:tabs>
        <w:spacing w:after="0" w:before="0" w:line="228"/>
        <w:ind w:left="360"/>
      </w:pPr>
      <w:hyperlink w:history="1" w:anchor="h17">
        <w:r>
          <w:rPr>
            <w:b w:val="false"/>
            <w:bCs w:val="false"/>
            <w:sz w:val="16"/>
            <w:szCs w:val="16"/>
          </w:rPr>
          <w:t xml:space="preserve">4.1 Lock-in on the policy</w:t>
        </w:r>
        <w:r>
          <w:rPr>
            <w:sz w:val="17"/>
            <w:szCs w:val="17"/>
          </w:rPr>
          <w:tab/>
        </w:r>
        <w:r>
          <w:rPr>
            <w:b w:val="false"/>
            <w:bCs w:val="false"/>
            <w:sz w:val="16"/>
            <w:szCs w:val="16"/>
          </w:rPr>
          <w:t xml:space="preserve">13</w:t>
        </w:r>
      </w:hyperlink>
    </w:p>
    <w:p>
      <w:pPr>
        <w:tabs>
          <w:tab w:val="right" w:pos="9360" w:leader="dot"/>
        </w:tabs>
        <w:spacing w:after="0" w:before="0" w:line="228"/>
        <w:ind w:left="720"/>
      </w:pPr>
      <w:hyperlink w:history="1" w:anchor="h18">
        <w:r>
          <w:rPr>
            <w:b w:val="false"/>
            <w:bCs w:val="false"/>
            <w:sz w:val="16"/>
            <w:szCs w:val="16"/>
          </w:rPr>
          <w:t xml:space="preserve">FR-LCK-001 Record the lock-in on the policy when it is issued</w:t>
        </w:r>
        <w:r>
          <w:rPr>
            <w:sz w:val="17"/>
            <w:szCs w:val="17"/>
          </w:rPr>
          <w:tab/>
        </w:r>
        <w:r>
          <w:rPr>
            <w:b w:val="false"/>
            <w:bCs w:val="false"/>
            <w:sz w:val="16"/>
            <w:szCs w:val="16"/>
          </w:rPr>
          <w:t xml:space="preserve">13</w:t>
        </w:r>
      </w:hyperlink>
    </w:p>
    <w:p>
      <w:pPr>
        <w:tabs>
          <w:tab w:val="right" w:pos="9360" w:leader="dot"/>
        </w:tabs>
        <w:spacing w:after="0" w:before="0" w:line="228"/>
        <w:ind w:left="720"/>
      </w:pPr>
      <w:hyperlink w:history="1" w:anchor="h19">
        <w:r>
          <w:rPr>
            <w:b w:val="false"/>
            <w:bCs w:val="false"/>
            <w:sz w:val="16"/>
            <w:szCs w:val="16"/>
          </w:rPr>
          <w:t xml:space="preserve">FR-LCK-002 Change or end a lock-in by hand, with approval</w:t>
        </w:r>
        <w:r>
          <w:rPr>
            <w:sz w:val="17"/>
            <w:szCs w:val="17"/>
          </w:rPr>
          <w:tab/>
        </w:r>
        <w:r>
          <w:rPr>
            <w:b w:val="false"/>
            <w:bCs w:val="false"/>
            <w:sz w:val="16"/>
            <w:szCs w:val="16"/>
          </w:rPr>
          <w:t xml:space="preserve">14</w:t>
        </w:r>
      </w:hyperlink>
    </w:p>
    <w:p>
      <w:pPr>
        <w:tabs>
          <w:tab w:val="right" w:pos="9360" w:leader="dot"/>
        </w:tabs>
        <w:spacing w:after="0" w:before="0" w:line="228"/>
        <w:ind w:left="720"/>
      </w:pPr>
      <w:hyperlink w:history="1" w:anchor="h20">
        <w:r>
          <w:rPr>
            <w:b w:val="false"/>
            <w:bCs w:val="false"/>
            <w:sz w:val="16"/>
            <w:szCs w:val="16"/>
          </w:rPr>
          <w:t xml:space="preserve">FR-LCK-003 Track the lock-in year and review date of each term and carry them to the renewal</w:t>
        </w:r>
        <w:r>
          <w:rPr>
            <w:sz w:val="17"/>
            <w:szCs w:val="17"/>
          </w:rPr>
          <w:tab/>
        </w:r>
        <w:r>
          <w:rPr>
            <w:b w:val="false"/>
            <w:bCs w:val="false"/>
            <w:sz w:val="16"/>
            <w:szCs w:val="16"/>
          </w:rPr>
          <w:t xml:space="preserve">15</w:t>
        </w:r>
      </w:hyperlink>
    </w:p>
    <w:p>
      <w:pPr>
        <w:tabs>
          <w:tab w:val="right" w:pos="9360" w:leader="dot"/>
        </w:tabs>
        <w:spacing w:after="0" w:before="0" w:line="228"/>
        <w:ind w:left="720"/>
      </w:pPr>
      <w:hyperlink w:history="1" w:anchor="h21">
        <w:r>
          <w:rPr>
            <w:b w:val="false"/>
            <w:bCs w:val="false"/>
            <w:sz w:val="16"/>
            <w:szCs w:val="16"/>
          </w:rPr>
          <w:t xml:space="preserve">FR-LCK-004 Show the lock-in and the loan status on Policy detail</w:t>
        </w:r>
        <w:r>
          <w:rPr>
            <w:sz w:val="17"/>
            <w:szCs w:val="17"/>
          </w:rPr>
          <w:tab/>
        </w:r>
        <w:r>
          <w:rPr>
            <w:b w:val="false"/>
            <w:bCs w:val="false"/>
            <w:sz w:val="16"/>
            <w:szCs w:val="16"/>
          </w:rPr>
          <w:t xml:space="preserve">16</w:t>
        </w:r>
      </w:hyperlink>
    </w:p>
    <w:p>
      <w:pPr>
        <w:tabs>
          <w:tab w:val="right" w:pos="9360" w:leader="dot"/>
        </w:tabs>
        <w:spacing w:after="0" w:before="0" w:line="228"/>
        <w:ind w:left="360"/>
      </w:pPr>
      <w:hyperlink w:history="1" w:anchor="h22">
        <w:r>
          <w:rPr>
            <w:b w:val="false"/>
            <w:bCs w:val="false"/>
            <w:sz w:val="16"/>
            <w:szCs w:val="16"/>
          </w:rPr>
          <w:t xml:space="preserve">4.2 Notice gate on the renewal run</w:t>
        </w:r>
        <w:r>
          <w:rPr>
            <w:sz w:val="17"/>
            <w:szCs w:val="17"/>
          </w:rPr>
          <w:tab/>
        </w:r>
        <w:r>
          <w:rPr>
            <w:b w:val="false"/>
            <w:bCs w:val="false"/>
            <w:sz w:val="16"/>
            <w:szCs w:val="16"/>
          </w:rPr>
          <w:t xml:space="preserve">17</w:t>
        </w:r>
      </w:hyperlink>
    </w:p>
    <w:p>
      <w:pPr>
        <w:tabs>
          <w:tab w:val="right" w:pos="9360" w:leader="dot"/>
        </w:tabs>
        <w:spacing w:after="0" w:before="0" w:line="228"/>
        <w:ind w:left="720"/>
      </w:pPr>
      <w:hyperlink w:history="1" w:anchor="h23">
        <w:r>
          <w:rPr>
            <w:b w:val="false"/>
            <w:bCs w:val="false"/>
            <w:sz w:val="16"/>
            <w:szCs w:val="16"/>
          </w:rPr>
          <w:t xml:space="preserve">FR-LCK-010 Decide the notice treatment of each renewal (notice gate)</w:t>
        </w:r>
        <w:r>
          <w:rPr>
            <w:sz w:val="17"/>
            <w:szCs w:val="17"/>
          </w:rPr>
          <w:tab/>
        </w:r>
        <w:r>
          <w:rPr>
            <w:b w:val="false"/>
            <w:bCs w:val="false"/>
            <w:sz w:val="16"/>
            <w:szCs w:val="16"/>
          </w:rPr>
          <w:t xml:space="preserve">17</w:t>
        </w:r>
      </w:hyperlink>
    </w:p>
    <w:p>
      <w:pPr>
        <w:tabs>
          <w:tab w:val="right" w:pos="9360" w:leader="dot"/>
        </w:tabs>
        <w:spacing w:after="0" w:before="0" w:line="228"/>
        <w:ind w:left="720"/>
      </w:pPr>
      <w:hyperlink w:history="1" w:anchor="h24">
        <w:r>
          <w:rPr>
            <w:b w:val="false"/>
            <w:bCs w:val="false"/>
            <w:sz w:val="16"/>
            <w:szCs w:val="16"/>
          </w:rPr>
          <w:t xml:space="preserve">FR-LCK-011 Produce no automatic notice or reminder for a suppressed or held renewal</w:t>
        </w:r>
        <w:r>
          <w:rPr>
            <w:sz w:val="17"/>
            <w:szCs w:val="17"/>
          </w:rPr>
          <w:tab/>
        </w:r>
        <w:r>
          <w:rPr>
            <w:b w:val="false"/>
            <w:bCs w:val="false"/>
            <w:sz w:val="16"/>
            <w:szCs w:val="16"/>
          </w:rPr>
          <w:t xml:space="preserve">18</w:t>
        </w:r>
      </w:hyperlink>
    </w:p>
    <w:p>
      <w:pPr>
        <w:tabs>
          <w:tab w:val="right" w:pos="9360" w:leader="dot"/>
        </w:tabs>
        <w:spacing w:after="0" w:before="0" w:line="228"/>
        <w:ind w:left="720"/>
      </w:pPr>
      <w:hyperlink w:history="1" w:anchor="h25">
        <w:r>
          <w:rPr>
            <w:b w:val="false"/>
            <w:bCs w:val="false"/>
            <w:sz w:val="16"/>
            <w:szCs w:val="16"/>
          </w:rPr>
          <w:t xml:space="preserve">FR-LCK-012 Exclude suppressed and held policies from Renewal Batch notices and manual sending</w:t>
        </w:r>
        <w:r>
          <w:rPr>
            <w:sz w:val="17"/>
            <w:szCs w:val="17"/>
          </w:rPr>
          <w:tab/>
        </w:r>
        <w:r>
          <w:rPr>
            <w:b w:val="false"/>
            <w:bCs w:val="false"/>
            <w:sz w:val="16"/>
            <w:szCs w:val="16"/>
          </w:rPr>
          <w:t xml:space="preserve">19</w:t>
        </w:r>
      </w:hyperlink>
    </w:p>
    <w:p>
      <w:pPr>
        <w:tabs>
          <w:tab w:val="right" w:pos="9360" w:leader="dot"/>
        </w:tabs>
        <w:spacing w:after="0" w:before="0" w:line="228"/>
        <w:ind w:left="720"/>
      </w:pPr>
      <w:hyperlink w:history="1" w:anchor="h26">
        <w:r>
          <w:rPr>
            <w:b w:val="false"/>
            <w:bCs w:val="false"/>
            <w:sz w:val="16"/>
            <w:szCs w:val="16"/>
          </w:rPr>
          <w:t xml:space="preserve">FR-LCK-013 Show the notice treatment on the renewal screens</w:t>
        </w:r>
        <w:r>
          <w:rPr>
            <w:sz w:val="17"/>
            <w:szCs w:val="17"/>
          </w:rPr>
          <w:tab/>
        </w:r>
        <w:r>
          <w:rPr>
            <w:b w:val="false"/>
            <w:bCs w:val="false"/>
            <w:sz w:val="16"/>
            <w:szCs w:val="16"/>
          </w:rPr>
          <w:t xml:space="preserve">20</w:t>
        </w:r>
      </w:hyperlink>
    </w:p>
    <w:p>
      <w:pPr>
        <w:tabs>
          <w:tab w:val="right" w:pos="9360" w:leader="dot"/>
        </w:tabs>
        <w:spacing w:after="0" w:before="0" w:line="228"/>
        <w:ind w:left="720"/>
      </w:pPr>
      <w:hyperlink w:history="1" w:anchor="h27">
        <w:r>
          <w:rPr>
            <w:b w:val="false"/>
            <w:bCs w:val="false"/>
            <w:sz w:val="16"/>
            <w:szCs w:val="16"/>
          </w:rPr>
          <w:t xml:space="preserve">FR-LCK-014 Replace the staff reminder of a lock-in account with the lock-in review task</w:t>
        </w:r>
        <w:r>
          <w:rPr>
            <w:sz w:val="17"/>
            <w:szCs w:val="17"/>
          </w:rPr>
          <w:tab/>
        </w:r>
        <w:r>
          <w:rPr>
            <w:b w:val="false"/>
            <w:bCs w:val="false"/>
            <w:sz w:val="16"/>
            <w:szCs w:val="16"/>
          </w:rPr>
          <w:t xml:space="preserve">21</w:t>
        </w:r>
      </w:hyperlink>
    </w:p>
    <w:p>
      <w:pPr>
        <w:tabs>
          <w:tab w:val="right" w:pos="9360" w:leader="dot"/>
        </w:tabs>
        <w:spacing w:after="0" w:before="0" w:line="228"/>
        <w:ind w:left="360"/>
      </w:pPr>
      <w:hyperlink w:history="1" w:anchor="h28">
        <w:r>
          <w:rPr>
            <w:b w:val="false"/>
            <w:bCs w:val="false"/>
            <w:sz w:val="16"/>
            <w:szCs w:val="16"/>
          </w:rPr>
          <w:t xml:space="preserve">4.3 TFS loan status and cancellation of notices</w:t>
        </w:r>
        <w:r>
          <w:rPr>
            <w:sz w:val="17"/>
            <w:szCs w:val="17"/>
          </w:rPr>
          <w:tab/>
        </w:r>
        <w:r>
          <w:rPr>
            <w:b w:val="false"/>
            <w:bCs w:val="false"/>
            <w:sz w:val="16"/>
            <w:szCs w:val="16"/>
          </w:rPr>
          <w:t xml:space="preserve">22</w:t>
        </w:r>
      </w:hyperlink>
    </w:p>
    <w:p>
      <w:pPr>
        <w:tabs>
          <w:tab w:val="right" w:pos="9360" w:leader="dot"/>
        </w:tabs>
        <w:spacing w:after="0" w:before="0" w:line="228"/>
        <w:ind w:left="720"/>
      </w:pPr>
      <w:hyperlink w:history="1" w:anchor="h29">
        <w:r>
          <w:rPr>
            <w:b w:val="false"/>
            <w:bCs w:val="false"/>
            <w:sz w:val="16"/>
            <w:szCs w:val="16"/>
          </w:rPr>
          <w:t xml:space="preserve">FR-LCK-020 Upload the TFS account status file</w:t>
        </w:r>
        <w:r>
          <w:rPr>
            <w:sz w:val="17"/>
            <w:szCs w:val="17"/>
          </w:rPr>
          <w:tab/>
        </w:r>
        <w:r>
          <w:rPr>
            <w:b w:val="false"/>
            <w:bCs w:val="false"/>
            <w:sz w:val="16"/>
            <w:szCs w:val="16"/>
          </w:rPr>
          <w:t xml:space="preserve">22</w:t>
        </w:r>
      </w:hyperlink>
    </w:p>
    <w:p>
      <w:pPr>
        <w:tabs>
          <w:tab w:val="right" w:pos="9360" w:leader="dot"/>
        </w:tabs>
        <w:spacing w:after="0" w:before="0" w:line="228"/>
        <w:ind w:left="720"/>
      </w:pPr>
      <w:hyperlink w:history="1" w:anchor="h30">
        <w:r>
          <w:rPr>
            <w:b w:val="false"/>
            <w:bCs w:val="false"/>
            <w:sz w:val="16"/>
            <w:szCs w:val="16"/>
          </w:rPr>
          <w:t xml:space="preserve">FR-LCK-021 Set a loan status by hand (fraud, legal dispute, corrections)</w:t>
        </w:r>
        <w:r>
          <w:rPr>
            <w:sz w:val="17"/>
            <w:szCs w:val="17"/>
          </w:rPr>
          <w:tab/>
        </w:r>
        <w:r>
          <w:rPr>
            <w:b w:val="false"/>
            <w:bCs w:val="false"/>
            <w:sz w:val="16"/>
            <w:szCs w:val="16"/>
          </w:rPr>
          <w:t xml:space="preserve">23</w:t>
        </w:r>
      </w:hyperlink>
    </w:p>
    <w:p>
      <w:pPr>
        <w:tabs>
          <w:tab w:val="right" w:pos="9360" w:leader="dot"/>
        </w:tabs>
        <w:spacing w:after="0" w:before="0" w:line="228"/>
        <w:ind w:left="720"/>
      </w:pPr>
      <w:hyperlink w:history="1" w:anchor="h31">
        <w:r>
          <w:rPr>
            <w:b w:val="false"/>
            <w:bCs w:val="false"/>
            <w:sz w:val="16"/>
            <w:szCs w:val="16"/>
          </w:rPr>
          <w:t xml:space="preserve">FR-LCK-022 Cancel queued notices and hold further notices when the loan status blocks them</w:t>
        </w:r>
        <w:r>
          <w:rPr>
            <w:sz w:val="17"/>
            <w:szCs w:val="17"/>
          </w:rPr>
          <w:tab/>
        </w:r>
        <w:r>
          <w:rPr>
            <w:b w:val="false"/>
            <w:bCs w:val="false"/>
            <w:sz w:val="16"/>
            <w:szCs w:val="16"/>
          </w:rPr>
          <w:t xml:space="preserve">24</w:t>
        </w:r>
      </w:hyperlink>
    </w:p>
    <w:p>
      <w:pPr>
        <w:tabs>
          <w:tab w:val="right" w:pos="9360" w:leader="dot"/>
        </w:tabs>
        <w:spacing w:after="0" w:before="0" w:line="228"/>
        <w:ind w:left="720"/>
      </w:pPr>
      <w:hyperlink w:history="1" w:anchor="h32">
        <w:r>
          <w:rPr>
            <w:b w:val="false"/>
            <w:bCs w:val="false"/>
            <w:sz w:val="16"/>
            <w:szCs w:val="16"/>
          </w:rPr>
          <w:t xml:space="preserve">FR-LCK-023 Lift the hold when the loan is current again; closed loans</w:t>
        </w:r>
        <w:r>
          <w:rPr>
            <w:sz w:val="17"/>
            <w:szCs w:val="17"/>
          </w:rPr>
          <w:tab/>
        </w:r>
        <w:r>
          <w:rPr>
            <w:b w:val="false"/>
            <w:bCs w:val="false"/>
            <w:sz w:val="16"/>
            <w:szCs w:val="16"/>
          </w:rPr>
          <w:t xml:space="preserve">25</w:t>
        </w:r>
      </w:hyperlink>
    </w:p>
    <w:p>
      <w:pPr>
        <w:tabs>
          <w:tab w:val="right" w:pos="9360" w:leader="dot"/>
        </w:tabs>
        <w:spacing w:after="0" w:before="0" w:line="228"/>
        <w:ind w:left="360"/>
      </w:pPr>
      <w:hyperlink w:history="1" w:anchor="h33">
        <w:r>
          <w:rPr>
            <w:b w:val="false"/>
            <w:bCs w:val="false"/>
            <w:sz w:val="16"/>
            <w:szCs w:val="16"/>
          </w:rPr>
          <w:t xml:space="preserve">4.4 The 60-day review report</w:t>
        </w:r>
        <w:r>
          <w:rPr>
            <w:sz w:val="17"/>
            <w:szCs w:val="17"/>
          </w:rPr>
          <w:tab/>
        </w:r>
        <w:r>
          <w:rPr>
            <w:b w:val="false"/>
            <w:bCs w:val="false"/>
            <w:sz w:val="16"/>
            <w:szCs w:val="16"/>
          </w:rPr>
          <w:t xml:space="preserve">26</w:t>
        </w:r>
      </w:hyperlink>
    </w:p>
    <w:p>
      <w:pPr>
        <w:tabs>
          <w:tab w:val="right" w:pos="9360" w:leader="dot"/>
        </w:tabs>
        <w:spacing w:after="0" w:before="0" w:line="228"/>
        <w:ind w:left="720"/>
      </w:pPr>
      <w:hyperlink w:history="1" w:anchor="h34">
        <w:r>
          <w:rPr>
            <w:b w:val="false"/>
            <w:bCs w:val="false"/>
            <w:sz w:val="16"/>
            <w:szCs w:val="16"/>
          </w:rPr>
          <w:t xml:space="preserve">FR-LCK-030 List lock-in and Scheme 2 accounts 60 days before expiry (job Lock-in review)</w:t>
        </w:r>
        <w:r>
          <w:rPr>
            <w:sz w:val="17"/>
            <w:szCs w:val="17"/>
          </w:rPr>
          <w:tab/>
        </w:r>
        <w:r>
          <w:rPr>
            <w:b w:val="false"/>
            <w:bCs w:val="false"/>
            <w:sz w:val="16"/>
            <w:szCs w:val="16"/>
          </w:rPr>
          <w:t xml:space="preserve">26</w:t>
        </w:r>
      </w:hyperlink>
    </w:p>
    <w:p>
      <w:pPr>
        <w:tabs>
          <w:tab w:val="right" w:pos="9360" w:leader="dot"/>
        </w:tabs>
        <w:spacing w:after="0" w:before="0" w:line="228"/>
        <w:ind w:left="720"/>
      </w:pPr>
      <w:hyperlink w:history="1" w:anchor="h35">
        <w:r>
          <w:rPr>
            <w:b w:val="false"/>
            <w:bCs w:val="false"/>
            <w:sz w:val="16"/>
            <w:szCs w:val="16"/>
          </w:rPr>
          <w:t xml:space="preserve">FR-LCK-031 Work the accounts on the Lock-in Review screen</w:t>
        </w:r>
        <w:r>
          <w:rPr>
            <w:sz w:val="17"/>
            <w:szCs w:val="17"/>
          </w:rPr>
          <w:tab/>
        </w:r>
        <w:r>
          <w:rPr>
            <w:b w:val="false"/>
            <w:bCs w:val="false"/>
            <w:sz w:val="16"/>
            <w:szCs w:val="16"/>
          </w:rPr>
          <w:t xml:space="preserve">27</w:t>
        </w:r>
      </w:hyperlink>
    </w:p>
    <w:p>
      <w:pPr>
        <w:tabs>
          <w:tab w:val="right" w:pos="9360" w:leader="dot"/>
        </w:tabs>
        <w:spacing w:after="0" w:before="0" w:line="228"/>
        <w:ind w:left="720"/>
      </w:pPr>
      <w:hyperlink w:history="1" w:anchor="h36">
        <w:r>
          <w:rPr>
            <w:b w:val="false"/>
            <w:bCs w:val="false"/>
            <w:sz w:val="16"/>
            <w:szCs w:val="16"/>
          </w:rPr>
          <w:t xml:space="preserve">FR-LCK-032 Produce the Lock-in / Scheme 2 expiry report (Excel extract)</w:t>
        </w:r>
        <w:r>
          <w:rPr>
            <w:sz w:val="17"/>
            <w:szCs w:val="17"/>
          </w:rPr>
          <w:tab/>
        </w:r>
        <w:r>
          <w:rPr>
            <w:b w:val="false"/>
            <w:bCs w:val="false"/>
            <w:sz w:val="16"/>
            <w:szCs w:val="16"/>
          </w:rPr>
          <w:t xml:space="preserve">27</w:t>
        </w:r>
      </w:hyperlink>
    </w:p>
    <w:p>
      <w:pPr>
        <w:tabs>
          <w:tab w:val="right" w:pos="9360" w:leader="dot"/>
        </w:tabs>
        <w:spacing w:after="0" w:before="0" w:line="228"/>
        <w:ind w:left="360"/>
      </w:pPr>
      <w:hyperlink w:history="1" w:anchor="h37">
        <w:r>
          <w:rPr>
            <w:b w:val="false"/>
            <w:bCs w:val="false"/>
            <w:sz w:val="16"/>
            <w:szCs w:val="16"/>
          </w:rPr>
          <w:t xml:space="preserve">4.5 Review decision and approval</w:t>
        </w:r>
        <w:r>
          <w:rPr>
            <w:sz w:val="17"/>
            <w:szCs w:val="17"/>
          </w:rPr>
          <w:tab/>
        </w:r>
        <w:r>
          <w:rPr>
            <w:b w:val="false"/>
            <w:bCs w:val="false"/>
            <w:sz w:val="16"/>
            <w:szCs w:val="16"/>
          </w:rPr>
          <w:t xml:space="preserve">28</w:t>
        </w:r>
      </w:hyperlink>
    </w:p>
    <w:p>
      <w:pPr>
        <w:tabs>
          <w:tab w:val="right" w:pos="9360" w:leader="dot"/>
        </w:tabs>
        <w:spacing w:after="0" w:before="0" w:line="228"/>
        <w:ind w:left="720"/>
      </w:pPr>
      <w:hyperlink w:history="1" w:anchor="h38">
        <w:r>
          <w:rPr>
            <w:b w:val="false"/>
            <w:bCs w:val="false"/>
            <w:sz w:val="16"/>
            <w:szCs w:val="16"/>
          </w:rPr>
          <w:t xml:space="preserve">FR-LCK-040 Record the review decision</w:t>
        </w:r>
        <w:r>
          <w:rPr>
            <w:sz w:val="17"/>
            <w:szCs w:val="17"/>
          </w:rPr>
          <w:tab/>
        </w:r>
        <w:r>
          <w:rPr>
            <w:b w:val="false"/>
            <w:bCs w:val="false"/>
            <w:sz w:val="16"/>
            <w:szCs w:val="16"/>
          </w:rPr>
          <w:t xml:space="preserve">28</w:t>
        </w:r>
      </w:hyperlink>
    </w:p>
    <w:p>
      <w:pPr>
        <w:tabs>
          <w:tab w:val="right" w:pos="9360" w:leader="dot"/>
        </w:tabs>
        <w:spacing w:after="0" w:before="0" w:line="228"/>
        <w:ind w:left="720"/>
      </w:pPr>
      <w:hyperlink w:history="1" w:anchor="h39">
        <w:r>
          <w:rPr>
            <w:b w:val="false"/>
            <w:bCs w:val="false"/>
            <w:sz w:val="16"/>
            <w:szCs w:val="16"/>
          </w:rPr>
          <w:t xml:space="preserve">FR-LCK-041 Approve a release or a not-for-renewal decision</w:t>
        </w:r>
        <w:r>
          <w:rPr>
            <w:sz w:val="17"/>
            <w:szCs w:val="17"/>
          </w:rPr>
          <w:tab/>
        </w:r>
        <w:r>
          <w:rPr>
            <w:b w:val="false"/>
            <w:bCs w:val="false"/>
            <w:sz w:val="16"/>
            <w:szCs w:val="16"/>
          </w:rPr>
          <w:t xml:space="preserve">29</w:t>
        </w:r>
      </w:hyperlink>
    </w:p>
    <w:p>
      <w:pPr>
        <w:tabs>
          <w:tab w:val="right" w:pos="9360" w:leader="dot"/>
        </w:tabs>
        <w:spacing w:after="0" w:before="0" w:line="228"/>
        <w:ind w:left="360"/>
      </w:pPr>
      <w:hyperlink w:history="1" w:anchor="h40">
        <w:r>
          <w:rPr>
            <w:b w:val="false"/>
            <w:bCs w:val="false"/>
            <w:sz w:val="16"/>
            <w:szCs w:val="16"/>
          </w:rPr>
          <w:t xml:space="preserve">4.6 Audit and access</w:t>
        </w:r>
        <w:r>
          <w:rPr>
            <w:sz w:val="17"/>
            <w:szCs w:val="17"/>
          </w:rPr>
          <w:tab/>
        </w:r>
        <w:r>
          <w:rPr>
            <w:b w:val="false"/>
            <w:bCs w:val="false"/>
            <w:sz w:val="16"/>
            <w:szCs w:val="16"/>
          </w:rPr>
          <w:t xml:space="preserve">30</w:t>
        </w:r>
      </w:hyperlink>
    </w:p>
    <w:p>
      <w:pPr>
        <w:tabs>
          <w:tab w:val="right" w:pos="9360" w:leader="dot"/>
        </w:tabs>
        <w:spacing w:after="0" w:before="0" w:line="228"/>
        <w:ind w:left="720"/>
      </w:pPr>
      <w:hyperlink w:history="1" w:anchor="h41">
        <w:r>
          <w:rPr>
            <w:b w:val="false"/>
            <w:bCs w:val="false"/>
            <w:sz w:val="16"/>
            <w:szCs w:val="16"/>
          </w:rPr>
          <w:t xml:space="preserve">FR-LCK-050 Keep a complete audit trail of lock-ins, loan statuses, notice treatments and decisions</w:t>
        </w:r>
        <w:r>
          <w:rPr>
            <w:sz w:val="17"/>
            <w:szCs w:val="17"/>
          </w:rPr>
          <w:tab/>
        </w:r>
        <w:r>
          <w:rPr>
            <w:b w:val="false"/>
            <w:bCs w:val="false"/>
            <w:sz w:val="16"/>
            <w:szCs w:val="16"/>
          </w:rPr>
          <w:t xml:space="preserve">30</w:t>
        </w:r>
      </w:hyperlink>
    </w:p>
    <w:p>
      <w:pPr>
        <w:tabs>
          <w:tab w:val="right" w:pos="9360" w:leader="dot"/>
        </w:tabs>
        <w:spacing w:after="0" w:before="0" w:line="228"/>
        <w:ind w:left="720"/>
      </w:pPr>
      <w:hyperlink w:history="1" w:anchor="h42">
        <w:r>
          <w:rPr>
            <w:b w:val="false"/>
            <w:bCs w:val="false"/>
            <w:sz w:val="16"/>
            <w:szCs w:val="16"/>
          </w:rPr>
          <w:t xml:space="preserve">FR-LCK-051 Control access to the lock-in functions</w:t>
        </w:r>
        <w:r>
          <w:rPr>
            <w:sz w:val="17"/>
            <w:szCs w:val="17"/>
          </w:rPr>
          <w:tab/>
        </w:r>
        <w:r>
          <w:rPr>
            <w:b w:val="false"/>
            <w:bCs w:val="false"/>
            <w:sz w:val="16"/>
            <w:szCs w:val="16"/>
          </w:rPr>
          <w:t xml:space="preserve">31</w:t>
        </w:r>
      </w:hyperlink>
    </w:p>
    <w:p>
      <w:pPr>
        <w:tabs>
          <w:tab w:val="right" w:pos="9360" w:leader="dot"/>
        </w:tabs>
        <w:spacing w:after="30" w:before="80" w:line="228"/>
        <w:ind w:left="0"/>
      </w:pPr>
      <w:hyperlink w:history="1" w:anchor="h43">
        <w:r>
          <w:rPr>
            <w:b/>
            <w:bCs/>
            <w:sz w:val="18"/>
            <w:szCs w:val="18"/>
          </w:rPr>
          <w:t xml:space="preserve">5 Workflow and status model</w:t>
        </w:r>
        <w:r>
          <w:rPr>
            <w:sz w:val="17"/>
            <w:szCs w:val="17"/>
          </w:rPr>
          <w:tab/>
        </w:r>
        <w:r>
          <w:rPr>
            <w:b/>
            <w:bCs/>
            <w:sz w:val="18"/>
            <w:szCs w:val="18"/>
          </w:rPr>
          <w:t xml:space="preserve">32</w:t>
        </w:r>
      </w:hyperlink>
    </w:p>
    <w:p>
      <w:pPr>
        <w:tabs>
          <w:tab w:val="right" w:pos="9360" w:leader="dot"/>
        </w:tabs>
        <w:spacing w:after="0" w:before="0" w:line="228"/>
        <w:ind w:left="360"/>
      </w:pPr>
      <w:hyperlink w:history="1" w:anchor="h44">
        <w:r>
          <w:rPr>
            <w:b w:val="false"/>
            <w:bCs w:val="false"/>
            <w:sz w:val="16"/>
            <w:szCs w:val="16"/>
          </w:rPr>
          <w:t xml:space="preserve">5.1 Lock-in record</w:t>
        </w:r>
        <w:r>
          <w:rPr>
            <w:sz w:val="17"/>
            <w:szCs w:val="17"/>
          </w:rPr>
          <w:tab/>
        </w:r>
        <w:r>
          <w:rPr>
            <w:b w:val="false"/>
            <w:bCs w:val="false"/>
            <w:sz w:val="16"/>
            <w:szCs w:val="16"/>
          </w:rPr>
          <w:t xml:space="preserve">32</w:t>
        </w:r>
      </w:hyperlink>
    </w:p>
    <w:p>
      <w:pPr>
        <w:tabs>
          <w:tab w:val="right" w:pos="9360" w:leader="dot"/>
        </w:tabs>
        <w:spacing w:after="0" w:before="0" w:line="228"/>
        <w:ind w:left="360"/>
      </w:pPr>
      <w:hyperlink w:history="1" w:anchor="h45">
        <w:r>
          <w:rPr>
            <w:b w:val="false"/>
            <w:bCs w:val="false"/>
            <w:sz w:val="16"/>
            <w:szCs w:val="16"/>
          </w:rPr>
          <w:t xml:space="preserve">5.2 Review item</w:t>
        </w:r>
        <w:r>
          <w:rPr>
            <w:sz w:val="17"/>
            <w:szCs w:val="17"/>
          </w:rPr>
          <w:tab/>
        </w:r>
        <w:r>
          <w:rPr>
            <w:b w:val="false"/>
            <w:bCs w:val="false"/>
            <w:sz w:val="16"/>
            <w:szCs w:val="16"/>
          </w:rPr>
          <w:t xml:space="preserve">32</w:t>
        </w:r>
      </w:hyperlink>
    </w:p>
    <w:p>
      <w:pPr>
        <w:tabs>
          <w:tab w:val="right" w:pos="9360" w:leader="dot"/>
        </w:tabs>
        <w:spacing w:after="0" w:before="0" w:line="228"/>
        <w:ind w:left="360"/>
      </w:pPr>
      <w:hyperlink w:history="1" w:anchor="h46">
        <w:r>
          <w:rPr>
            <w:b w:val="false"/>
            <w:bCs w:val="false"/>
            <w:sz w:val="16"/>
            <w:szCs w:val="16"/>
          </w:rPr>
          <w:t xml:space="preserve">5.3 Notice treatment of a renewal</w:t>
        </w:r>
        <w:r>
          <w:rPr>
            <w:sz w:val="17"/>
            <w:szCs w:val="17"/>
          </w:rPr>
          <w:tab/>
        </w:r>
        <w:r>
          <w:rPr>
            <w:b w:val="false"/>
            <w:bCs w:val="false"/>
            <w:sz w:val="16"/>
            <w:szCs w:val="16"/>
          </w:rPr>
          <w:t xml:space="preserve">32</w:t>
        </w:r>
      </w:hyperlink>
    </w:p>
    <w:p>
      <w:pPr>
        <w:tabs>
          <w:tab w:val="right" w:pos="9360" w:leader="dot"/>
        </w:tabs>
        <w:spacing w:after="0" w:before="0" w:line="228"/>
        <w:ind w:left="360"/>
      </w:pPr>
      <w:hyperlink w:history="1" w:anchor="h47">
        <w:r>
          <w:rPr>
            <w:b w:val="false"/>
            <w:bCs w:val="false"/>
            <w:sz w:val="16"/>
            <w:szCs w:val="16"/>
          </w:rPr>
          <w:t xml:space="preserve">5.4 Renewal batch notice status</w:t>
        </w:r>
        <w:r>
          <w:rPr>
            <w:sz w:val="17"/>
            <w:szCs w:val="17"/>
          </w:rPr>
          <w:tab/>
        </w:r>
        <w:r>
          <w:rPr>
            <w:b w:val="false"/>
            <w:bCs w:val="false"/>
            <w:sz w:val="16"/>
            <w:szCs w:val="16"/>
          </w:rPr>
          <w:t xml:space="preserve">33</w:t>
        </w:r>
      </w:hyperlink>
    </w:p>
    <w:p>
      <w:pPr>
        <w:tabs>
          <w:tab w:val="right" w:pos="9360" w:leader="dot"/>
        </w:tabs>
        <w:spacing w:after="30" w:before="80" w:line="228"/>
        <w:ind w:left="0"/>
      </w:pPr>
      <w:hyperlink w:history="1" w:anchor="h48">
        <w:r>
          <w:rPr>
            <w:b/>
            <w:bCs/>
            <w:sz w:val="18"/>
            <w:szCs w:val="18"/>
          </w:rPr>
          <w:t xml:space="preserve">6 Interfaces</w:t>
        </w:r>
        <w:r>
          <w:rPr>
            <w:sz w:val="17"/>
            <w:szCs w:val="17"/>
          </w:rPr>
          <w:tab/>
        </w:r>
        <w:r>
          <w:rPr>
            <w:b/>
            <w:bCs/>
            <w:sz w:val="18"/>
            <w:szCs w:val="18"/>
          </w:rPr>
          <w:t xml:space="preserve">34</w:t>
        </w:r>
      </w:hyperlink>
    </w:p>
    <w:p>
      <w:pPr>
        <w:tabs>
          <w:tab w:val="right" w:pos="9360" w:leader="dot"/>
        </w:tabs>
        <w:spacing w:after="0" w:before="0" w:line="228"/>
        <w:ind w:left="360"/>
      </w:pPr>
      <w:hyperlink w:history="1" w:anchor="h49">
        <w:r>
          <w:rPr>
            <w:b w:val="false"/>
            <w:bCs w:val="false"/>
            <w:sz w:val="16"/>
            <w:szCs w:val="16"/>
          </w:rPr>
          <w:t xml:space="preserve">6.1 TFS loan status mapping</w:t>
        </w:r>
        <w:r>
          <w:rPr>
            <w:sz w:val="17"/>
            <w:szCs w:val="17"/>
          </w:rPr>
          <w:tab/>
        </w:r>
        <w:r>
          <w:rPr>
            <w:b w:val="false"/>
            <w:bCs w:val="false"/>
            <w:sz w:val="16"/>
            <w:szCs w:val="16"/>
          </w:rPr>
          <w:t xml:space="preserve">34</w:t>
        </w:r>
      </w:hyperlink>
    </w:p>
    <w:p>
      <w:pPr>
        <w:tabs>
          <w:tab w:val="right" w:pos="9360" w:leader="dot"/>
        </w:tabs>
        <w:spacing w:after="30" w:before="80" w:line="228"/>
        <w:ind w:left="0"/>
      </w:pPr>
      <w:hyperlink w:history="1" w:anchor="h50">
        <w:r>
          <w:rPr>
            <w:b/>
            <w:bCs/>
            <w:sz w:val="18"/>
            <w:szCs w:val="18"/>
          </w:rPr>
          <w:t xml:space="preserve">7 Configuration items</w:t>
        </w:r>
        <w:r>
          <w:rPr>
            <w:sz w:val="17"/>
            <w:szCs w:val="17"/>
          </w:rPr>
          <w:tab/>
        </w:r>
        <w:r>
          <w:rPr>
            <w:b/>
            <w:bCs/>
            <w:sz w:val="18"/>
            <w:szCs w:val="18"/>
          </w:rPr>
          <w:t xml:space="preserve">35</w:t>
        </w:r>
      </w:hyperlink>
    </w:p>
    <w:p>
      <w:pPr>
        <w:tabs>
          <w:tab w:val="right" w:pos="9360" w:leader="dot"/>
        </w:tabs>
        <w:spacing w:after="0" w:before="0" w:line="228"/>
        <w:ind w:left="360"/>
      </w:pPr>
      <w:hyperlink w:history="1" w:anchor="h51">
        <w:r>
          <w:rPr>
            <w:b w:val="false"/>
            <w:bCs w:val="false"/>
            <w:sz w:val="16"/>
            <w:szCs w:val="16"/>
          </w:rPr>
          <w:t xml:space="preserve">7.1 Settings</w:t>
        </w:r>
        <w:r>
          <w:rPr>
            <w:sz w:val="17"/>
            <w:szCs w:val="17"/>
          </w:rPr>
          <w:tab/>
        </w:r>
        <w:r>
          <w:rPr>
            <w:b w:val="false"/>
            <w:bCs w:val="false"/>
            <w:sz w:val="16"/>
            <w:szCs w:val="16"/>
          </w:rPr>
          <w:t xml:space="preserve">35</w:t>
        </w:r>
      </w:hyperlink>
    </w:p>
    <w:p>
      <w:pPr>
        <w:tabs>
          <w:tab w:val="right" w:pos="9360" w:leader="dot"/>
        </w:tabs>
        <w:spacing w:after="0" w:before="0" w:line="228"/>
        <w:ind w:left="360"/>
      </w:pPr>
      <w:hyperlink w:history="1" w:anchor="h52">
        <w:r>
          <w:rPr>
            <w:b w:val="false"/>
            <w:bCs w:val="false"/>
            <w:sz w:val="16"/>
            <w:szCs w:val="16"/>
          </w:rPr>
          <w:t xml:space="preserve">7.2 Scheduled jobs</w:t>
        </w:r>
        <w:r>
          <w:rPr>
            <w:sz w:val="17"/>
            <w:szCs w:val="17"/>
          </w:rPr>
          <w:tab/>
        </w:r>
        <w:r>
          <w:rPr>
            <w:b w:val="false"/>
            <w:bCs w:val="false"/>
            <w:sz w:val="16"/>
            <w:szCs w:val="16"/>
          </w:rPr>
          <w:t xml:space="preserve">35</w:t>
        </w:r>
      </w:hyperlink>
    </w:p>
    <w:p>
      <w:pPr>
        <w:tabs>
          <w:tab w:val="right" w:pos="9360" w:leader="dot"/>
        </w:tabs>
        <w:spacing w:after="0" w:before="0" w:line="228"/>
        <w:ind w:left="360"/>
      </w:pPr>
      <w:hyperlink w:history="1" w:anchor="h53">
        <w:r>
          <w:rPr>
            <w:b w:val="false"/>
            <w:bCs w:val="false"/>
            <w:sz w:val="16"/>
            <w:szCs w:val="16"/>
          </w:rPr>
          <w:t xml:space="preserve">7.3 Lists of values</w:t>
        </w:r>
        <w:r>
          <w:rPr>
            <w:sz w:val="17"/>
            <w:szCs w:val="17"/>
          </w:rPr>
          <w:tab/>
        </w:r>
        <w:r>
          <w:rPr>
            <w:b w:val="false"/>
            <w:bCs w:val="false"/>
            <w:sz w:val="16"/>
            <w:szCs w:val="16"/>
          </w:rPr>
          <w:t xml:space="preserve">36</w:t>
        </w:r>
      </w:hyperlink>
    </w:p>
    <w:p>
      <w:pPr>
        <w:tabs>
          <w:tab w:val="right" w:pos="9360" w:leader="dot"/>
        </w:tabs>
        <w:spacing w:after="0" w:before="0" w:line="228"/>
        <w:ind w:left="360"/>
      </w:pPr>
      <w:hyperlink w:history="1" w:anchor="h54">
        <w:r>
          <w:rPr>
            <w:b w:val="false"/>
            <w:bCs w:val="false"/>
            <w:sz w:val="16"/>
            <w:szCs w:val="16"/>
          </w:rPr>
          <w:t xml:space="preserve">7.4 Masters and records maintained by the business</w:t>
        </w:r>
        <w:r>
          <w:rPr>
            <w:sz w:val="17"/>
            <w:szCs w:val="17"/>
          </w:rPr>
          <w:tab/>
        </w:r>
        <w:r>
          <w:rPr>
            <w:b w:val="false"/>
            <w:bCs w:val="false"/>
            <w:sz w:val="16"/>
            <w:szCs w:val="16"/>
          </w:rPr>
          <w:t xml:space="preserve">36</w:t>
        </w:r>
      </w:hyperlink>
    </w:p>
    <w:p>
      <w:pPr>
        <w:tabs>
          <w:tab w:val="right" w:pos="9360" w:leader="dot"/>
        </w:tabs>
        <w:spacing w:after="30" w:before="80" w:line="228"/>
        <w:ind w:left="0"/>
      </w:pPr>
      <w:hyperlink w:history="1" w:anchor="h55">
        <w:r>
          <w:rPr>
            <w:b/>
            <w:bCs/>
            <w:sz w:val="18"/>
            <w:szCs w:val="18"/>
          </w:rPr>
          <w:t xml:space="preserve">8 Traceability</w:t>
        </w:r>
        <w:r>
          <w:rPr>
            <w:sz w:val="17"/>
            <w:szCs w:val="17"/>
          </w:rPr>
          <w:tab/>
        </w:r>
        <w:r>
          <w:rPr>
            <w:b/>
            <w:bCs/>
            <w:sz w:val="18"/>
            <w:szCs w:val="18"/>
          </w:rPr>
          <w:t xml:space="preserve">37</w:t>
        </w:r>
      </w:hyperlink>
    </w:p>
    <w:p>
      <w:pPr>
        <w:tabs>
          <w:tab w:val="right" w:pos="9360" w:leader="dot"/>
        </w:tabs>
        <w:spacing w:after="0" w:before="0" w:line="228"/>
        <w:ind w:left="360"/>
      </w:pPr>
      <w:hyperlink w:history="1" w:anchor="h56">
        <w:r>
          <w:rPr>
            <w:b w:val="false"/>
            <w:bCs w:val="false"/>
            <w:sz w:val="16"/>
            <w:szCs w:val="16"/>
          </w:rPr>
          <w:t xml:space="preserve">8.1 BRD clause to FR</w:t>
        </w:r>
        <w:r>
          <w:rPr>
            <w:sz w:val="17"/>
            <w:szCs w:val="17"/>
          </w:rPr>
          <w:tab/>
        </w:r>
        <w:r>
          <w:rPr>
            <w:b w:val="false"/>
            <w:bCs w:val="false"/>
            <w:sz w:val="16"/>
            <w:szCs w:val="16"/>
          </w:rPr>
          <w:t xml:space="preserve">37</w:t>
        </w:r>
      </w:hyperlink>
    </w:p>
    <w:p>
      <w:pPr>
        <w:tabs>
          <w:tab w:val="right" w:pos="9360" w:leader="dot"/>
        </w:tabs>
        <w:spacing w:after="0" w:before="0" w:line="228"/>
        <w:ind w:left="360"/>
      </w:pPr>
      <w:hyperlink w:history="1" w:anchor="h57">
        <w:r>
          <w:rPr>
            <w:b w:val="false"/>
            <w:bCs w:val="false"/>
            <w:sz w:val="16"/>
            <w:szCs w:val="16"/>
          </w:rPr>
          <w:t xml:space="preserve">8.2 Related BRD requirements</w:t>
        </w:r>
        <w:r>
          <w:rPr>
            <w:sz w:val="17"/>
            <w:szCs w:val="17"/>
          </w:rPr>
          <w:tab/>
        </w:r>
        <w:r>
          <w:rPr>
            <w:b w:val="false"/>
            <w:bCs w:val="false"/>
            <w:sz w:val="16"/>
            <w:szCs w:val="16"/>
          </w:rPr>
          <w:t xml:space="preserve">37</w:t>
        </w:r>
      </w:hyperlink>
    </w:p>
    <w:p>
      <w:pPr>
        <w:tabs>
          <w:tab w:val="right" w:pos="9360" w:leader="dot"/>
        </w:tabs>
        <w:spacing w:after="0" w:before="0" w:line="228"/>
        <w:ind w:left="360"/>
      </w:pPr>
      <w:hyperlink w:history="1" w:anchor="h58">
        <w:r>
          <w:rPr>
            <w:b w:val="false"/>
            <w:bCs w:val="false"/>
            <w:sz w:val="16"/>
            <w:szCs w:val="16"/>
          </w:rPr>
          <w:t xml:space="preserve">8.3 FR to test cases</w:t>
        </w:r>
        <w:r>
          <w:rPr>
            <w:sz w:val="17"/>
            <w:szCs w:val="17"/>
          </w:rPr>
          <w:tab/>
        </w:r>
        <w:r>
          <w:rPr>
            <w:b w:val="false"/>
            <w:bCs w:val="false"/>
            <w:sz w:val="16"/>
            <w:szCs w:val="16"/>
          </w:rPr>
          <w:t xml:space="preserve">37</w:t>
        </w:r>
      </w:hyperlink>
    </w:p>
    <w:p>
      <w:pPr>
        <w:tabs>
          <w:tab w:val="right" w:pos="9360" w:leader="dot"/>
        </w:tabs>
        <w:spacing w:after="30" w:before="80" w:line="228"/>
        <w:ind w:left="0"/>
      </w:pPr>
      <w:hyperlink w:history="1" w:anchor="h59">
        <w:r>
          <w:rPr>
            <w:b/>
            <w:bCs/>
            <w:sz w:val="18"/>
            <w:szCs w:val="18"/>
          </w:rPr>
          <w:t xml:space="preserve">9 Navigation</w:t>
        </w:r>
        <w:r>
          <w:rPr>
            <w:sz w:val="17"/>
            <w:szCs w:val="17"/>
          </w:rPr>
          <w:tab/>
        </w:r>
        <w:r>
          <w:rPr>
            <w:b/>
            <w:bCs/>
            <w:sz w:val="18"/>
            <w:szCs w:val="18"/>
          </w:rPr>
          <w:t xml:space="preserve">39</w:t>
        </w:r>
      </w:hyperlink>
    </w:p>
    <w:p>
      <w:pPr>
        <w:tabs>
          <w:tab w:val="right" w:pos="9360" w:leader="dot"/>
        </w:tabs>
        <w:spacing w:after="0" w:before="0" w:line="228"/>
        <w:ind w:left="360"/>
      </w:pPr>
      <w:hyperlink w:history="1" w:anchor="h60">
        <w:r>
          <w:rPr>
            <w:b w:val="false"/>
            <w:bCs w:val="false"/>
            <w:sz w:val="16"/>
            <w:szCs w:val="16"/>
          </w:rPr>
          <w:t xml:space="preserve">9.1 Screens of SCHM-03</w:t>
        </w:r>
        <w:r>
          <w:rPr>
            <w:sz w:val="17"/>
            <w:szCs w:val="17"/>
          </w:rPr>
          <w:tab/>
        </w:r>
        <w:r>
          <w:rPr>
            <w:b w:val="false"/>
            <w:bCs w:val="false"/>
            <w:sz w:val="16"/>
            <w:szCs w:val="16"/>
          </w:rPr>
          <w:t xml:space="preserve">39</w:t>
        </w:r>
      </w:hyperlink>
    </w:p>
    <w:p>
      <w:pPr>
        <w:tabs>
          <w:tab w:val="right" w:pos="9360" w:leader="dot"/>
        </w:tabs>
        <w:spacing w:after="0" w:before="0" w:line="228"/>
        <w:ind w:left="360"/>
      </w:pPr>
      <w:hyperlink w:history="1" w:anchor="h61">
        <w:r>
          <w:rPr>
            <w:b w:val="false"/>
            <w:bCs w:val="false"/>
            <w:sz w:val="16"/>
            <w:szCs w:val="16"/>
          </w:rPr>
          <w:t xml:space="preserve">9.2 Menu by base role</w:t>
        </w:r>
        <w:r>
          <w:rPr>
            <w:sz w:val="17"/>
            <w:szCs w:val="17"/>
          </w:rPr>
          <w:tab/>
        </w:r>
        <w:r>
          <w:rPr>
            <w:b w:val="false"/>
            <w:bCs w:val="false"/>
            <w:sz w:val="16"/>
            <w:szCs w:val="16"/>
          </w:rPr>
          <w:t xml:space="preserve">39</w:t>
        </w:r>
      </w:hyperlink>
    </w:p>
    <w:p>
      <w:pPr>
        <w:tabs>
          <w:tab w:val="right" w:pos="9360" w:leader="dot"/>
        </w:tabs>
        <w:spacing w:after="30" w:before="80" w:line="228"/>
        <w:ind w:left="0"/>
      </w:pPr>
      <w:hyperlink w:history="1" w:anchor="h62">
        <w:r>
          <w:rPr>
            <w:b/>
            <w:bCs/>
            <w:sz w:val="18"/>
            <w:szCs w:val="18"/>
          </w:rPr>
          <w:t xml:space="preserve">10 Screen specifications</w:t>
        </w:r>
        <w:r>
          <w:rPr>
            <w:sz w:val="17"/>
            <w:szCs w:val="17"/>
          </w:rPr>
          <w:tab/>
        </w:r>
        <w:r>
          <w:rPr>
            <w:b/>
            <w:bCs/>
            <w:sz w:val="18"/>
            <w:szCs w:val="18"/>
          </w:rPr>
          <w:t xml:space="preserve">40</w:t>
        </w:r>
      </w:hyperlink>
    </w:p>
    <w:p>
      <w:pPr>
        <w:tabs>
          <w:tab w:val="right" w:pos="9360" w:leader="dot"/>
        </w:tabs>
        <w:spacing w:after="0" w:before="0" w:line="228"/>
        <w:ind w:left="720"/>
      </w:pPr>
      <w:hyperlink w:history="1" w:anchor="h63">
        <w:r>
          <w:rPr>
            <w:b w:val="false"/>
            <w:bCs w:val="false"/>
            <w:sz w:val="16"/>
            <w:szCs w:val="16"/>
          </w:rPr>
          <w:t xml:space="preserve">10.1 Lock-in Review (new)</w:t>
        </w:r>
        <w:r>
          <w:rPr>
            <w:sz w:val="17"/>
            <w:szCs w:val="17"/>
          </w:rPr>
          <w:tab/>
        </w:r>
        <w:r>
          <w:rPr>
            <w:b w:val="false"/>
            <w:bCs w:val="false"/>
            <w:sz w:val="16"/>
            <w:szCs w:val="16"/>
          </w:rPr>
          <w:t xml:space="preserve">40</w:t>
        </w:r>
      </w:hyperlink>
    </w:p>
    <w:p>
      <w:pPr>
        <w:tabs>
          <w:tab w:val="right" w:pos="9360" w:leader="dot"/>
        </w:tabs>
        <w:spacing w:after="0" w:before="0" w:line="228"/>
        <w:ind w:left="720"/>
      </w:pPr>
      <w:hyperlink w:history="1" w:anchor="h64">
        <w:r>
          <w:rPr>
            <w:b w:val="false"/>
            <w:bCs w:val="false"/>
            <w:sz w:val="16"/>
            <w:szCs w:val="16"/>
          </w:rPr>
          <w:t xml:space="preserve">10.2 Lock-in review dialog (new)</w:t>
        </w:r>
        <w:r>
          <w:rPr>
            <w:sz w:val="17"/>
            <w:szCs w:val="17"/>
          </w:rPr>
          <w:tab/>
        </w:r>
        <w:r>
          <w:rPr>
            <w:b w:val="false"/>
            <w:bCs w:val="false"/>
            <w:sz w:val="16"/>
            <w:szCs w:val="16"/>
          </w:rPr>
          <w:t xml:space="preserve">41</w:t>
        </w:r>
      </w:hyperlink>
    </w:p>
    <w:p>
      <w:pPr>
        <w:tabs>
          <w:tab w:val="right" w:pos="9360" w:leader="dot"/>
        </w:tabs>
        <w:spacing w:after="0" w:before="0" w:line="228"/>
        <w:ind w:left="720"/>
      </w:pPr>
      <w:hyperlink w:history="1" w:anchor="h65">
        <w:r>
          <w:rPr>
            <w:b w:val="false"/>
            <w:bCs w:val="false"/>
            <w:sz w:val="16"/>
            <w:szCs w:val="16"/>
          </w:rPr>
          <w:t xml:space="preserve">10.3 Upload loan status (new)</w:t>
        </w:r>
        <w:r>
          <w:rPr>
            <w:sz w:val="17"/>
            <w:szCs w:val="17"/>
          </w:rPr>
          <w:tab/>
        </w:r>
        <w:r>
          <w:rPr>
            <w:b w:val="false"/>
            <w:bCs w:val="false"/>
            <w:sz w:val="16"/>
            <w:szCs w:val="16"/>
          </w:rPr>
          <w:t xml:space="preserve">42</w:t>
        </w:r>
      </w:hyperlink>
    </w:p>
    <w:p>
      <w:pPr>
        <w:tabs>
          <w:tab w:val="right" w:pos="9360" w:leader="dot"/>
        </w:tabs>
        <w:spacing w:after="0" w:before="0" w:line="228"/>
        <w:ind w:left="720"/>
      </w:pPr>
      <w:hyperlink w:history="1" w:anchor="h66">
        <w:r>
          <w:rPr>
            <w:b w:val="false"/>
            <w:bCs w:val="false"/>
            <w:sz w:val="16"/>
            <w:szCs w:val="16"/>
          </w:rPr>
          <w:t xml:space="preserve">10.4 Policy detail - Lock-in &amp; loan panel (changed)</w:t>
        </w:r>
        <w:r>
          <w:rPr>
            <w:sz w:val="17"/>
            <w:szCs w:val="17"/>
          </w:rPr>
          <w:tab/>
        </w:r>
        <w:r>
          <w:rPr>
            <w:b w:val="false"/>
            <w:bCs w:val="false"/>
            <w:sz w:val="16"/>
            <w:szCs w:val="16"/>
          </w:rPr>
          <w:t xml:space="preserve">43</w:t>
        </w:r>
      </w:hyperlink>
    </w:p>
    <w:p>
      <w:pPr>
        <w:tabs>
          <w:tab w:val="right" w:pos="9360" w:leader="dot"/>
        </w:tabs>
        <w:spacing w:after="0" w:before="0" w:line="228"/>
        <w:ind w:left="720"/>
      </w:pPr>
      <w:hyperlink w:history="1" w:anchor="h67">
        <w:r>
          <w:rPr>
            <w:b w:val="false"/>
            <w:bCs w:val="false"/>
            <w:sz w:val="16"/>
            <w:szCs w:val="16"/>
          </w:rPr>
          <w:t xml:space="preserve">10.5 Renewal Queue (changed)</w:t>
        </w:r>
        <w:r>
          <w:rPr>
            <w:sz w:val="17"/>
            <w:szCs w:val="17"/>
          </w:rPr>
          <w:tab/>
        </w:r>
        <w:r>
          <w:rPr>
            <w:b w:val="false"/>
            <w:bCs w:val="false"/>
            <w:sz w:val="16"/>
            <w:szCs w:val="16"/>
          </w:rPr>
          <w:t xml:space="preserve">45</w:t>
        </w:r>
      </w:hyperlink>
    </w:p>
    <w:p>
      <w:pPr>
        <w:tabs>
          <w:tab w:val="right" w:pos="9360" w:leader="dot"/>
        </w:tabs>
        <w:spacing w:after="0" w:before="0" w:line="228"/>
        <w:ind w:left="720"/>
      </w:pPr>
      <w:hyperlink w:history="1" w:anchor="h68">
        <w:r>
          <w:rPr>
            <w:b w:val="false"/>
            <w:bCs w:val="false"/>
            <w:sz w:val="16"/>
            <w:szCs w:val="16"/>
          </w:rPr>
          <w:t xml:space="preserve">10.6 Lock-in / Scheme 2 expiry report (changed)</w:t>
        </w:r>
        <w:r>
          <w:rPr>
            <w:sz w:val="17"/>
            <w:szCs w:val="17"/>
          </w:rPr>
          <w:tab/>
        </w:r>
        <w:r>
          <w:rPr>
            <w:b w:val="false"/>
            <w:bCs w:val="false"/>
            <w:sz w:val="16"/>
            <w:szCs w:val="16"/>
          </w:rPr>
          <w:t xml:space="preserve">46</w:t>
        </w:r>
      </w:hyperlink>
    </w:p>
    <w:p>
      <w:pPr>
        <w:tabs>
          <w:tab w:val="right" w:pos="9360" w:leader="dot"/>
        </w:tabs>
        <w:spacing w:after="0" w:before="0" w:line="228"/>
        <w:ind w:left="360"/>
      </w:pPr>
      <w:hyperlink w:history="1" w:anchor="h69">
        <w:r>
          <w:rPr>
            <w:b w:val="false"/>
            <w:bCs w:val="false"/>
            <w:sz w:val="16"/>
            <w:szCs w:val="16"/>
          </w:rPr>
          <w:t xml:space="preserve">10.7 Report columns</w:t>
        </w:r>
        <w:r>
          <w:rPr>
            <w:sz w:val="17"/>
            <w:szCs w:val="17"/>
          </w:rPr>
          <w:tab/>
        </w:r>
        <w:r>
          <w:rPr>
            <w:b w:val="false"/>
            <w:bCs w:val="false"/>
            <w:sz w:val="16"/>
            <w:szCs w:val="16"/>
          </w:rPr>
          <w:t xml:space="preserve">47</w:t>
        </w:r>
      </w:hyperlink>
    </w:p>
    <w:p>
      <w:pPr>
        <w:tabs>
          <w:tab w:val="right" w:pos="9360" w:leader="dot"/>
        </w:tabs>
        <w:spacing w:after="0" w:before="0" w:line="228"/>
        <w:ind w:left="720"/>
      </w:pPr>
      <w:hyperlink w:history="1" w:anchor="h70">
        <w:r>
          <w:rPr>
            <w:b w:val="false"/>
            <w:bCs w:val="false"/>
            <w:sz w:val="16"/>
            <w:szCs w:val="16"/>
          </w:rPr>
          <w:t xml:space="preserve">10.8 Schedules (changed)</w:t>
        </w:r>
        <w:r>
          <w:rPr>
            <w:sz w:val="17"/>
            <w:szCs w:val="17"/>
          </w:rPr>
          <w:tab/>
        </w:r>
        <w:r>
          <w:rPr>
            <w:b w:val="false"/>
            <w:bCs w:val="false"/>
            <w:sz w:val="16"/>
            <w:szCs w:val="16"/>
          </w:rPr>
          <w:t xml:space="preserve">48</w:t>
        </w:r>
      </w:hyperlink>
    </w:p>
    <w:p>
      <w:pPr>
        <w:tabs>
          <w:tab w:val="right" w:pos="9360" w:leader="dot"/>
        </w:tabs>
        <w:spacing w:after="30" w:before="80" w:line="228"/>
        <w:ind w:left="0"/>
      </w:pPr>
      <w:hyperlink w:history="1" w:anchor="h71">
        <w:r>
          <w:rPr>
            <w:b/>
            <w:bCs/>
            <w:sz w:val="18"/>
            <w:szCs w:val="18"/>
          </w:rPr>
          <w:t xml:space="preserve">11 End-to-end walkthroughs</w:t>
        </w:r>
        <w:r>
          <w:rPr>
            <w:sz w:val="17"/>
            <w:szCs w:val="17"/>
          </w:rPr>
          <w:tab/>
        </w:r>
        <w:r>
          <w:rPr>
            <w:b/>
            <w:bCs/>
            <w:sz w:val="18"/>
            <w:szCs w:val="18"/>
          </w:rPr>
          <w:t xml:space="preserve">49</w:t>
        </w:r>
      </w:hyperlink>
    </w:p>
    <w:p>
      <w:pPr>
        <w:tabs>
          <w:tab w:val="right" w:pos="9360" w:leader="dot"/>
        </w:tabs>
        <w:spacing w:after="0" w:before="0" w:line="228"/>
        <w:ind w:left="360"/>
      </w:pPr>
      <w:hyperlink w:history="1" w:anchor="h72">
        <w:r>
          <w:rPr>
            <w:b w:val="false"/>
            <w:bCs w:val="false"/>
            <w:sz w:val="16"/>
            <w:szCs w:val="16"/>
          </w:rPr>
          <w:t xml:space="preserve">11.1 WT-A Scheme 1 ARA account renewed under lock-in</w:t>
        </w:r>
        <w:r>
          <w:rPr>
            <w:sz w:val="17"/>
            <w:szCs w:val="17"/>
          </w:rPr>
          <w:tab/>
        </w:r>
        <w:r>
          <w:rPr>
            <w:b w:val="false"/>
            <w:bCs w:val="false"/>
            <w:sz w:val="16"/>
            <w:szCs w:val="16"/>
          </w:rPr>
          <w:t xml:space="preserve">49</w:t>
        </w:r>
      </w:hyperlink>
    </w:p>
    <w:p>
      <w:pPr>
        <w:tabs>
          <w:tab w:val="right" w:pos="9360" w:leader="dot"/>
        </w:tabs>
        <w:spacing w:after="0" w:before="0" w:line="228"/>
        <w:ind w:left="360"/>
      </w:pPr>
      <w:hyperlink w:history="1" w:anchor="h73">
        <w:r>
          <w:rPr>
            <w:b w:val="false"/>
            <w:bCs w:val="false"/>
            <w:sz w:val="16"/>
            <w:szCs w:val="16"/>
          </w:rPr>
          <w:t xml:space="preserve">11.2 WT-B Past-due loan: notices cancelled and resumed</w:t>
        </w:r>
        <w:r>
          <w:rPr>
            <w:sz w:val="17"/>
            <w:szCs w:val="17"/>
          </w:rPr>
          <w:tab/>
        </w:r>
        <w:r>
          <w:rPr>
            <w:b w:val="false"/>
            <w:bCs w:val="false"/>
            <w:sz w:val="16"/>
            <w:szCs w:val="16"/>
          </w:rPr>
          <w:t xml:space="preserve">49</w:t>
        </w:r>
      </w:hyperlink>
    </w:p>
    <w:p>
      <w:pPr>
        <w:tabs>
          <w:tab w:val="right" w:pos="9360" w:leader="dot"/>
        </w:tabs>
        <w:spacing w:after="0" w:before="0" w:line="228"/>
        <w:ind w:left="360"/>
      </w:pPr>
      <w:hyperlink w:history="1" w:anchor="h74">
        <w:r>
          <w:rPr>
            <w:b w:val="false"/>
            <w:bCs w:val="false"/>
            <w:sz w:val="16"/>
            <w:szCs w:val="16"/>
          </w:rPr>
          <w:t xml:space="preserve">11.3 WT-C Exceptions</w:t>
        </w:r>
        <w:r>
          <w:rPr>
            <w:sz w:val="17"/>
            <w:szCs w:val="17"/>
          </w:rPr>
          <w:tab/>
        </w:r>
        <w:r>
          <w:rPr>
            <w:b w:val="false"/>
            <w:bCs w:val="false"/>
            <w:sz w:val="16"/>
            <w:szCs w:val="16"/>
          </w:rPr>
          <w:t xml:space="preserve">50</w:t>
        </w:r>
      </w:hyperlink>
    </w:p>
    <w:p>
      <w:pPr>
        <w:tabs>
          <w:tab w:val="right" w:pos="9360" w:leader="dot"/>
        </w:tabs>
        <w:spacing w:after="30" w:before="80" w:line="228"/>
        <w:ind w:left="0"/>
      </w:pPr>
      <w:hyperlink w:history="1" w:anchor="h75">
        <w:r>
          <w:rPr>
            <w:b/>
            <w:bCs/>
            <w:sz w:val="18"/>
            <w:szCs w:val="18"/>
          </w:rPr>
          <w:t xml:space="preserve">12 Messages catalogue</w:t>
        </w:r>
        <w:r>
          <w:rPr>
            <w:sz w:val="17"/>
            <w:szCs w:val="17"/>
          </w:rPr>
          <w:tab/>
        </w:r>
        <w:r>
          <w:rPr>
            <w:b/>
            <w:bCs/>
            <w:sz w:val="18"/>
            <w:szCs w:val="18"/>
          </w:rPr>
          <w:t xml:space="preserve">51</w:t>
        </w:r>
      </w:hyperlink>
    </w:p>
    <w:p>
      <w:pPr>
        <w:tabs>
          <w:tab w:val="right" w:pos="9360" w:leader="dot"/>
        </w:tabs>
        <w:spacing w:after="0" w:before="0" w:line="228"/>
        <w:ind w:left="360"/>
      </w:pPr>
      <w:hyperlink w:history="1" w:anchor="h76">
        <w:r>
          <w:rPr>
            <w:b w:val="false"/>
            <w:bCs w:val="false"/>
            <w:sz w:val="16"/>
            <w:szCs w:val="16"/>
          </w:rPr>
          <w:t xml:space="preserve">12.1 Policy detail - Lock-in &amp; loan</w:t>
        </w:r>
        <w:r>
          <w:rPr>
            <w:sz w:val="17"/>
            <w:szCs w:val="17"/>
          </w:rPr>
          <w:tab/>
        </w:r>
        <w:r>
          <w:rPr>
            <w:b w:val="false"/>
            <w:bCs w:val="false"/>
            <w:sz w:val="16"/>
            <w:szCs w:val="16"/>
          </w:rPr>
          <w:t xml:space="preserve">51</w:t>
        </w:r>
      </w:hyperlink>
    </w:p>
    <w:p>
      <w:pPr>
        <w:tabs>
          <w:tab w:val="right" w:pos="9360" w:leader="dot"/>
        </w:tabs>
        <w:spacing w:after="0" w:before="0" w:line="228"/>
        <w:ind w:left="360"/>
      </w:pPr>
      <w:hyperlink w:history="1" w:anchor="h77">
        <w:r>
          <w:rPr>
            <w:b w:val="false"/>
            <w:bCs w:val="false"/>
            <w:sz w:val="16"/>
            <w:szCs w:val="16"/>
          </w:rPr>
          <w:t xml:space="preserve">12.2 Renewal Queue and Renewal Batch</w:t>
        </w:r>
        <w:r>
          <w:rPr>
            <w:sz w:val="17"/>
            <w:szCs w:val="17"/>
          </w:rPr>
          <w:tab/>
        </w:r>
        <w:r>
          <w:rPr>
            <w:b w:val="false"/>
            <w:bCs w:val="false"/>
            <w:sz w:val="16"/>
            <w:szCs w:val="16"/>
          </w:rPr>
          <w:t xml:space="preserve">51</w:t>
        </w:r>
      </w:hyperlink>
    </w:p>
    <w:p>
      <w:pPr>
        <w:tabs>
          <w:tab w:val="right" w:pos="9360" w:leader="dot"/>
        </w:tabs>
        <w:spacing w:after="0" w:before="0" w:line="228"/>
        <w:ind w:left="360"/>
      </w:pPr>
      <w:hyperlink w:history="1" w:anchor="h78">
        <w:r>
          <w:rPr>
            <w:b w:val="false"/>
            <w:bCs w:val="false"/>
            <w:sz w:val="16"/>
            <w:szCs w:val="16"/>
          </w:rPr>
          <w:t xml:space="preserve">12.3 Lock-in Review - Loan status upload</w:t>
        </w:r>
        <w:r>
          <w:rPr>
            <w:sz w:val="17"/>
            <w:szCs w:val="17"/>
          </w:rPr>
          <w:tab/>
        </w:r>
        <w:r>
          <w:rPr>
            <w:b w:val="false"/>
            <w:bCs w:val="false"/>
            <w:sz w:val="16"/>
            <w:szCs w:val="16"/>
          </w:rPr>
          <w:t xml:space="preserve">52</w:t>
        </w:r>
      </w:hyperlink>
    </w:p>
    <w:p>
      <w:pPr>
        <w:tabs>
          <w:tab w:val="right" w:pos="9360" w:leader="dot"/>
        </w:tabs>
        <w:spacing w:after="0" w:before="0" w:line="228"/>
        <w:ind w:left="360"/>
      </w:pPr>
      <w:hyperlink w:history="1" w:anchor="h79">
        <w:r>
          <w:rPr>
            <w:b w:val="false"/>
            <w:bCs w:val="false"/>
            <w:sz w:val="16"/>
            <w:szCs w:val="16"/>
          </w:rPr>
          <w:t xml:space="preserve">12.4 Lock-in Review</w:t>
        </w:r>
        <w:r>
          <w:rPr>
            <w:sz w:val="17"/>
            <w:szCs w:val="17"/>
          </w:rPr>
          <w:tab/>
        </w:r>
        <w:r>
          <w:rPr>
            <w:b w:val="false"/>
            <w:bCs w:val="false"/>
            <w:sz w:val="16"/>
            <w:szCs w:val="16"/>
          </w:rPr>
          <w:t xml:space="preserve">52</w:t>
        </w:r>
      </w:hyperlink>
    </w:p>
    <w:p>
      <w:pPr>
        <w:tabs>
          <w:tab w:val="right" w:pos="9360" w:leader="dot"/>
        </w:tabs>
        <w:spacing w:after="0" w:before="0" w:line="228"/>
        <w:ind w:left="360"/>
      </w:pPr>
      <w:hyperlink w:history="1" w:anchor="h80">
        <w:r>
          <w:rPr>
            <w:b w:val="false"/>
            <w:bCs w:val="false"/>
            <w:sz w:val="16"/>
            <w:szCs w:val="16"/>
          </w:rPr>
          <w:t xml:space="preserve">12.5 Lock-in Review - Review dialog</w:t>
        </w:r>
        <w:r>
          <w:rPr>
            <w:sz w:val="17"/>
            <w:szCs w:val="17"/>
          </w:rPr>
          <w:tab/>
        </w:r>
        <w:r>
          <w:rPr>
            <w:b w:val="false"/>
            <w:bCs w:val="false"/>
            <w:sz w:val="16"/>
            <w:szCs w:val="16"/>
          </w:rPr>
          <w:t xml:space="preserve">52</w:t>
        </w:r>
      </w:hyperlink>
    </w:p>
    <w:p>
      <w:pPr>
        <w:tabs>
          <w:tab w:val="right" w:pos="9360" w:leader="dot"/>
        </w:tabs>
        <w:spacing w:after="30" w:before="80" w:line="228"/>
        <w:ind w:left="0"/>
      </w:pPr>
      <w:hyperlink w:history="1" w:anchor="h81">
        <w:r>
          <w:rPr>
            <w:b/>
            <w:bCs/>
            <w:sz w:val="18"/>
            <w:szCs w:val="18"/>
          </w:rPr>
          <w:t xml:space="preserve">13 Upload screens</w:t>
        </w:r>
        <w:r>
          <w:rPr>
            <w:sz w:val="17"/>
            <w:szCs w:val="17"/>
          </w:rPr>
          <w:tab/>
        </w:r>
        <w:r>
          <w:rPr>
            <w:b/>
            <w:bCs/>
            <w:sz w:val="18"/>
            <w:szCs w:val="18"/>
          </w:rPr>
          <w:t xml:space="preserve">53</w:t>
        </w:r>
      </w:hyperlink>
    </w:p>
    <w:p>
      <w:pPr>
        <w:tabs>
          <w:tab w:val="right" w:pos="9360" w:leader="dot"/>
        </w:tabs>
        <w:spacing w:after="0" w:before="0" w:line="228"/>
        <w:ind w:left="360"/>
      </w:pPr>
      <w:hyperlink w:history="1" w:anchor="h82">
        <w:r>
          <w:rPr>
            <w:b w:val="false"/>
            <w:bCs w:val="false"/>
            <w:sz w:val="16"/>
            <w:szCs w:val="16"/>
          </w:rPr>
          <w:t xml:space="preserve">13.1 TFS account status template</w:t>
        </w:r>
        <w:r>
          <w:rPr>
            <w:sz w:val="17"/>
            <w:szCs w:val="17"/>
          </w:rPr>
          <w:tab/>
        </w:r>
        <w:r>
          <w:rPr>
            <w:b w:val="false"/>
            <w:bCs w:val="false"/>
            <w:sz w:val="16"/>
            <w:szCs w:val="16"/>
          </w:rPr>
          <w:t xml:space="preserve">53</w:t>
        </w:r>
      </w:hyperlink>
    </w:p>
    <w:p>
      <w:pPr>
        <w:tabs>
          <w:tab w:val="right" w:pos="9360" w:leader="dot"/>
        </w:tabs>
        <w:spacing w:after="30" w:before="80" w:line="228"/>
        <w:ind w:left="0"/>
      </w:pPr>
      <w:hyperlink w:history="1" w:anchor="h83">
        <w:r>
          <w:rPr>
            <w:b/>
            <w:bCs/>
            <w:sz w:val="18"/>
            <w:szCs w:val="18"/>
          </w:rPr>
          <w:t xml:space="preserve">14 Sign-off and change control</w:t>
        </w:r>
        <w:r>
          <w:rPr>
            <w:sz w:val="17"/>
            <w:szCs w:val="17"/>
          </w:rPr>
          <w:tab/>
        </w:r>
        <w:r>
          <w:rPr>
            <w:b/>
            <w:bCs/>
            <w:sz w:val="18"/>
            <w:szCs w:val="18"/>
          </w:rPr>
          <w:t xml:space="preserve">54</w:t>
        </w:r>
      </w:hyperlink>
    </w:p>
    <w:p>
      <w:pPr>
        <w:tabs>
          <w:tab w:val="right" w:pos="9360" w:leader="dot"/>
        </w:tabs>
        <w:spacing w:after="0" w:before="0" w:line="228"/>
        <w:ind w:left="360"/>
      </w:pPr>
      <w:hyperlink w:history="1" w:anchor="h84">
        <w:r>
          <w:rPr>
            <w:b w:val="false"/>
            <w:bCs w:val="false"/>
            <w:sz w:val="16"/>
            <w:szCs w:val="16"/>
          </w:rPr>
          <w:t xml:space="preserve">14.1 What is signed</w:t>
        </w:r>
        <w:r>
          <w:rPr>
            <w:sz w:val="17"/>
            <w:szCs w:val="17"/>
          </w:rPr>
          <w:tab/>
        </w:r>
        <w:r>
          <w:rPr>
            <w:b w:val="false"/>
            <w:bCs w:val="false"/>
            <w:sz w:val="16"/>
            <w:szCs w:val="16"/>
          </w:rPr>
          <w:t xml:space="preserve">54</w:t>
        </w:r>
      </w:hyperlink>
    </w:p>
    <w:p>
      <w:pPr>
        <w:tabs>
          <w:tab w:val="right" w:pos="9360" w:leader="dot"/>
        </w:tabs>
        <w:spacing w:after="0" w:before="0" w:line="228"/>
        <w:ind w:left="360"/>
      </w:pPr>
      <w:hyperlink w:history="1" w:anchor="h85">
        <w:r>
          <w:rPr>
            <w:b w:val="false"/>
            <w:bCs w:val="false"/>
            <w:sz w:val="16"/>
            <w:szCs w:val="16"/>
          </w:rPr>
          <w:t xml:space="preserve">14.2 Change after sign-off</w:t>
        </w:r>
        <w:r>
          <w:rPr>
            <w:sz w:val="17"/>
            <w:szCs w:val="17"/>
          </w:rPr>
          <w:tab/>
        </w:r>
        <w:r>
          <w:rPr>
            <w:b w:val="false"/>
            <w:bCs w:val="false"/>
            <w:sz w:val="16"/>
            <w:szCs w:val="16"/>
          </w:rPr>
          <w:t xml:space="preserve">54</w:t>
        </w:r>
      </w:hyperlink>
    </w:p>
    <w:p>
      <w:pPr>
        <w:tabs>
          <w:tab w:val="right" w:pos="9360" w:leader="dot"/>
        </w:tabs>
        <w:spacing w:after="0" w:before="0" w:line="228"/>
        <w:ind w:left="360"/>
      </w:pPr>
      <w:hyperlink w:history="1" w:anchor="h86">
        <w:r>
          <w:rPr>
            <w:b w:val="false"/>
            <w:bCs w:val="false"/>
            <w:sz w:val="16"/>
            <w:szCs w:val="16"/>
          </w:rPr>
          <w:t xml:space="preserve">14.3 Signatures</w:t>
        </w:r>
        <w:r>
          <w:rPr>
            <w:sz w:val="17"/>
            <w:szCs w:val="17"/>
          </w:rPr>
          <w:tab/>
        </w:r>
        <w:r>
          <w:rPr>
            <w:b w:val="false"/>
            <w:bCs w:val="false"/>
            <w:sz w:val="16"/>
            <w:szCs w:val="16"/>
          </w:rPr>
          <w:t xml:space="preserve">54</w:t>
        </w:r>
      </w:hyperlink>
    </w:p>
    <w:p>
      <w:pPr>
        <w:tabs>
          <w:tab w:val="right" w:pos="9360" w:leader="dot"/>
        </w:tabs>
        <w:spacing w:after="30" w:before="80" w:line="228"/>
        <w:ind w:left="0"/>
      </w:pPr>
      <w:hyperlink w:history="1" w:anchor="h87">
        <w:r>
          <w:rPr>
            <w:b/>
            <w:bCs/>
            <w:sz w:val="18"/>
            <w:szCs w:val="18"/>
          </w:rPr>
          <w:t xml:space="preserve">Appendix A Lock-in year and review date examples</w:t>
        </w:r>
        <w:r>
          <w:rPr>
            <w:sz w:val="17"/>
            <w:szCs w:val="17"/>
          </w:rPr>
          <w:tab/>
        </w:r>
        <w:r>
          <w:rPr>
            <w:b/>
            <w:bCs/>
            <w:sz w:val="18"/>
            <w:szCs w:val="18"/>
          </w:rPr>
          <w:t xml:space="preserve">55</w:t>
        </w:r>
      </w:hyperlink>
    </w:p>
    <w:p>
      <w:pPr>
        <w:pStyle w:val="Heading1"/>
        <w:keepNext/>
        <w:pageBreakBefore/>
      </w:pPr>
      <w:bookmarkStart w:name="h1" w:id="1"/>
      <w:r>
        <w:t xml:space="preserve">1 Overview</w:t>
      </w:r>
      <w:bookmarkEnd w:id="1"/>
    </w:p>
    <w:p>
      <w:pPr>
        <w:pStyle w:val="Heading2"/>
        <w:keepNext/>
      </w:pPr>
      <w:bookmarkStart w:name="h2" w:id="2"/>
      <w:r>
        <w:t xml:space="preserve">1.1 The requirement</w:t>
      </w:r>
      <w:bookmarkEnd w:id="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004EA8" w:sz="24"/>
              <w:bottom w:val="none" w:color="FFFFFF" w:sz="0"/>
              <w:right w:val="none" w:color="FFFFFF" w:sz="0"/>
            </w:tcBorders>
            <w:shd w:fill="E5F5FF" w:color="auto" w:val="clear"/>
            <w:tcMar>
              <w:top w:type="dxa" w:w="90"/>
              <w:left w:type="dxa" w:w="140"/>
              <w:bottom w:type="dxa" w:w="90"/>
              <w:right w:type="dxa" w:w="140"/>
            </w:tcMar>
          </w:tcPr>
          <w:p>
            <w:pPr>
              <w:spacing w:after="40"/>
            </w:pPr>
            <w:r>
              <w:rPr>
                <w:b/>
                <w:bCs/>
                <w:color w:val="004EA8"/>
                <w:sz w:val="18"/>
                <w:szCs w:val="18"/>
              </w:rPr>
              <w:t xml:space="preserve">TIS-BRD-SCHM-03 Lock-In Handling (Customization, Phase 1, CR-05). </w:t>
            </w:r>
            <w:r>
              <w:rPr>
                <w:sz w:val="18"/>
                <w:szCs w:val="18"/>
              </w:rPr>
              <w:t xml:space="preserve">Scheme lock-in periods are honoured platform-wide: renewal notices are suppressed for accounts in lock-in (and Scheme 2 Motor), a 60-days-before-expiry review report covers lock-in and Scheme 2 accounts, lock-in review dates are tracked on the policy, and notices cancel where the loan account is past due, fraudulent, terminated or under legal dispute.</w:t>
            </w:r>
          </w:p>
        </w:tc>
      </w:tr>
    </w:tbl>
    <w:p>
      <w:pPr>
        <w:spacing w:after="100"/>
      </w:pPr>
    </w:p>
    <w:p>
      <w:pPr>
        <w:spacing w:after="100" w:line="264"/>
      </w:pPr>
      <w:r>
        <w:t xml:space="preserve">Many TISPH Motor accounts are financed by Toyota Financial Services (TFS) and are renewed under an agreement made when the car was bought. A Scheme 1 client signs an Auto Renewal Agreement (ARA): the first year is free and TISPH renews the cover for the next four years at premiums agreed in advance. A Scheme 2 client pays the insurance for the whole loan term inside the monthly amortization. A promotion may also lock its rate for up to three years. In all these cases the client must not receive the standard "your policy is about to expire, please renew" notices at 90, 60 and 30 days: the renewal is already agreed.</w:t>
      </w:r>
    </w:p>
    <w:p>
      <w:pPr>
        <w:spacing w:after="100" w:line="264"/>
      </w:pPr>
      <w:r>
        <w:t xml:space="preserve">This FRS makes BrokerVerse know which policies are in a lock-in, for how long and in which year, and makes every renewal notice path respect it. Sixty days before expiry the lock-in and Scheme 2 accounts are listed for review, with the TFS loan status, so that Sales Admin can confirm the renewal or stop it. Where TFS reports a loan as past due, fraudulent, terminated or in legal dispute, notices that were waiting to go out are cancelled and no further notice is sent until the account is reviewed.</w:t>
      </w:r>
    </w:p>
    <w:p>
      <w:pPr>
        <w:spacing w:after="100" w:line="264"/>
      </w:pPr>
      <w:r>
        <w:t xml:space="preserve">Screens that change or are new are shown as to-be mock-ups drawn on the real BrokerVerse screens with the Toyota Insurance Services look.</w:t>
      </w:r>
    </w:p>
    <w:p>
      <w:pPr>
        <w:pStyle w:val="Heading2"/>
        <w:keepNext/>
      </w:pPr>
      <w:bookmarkStart w:name="h3" w:id="3"/>
      <w:r>
        <w:t xml:space="preserve">1.2 Scope</w:t>
      </w:r>
      <w:bookmarkEnd w:id="3"/>
    </w:p>
    <w:p>
      <w:pPr>
        <w:spacing w:after="100" w:line="264"/>
      </w:pPr>
      <w:r>
        <w:rPr>
          <w:b/>
          <w:bCs/>
        </w:rPr>
        <w:t xml:space="preserve">In scope</w:t>
      </w:r>
    </w:p>
    <w:p>
      <w:pPr>
        <w:pStyle w:val="ListParagraph"/>
        <w:numPr>
          <w:ilvl w:val="0"/>
          <w:numId w:val="2"/>
        </w:numPr>
        <w:spacing w:after="60" w:line="252"/>
      </w:pPr>
      <w:r>
        <w:t xml:space="preserve">A </w:t>
      </w:r>
      <w:r>
        <w:rPr>
          <w:b/>
          <w:bCs/>
        </w:rPr>
        <w:t xml:space="preserve">lock-in record on the policy</w:t>
      </w:r>
      <w:r>
        <w:t xml:space="preserve">: source (promotion, Scheme 1 ARA, Scheme 2), period, lock-in year of each term, next review date, TFS loan account and loan status; carried to each renewal term; shown on Policy detail in a new </w:t>
      </w:r>
      <w:r>
        <w:rPr>
          <w:b/>
          <w:bCs/>
        </w:rPr>
        <w:t xml:space="preserve">Lock-in &amp; loan</w:t>
      </w:r>
      <w:r>
        <w:t xml:space="preserve"> panel.</w:t>
      </w:r>
    </w:p>
    <w:p>
      <w:pPr>
        <w:pStyle w:val="ListParagraph"/>
        <w:numPr>
          <w:ilvl w:val="0"/>
          <w:numId w:val="2"/>
        </w:numPr>
        <w:spacing w:after="60" w:line="252"/>
      </w:pPr>
      <w:r>
        <w:t xml:space="preserve">A </w:t>
      </w:r>
      <w:r>
        <w:rPr>
          <w:b/>
          <w:bCs/>
        </w:rPr>
        <w:t xml:space="preserve">notice gate</w:t>
      </w:r>
      <w:r>
        <w:t xml:space="preserve"> applied to every renewal notice path of the base renewal module: the Renewal notices job, the Renewal Batch queue, Send notice and Send reminder on the Renewal Queue, and the automatic customer reminders at 90, 60 and 30 days.</w:t>
      </w:r>
    </w:p>
    <w:p>
      <w:pPr>
        <w:pStyle w:val="ListParagraph"/>
        <w:numPr>
          <w:ilvl w:val="0"/>
          <w:numId w:val="2"/>
        </w:numPr>
        <w:spacing w:after="60" w:line="252"/>
      </w:pPr>
      <w:r>
        <w:t xml:space="preserve">Suppression of notices for accounts whose next term is inside a lock-in, and for Scheme 2 Motor accounts.</w:t>
      </w:r>
    </w:p>
    <w:p>
      <w:pPr>
        <w:pStyle w:val="ListParagraph"/>
        <w:numPr>
          <w:ilvl w:val="0"/>
          <w:numId w:val="2"/>
        </w:numPr>
        <w:spacing w:after="60" w:line="252"/>
      </w:pPr>
      <w:r>
        <w:t xml:space="preserve">A </w:t>
      </w:r>
      <w:r>
        <w:rPr>
          <w:b/>
          <w:bCs/>
        </w:rPr>
        <w:t xml:space="preserve">TFS loan status</w:t>
      </w:r>
      <w:r>
        <w:t xml:space="preserve"> on the policy, loaded by an Excel upload of the TFS account status file or set by hand, and the </w:t>
      </w:r>
      <w:r>
        <w:rPr>
          <w:b/>
          <w:bCs/>
        </w:rPr>
        <w:t xml:space="preserve">cancellation of notices</w:t>
      </w:r>
      <w:r>
        <w:t xml:space="preserve"> when the status is Past due, Fraud, Early terminated, Terminated or Legal dispute.</w:t>
      </w:r>
    </w:p>
    <w:p>
      <w:pPr>
        <w:pStyle w:val="ListParagraph"/>
        <w:numPr>
          <w:ilvl w:val="0"/>
          <w:numId w:val="2"/>
        </w:numPr>
        <w:spacing w:after="60" w:line="252"/>
      </w:pPr>
      <w:r>
        <w:t xml:space="preserve">A new </w:t>
      </w:r>
      <w:r>
        <w:rPr>
          <w:b/>
          <w:bCs/>
        </w:rPr>
        <w:t xml:space="preserve">Lock-in Review</w:t>
      </w:r>
      <w:r>
        <w:t xml:space="preserve"> screen under Operations &gt; Renewals with the review decision (Renew under lock-in, Hold, Release to standard renewal, Not for renewal) and its approval.</w:t>
      </w:r>
    </w:p>
    <w:p>
      <w:pPr>
        <w:pStyle w:val="ListParagraph"/>
        <w:numPr>
          <w:ilvl w:val="0"/>
          <w:numId w:val="2"/>
        </w:numPr>
        <w:spacing w:after="60" w:line="252"/>
      </w:pPr>
      <w:r>
        <w:t xml:space="preserve">The </w:t>
      </w:r>
      <w:r>
        <w:rPr>
          <w:b/>
          <w:bCs/>
        </w:rPr>
        <w:t xml:space="preserve">60-day review report</w:t>
      </w:r>
      <w:r>
        <w:t xml:space="preserve"> "Lock-in / Scheme 2 Expiry": Excel extract from Lock-in Review and a report criteria on Reports &gt; Operational Reports &gt; Renewal.</w:t>
      </w:r>
    </w:p>
    <w:p>
      <w:pPr>
        <w:pStyle w:val="ListParagraph"/>
        <w:numPr>
          <w:ilvl w:val="0"/>
          <w:numId w:val="2"/>
        </w:numPr>
        <w:spacing w:after="60" w:line="252"/>
      </w:pPr>
      <w:r>
        <w:t xml:space="preserve">A new scheduled job </w:t>
      </w:r>
      <w:r>
        <w:rPr>
          <w:b/>
          <w:bCs/>
        </w:rPr>
        <w:t xml:space="preserve">Lock-in review</w:t>
      </w:r>
      <w:r>
        <w:t xml:space="preserve">, new settings, permissions and audit.</w:t>
      </w:r>
    </w:p>
    <w:p>
      <w:pPr>
        <w:spacing w:after="100" w:line="264"/>
      </w:pPr>
      <w:r>
        <w:rPr>
          <w:b/>
          <w:bCs/>
        </w:rPr>
        <w:t xml:space="preserve">Out of scope</w:t>
      </w:r>
    </w:p>
    <w:p>
      <w:pPr>
        <w:pStyle w:val="ListParagraph"/>
        <w:numPr>
          <w:ilvl w:val="0"/>
          <w:numId w:val="2"/>
        </w:numPr>
        <w:spacing w:after="60" w:line="252"/>
      </w:pPr>
      <w:r>
        <w:t xml:space="preserve">How a lock-in policy is first issued (Scheme 1 and 2 direct issuance on loan documents, TIS-BRD-SCHM-01) and the scheme terms and rates (Scheme Master, TIS-BRD-SCHM-02). This FRS reads the scheme, ARA period and loan account those items put on the policy.</w:t>
      </w:r>
    </w:p>
    <w:p>
      <w:pPr>
        <w:pStyle w:val="ListParagraph"/>
        <w:numPr>
          <w:ilvl w:val="0"/>
          <w:numId w:val="2"/>
        </w:numPr>
        <w:spacing w:after="60" w:line="252"/>
      </w:pPr>
      <w:r>
        <w:t xml:space="preserve">The promotion itself and its lock-in years (PROD-15, setting promotions.max_lockin_years) and the pricing of a renewal at the lock-in rates. This FRS decides when a renewal is inside the lock-in; the rate comes from PROD-15 or the Scheme Master.</w:t>
      </w:r>
    </w:p>
    <w:p>
      <w:pPr>
        <w:pStyle w:val="ListParagraph"/>
        <w:numPr>
          <w:ilvl w:val="0"/>
          <w:numId w:val="2"/>
        </w:numPr>
        <w:spacing w:after="60" w:line="252"/>
      </w:pPr>
      <w:r>
        <w:t xml:space="preserve">The content and cadence of the standard renewal notices (90 / 60 / 30 days, e-mail template) and the Renewal Notice Listing: they are base configuration of the renewal module.</w:t>
      </w:r>
    </w:p>
    <w:p>
      <w:pPr>
        <w:pStyle w:val="ListParagraph"/>
        <w:numPr>
          <w:ilvl w:val="0"/>
          <w:numId w:val="2"/>
        </w:numPr>
        <w:spacing w:after="60" w:line="252"/>
      </w:pPr>
      <w:r>
        <w:t xml:space="preserve">An online interface with TFS. The TFS account status arrives as a file and is uploaded.</w:t>
      </w:r>
    </w:p>
    <w:p>
      <w:pPr>
        <w:pStyle w:val="ListParagraph"/>
        <w:numPr>
          <w:ilvl w:val="0"/>
          <w:numId w:val="2"/>
        </w:numPr>
        <w:spacing w:after="60" w:line="252"/>
      </w:pPr>
      <w:r>
        <w:t xml:space="preserve">Credit Life and other non-Motor renewals, except where a non-Motor policy carries a TFS loan account (the loan status rule then applies to its notices too).</w:t>
      </w:r>
    </w:p>
    <w:p>
      <w:pPr>
        <w:pStyle w:val="Heading2"/>
        <w:keepNext/>
      </w:pPr>
      <w:bookmarkStart w:name="h4" w:id="4"/>
      <w:r>
        <w:t xml:space="preserve">1.3 Definitions and acronyms</w:t>
      </w:r>
      <w:bookmarkEnd w:id="4"/>
    </w:p>
    <w:p>
      <w:pPr>
        <w:keepNext/>
        <w:spacing w:after="60" w:before="120"/>
      </w:pPr>
      <w:r>
        <w:rPr>
          <w:b/>
          <w:bCs/>
          <w:sz w:val="18"/>
          <w:szCs w:val="18"/>
        </w:rPr>
        <w:t xml:space="preserve">Table 1: </w:t>
      </w:r>
      <w:r>
        <w:rPr>
          <w:sz w:val="18"/>
          <w:szCs w:val="18"/>
        </w:rPr>
        <w:t xml:space="preserve">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blHeader/>
        </w:trPr>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Term</w:t>
            </w:r>
          </w:p>
        </w:tc>
        <w:tc>
          <w:tcPr>
            <w:tcW w:type="dxa" w:w="7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Meaning in this FRS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Lock-in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 agreement that the policy is renewed for a set number of policy years on terms fixed in advance, without the client being asked to renew. Recorded on the policy as a lock-in record.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Lock-in source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Where the lock-in comes from: </w:t>
            </w:r>
            <w:r>
              <w:rPr>
                <w:sz w:val="17"/>
                <w:szCs w:val="17"/>
              </w:rPr>
              <w:t xml:space="preserve">Promotion</w:t>
            </w:r>
            <w:r>
              <w:rPr>
                <w:sz w:val="17"/>
                <w:szCs w:val="17"/>
              </w:rPr>
              <w:t xml:space="preserve"> (a PROD-15 promotion with a lock-in period), </w:t>
            </w:r>
            <w:r>
              <w:rPr>
                <w:sz w:val="17"/>
                <w:szCs w:val="17"/>
              </w:rPr>
              <w:t xml:space="preserve">Scheme 1 ARA</w:t>
            </w:r>
            <w:r>
              <w:rPr>
                <w:sz w:val="17"/>
                <w:szCs w:val="17"/>
              </w:rPr>
              <w:t xml:space="preserve"> (Auto Renewal Agreement signed for the free first-year scheme) or </w:t>
            </w:r>
            <w:r>
              <w:rPr>
                <w:sz w:val="17"/>
                <w:szCs w:val="17"/>
              </w:rPr>
              <w:t xml:space="preserve">Scheme 2</w:t>
            </w:r>
            <w:r>
              <w:rPr>
                <w:sz w:val="17"/>
                <w:szCs w:val="17"/>
              </w:rPr>
              <w:t xml:space="preserve"> (insurance financed for the whole loan term).</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Lock-in period</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From the lock-in start date (inception of the first locked term) for N policy years. Lock-in end date = start date plus N years minus one day. Example: start 13/12/2024, 5 years, end 12/12/2029.</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Lock-in year</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policy year of a term inside the lock-in, shown as "n of N". The term 13/12/2025 to 12/12/2026 of the example is year 2 of 5.</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Lock-in renewal</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renewal whose new term starts on or before the lock-in end date. Its notices are suppressed. The renewal of the last lock-in year is not a lock-in renewal: the client then gets the standard notices.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Scheme 2 Motor account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Motor policy issued under Scheme 2 whose TFS loan is not Closed. Its notices are always suppressed (setting lockin.suppress_scheme2_motor).</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Notice gate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check every renewal notice path calls before a notice or reminder to the client is queued or sent. It returns Send, Suppressed (Lock-in or Scheme 2) or Held (loan status).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Suppressed</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Notices are not produced because the renewal is already agreed (lock-in or Scheme 2). Not an error; nothing is sent and nothing is queued.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Held</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Notices are stopped because the TFS loan status blocks them. Queued notices are cancelled. The hold lifts when the status returns to Current or when a reviewer releases the account.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TFS loan account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10-digit TFS loan account number of the financed vehicle (for example 8005096389), the reference account number of the TFS lead.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Loan status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status of the TFS loan: Current, Past due, Fraud, Early terminated, Terminated, Legal dispute or Closed, with the date TFS reported it.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Blocking loan status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loan status that holds notices: Past due, Fraud, Early terminated, Terminated, Legal dispute (setting lockin.blocking_loan_statuses).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Review date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Expiry date of the current term minus 60 days (setting lockin.review_days_before_expiry). On that date the account is listed for review.</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ARA / TFS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Auto Renewal Agreement / Toyota Financial Services Philippines.</w:t>
            </w:r>
          </w:p>
        </w:tc>
      </w:tr>
    </w:tbl>
    <w:p>
      <w:pPr>
        <w:spacing w:after="60" w:line="120" w:lineRule="exact"/>
      </w:pPr>
    </w:p>
    <w:p>
      <w:pPr>
        <w:pStyle w:val="Heading2"/>
        <w:keepNext/>
      </w:pPr>
      <w:bookmarkStart w:name="h5" w:id="5"/>
      <w:r>
        <w:t xml:space="preserve">1.4 How to read the functional requirements</w:t>
      </w:r>
      <w:bookmarkEnd w:id="5"/>
    </w:p>
    <w:p>
      <w:pPr>
        <w:spacing w:after="100" w:line="264"/>
      </w:pPr>
      <w:r>
        <w:t xml:space="preserve">Each FR in chapter 4 has the same parts:</w:t>
      </w:r>
    </w:p>
    <w:p>
      <w:pPr>
        <w:pStyle w:val="ListParagraph"/>
        <w:numPr>
          <w:ilvl w:val="0"/>
          <w:numId w:val="2"/>
        </w:numPr>
        <w:spacing w:after="60" w:line="252"/>
      </w:pPr>
      <w:r>
        <w:t xml:space="preserve">A header table with the </w:t>
      </w:r>
      <w:r>
        <w:rPr>
          <w:b/>
          <w:bCs/>
        </w:rPr>
        <w:t xml:space="preserve">BRD trace</w:t>
      </w:r>
      <w:r>
        <w:t xml:space="preserve">, the </w:t>
      </w:r>
      <w:r>
        <w:rPr>
          <w:b/>
          <w:bCs/>
        </w:rPr>
        <w:t xml:space="preserve">actor</w:t>
      </w:r>
      <w:r>
        <w:t xml:space="preserve">, the </w:t>
      </w:r>
      <w:r>
        <w:rPr>
          <w:b/>
          <w:bCs/>
        </w:rPr>
        <w:t xml:space="preserve">priority</w:t>
      </w:r>
      <w:r>
        <w:t xml:space="preserve">, the </w:t>
      </w:r>
      <w:r>
        <w:rPr>
          <w:b/>
          <w:bCs/>
        </w:rPr>
        <w:t xml:space="preserve">fit</w:t>
      </w:r>
      <w:r>
        <w:t xml:space="preserve"> and the </w:t>
      </w:r>
      <w:r>
        <w:rPr>
          <w:b/>
          <w:bCs/>
        </w:rPr>
        <w:t xml:space="preserve">screens</w:t>
      </w:r>
      <w:r>
        <w:t xml:space="preserve"> that implement it.</w:t>
      </w:r>
    </w:p>
    <w:p>
      <w:pPr>
        <w:pStyle w:val="ListParagraph"/>
        <w:numPr>
          <w:ilvl w:val="0"/>
          <w:numId w:val="2"/>
        </w:numPr>
        <w:spacing w:after="60" w:line="252"/>
      </w:pPr>
      <w:r>
        <w:rPr>
          <w:b/>
          <w:bCs/>
        </w:rPr>
        <w:t xml:space="preserve">Description</w:t>
      </w:r>
      <w:r>
        <w:t xml:space="preserve">, </w:t>
      </w:r>
      <w:r>
        <w:rPr>
          <w:b/>
          <w:bCs/>
        </w:rPr>
        <w:t xml:space="preserve">preconditions</w:t>
      </w:r>
      <w:r>
        <w:t xml:space="preserve">, </w:t>
      </w:r>
      <w:r>
        <w:rPr>
          <w:b/>
          <w:bCs/>
        </w:rPr>
        <w:t xml:space="preserve">main flow</w:t>
      </w:r>
      <w:r>
        <w:t xml:space="preserve"> and </w:t>
      </w:r>
      <w:r>
        <w:rPr>
          <w:b/>
          <w:bCs/>
        </w:rPr>
        <w:t xml:space="preserve">alternate and exception flows</w:t>
      </w:r>
      <w:r>
        <w:t xml:space="preserve">.</w:t>
      </w:r>
    </w:p>
    <w:p>
      <w:pPr>
        <w:pStyle w:val="ListParagraph"/>
        <w:numPr>
          <w:ilvl w:val="0"/>
          <w:numId w:val="2"/>
        </w:numPr>
        <w:spacing w:after="60" w:line="252"/>
      </w:pPr>
      <w:r>
        <w:rPr>
          <w:b/>
          <w:bCs/>
        </w:rPr>
        <w:t xml:space="preserve">Business rules</w:t>
      </w:r>
      <w:r>
        <w:t xml:space="preserve">. Configurable rules are kept on Master &gt; System &gt; Configuration or Schedules (chapter 7). Fixed rules change only through a change request.</w:t>
      </w:r>
    </w:p>
    <w:p>
      <w:pPr>
        <w:pStyle w:val="ListParagraph"/>
        <w:numPr>
          <w:ilvl w:val="0"/>
          <w:numId w:val="2"/>
        </w:numPr>
        <w:spacing w:after="60" w:line="252"/>
      </w:pPr>
      <w:r>
        <w:rPr>
          <w:b/>
          <w:bCs/>
        </w:rPr>
        <w:t xml:space="preserve">Validations and messages</w:t>
      </w:r>
      <w:r>
        <w:t xml:space="preserve">: the check and the message the user sees, word for word, with its ID in chapter 12. As everywhere in BrokerVerse, a message is plain English and is shown under the field it belongs to, or as a toast.</w:t>
      </w:r>
    </w:p>
    <w:p>
      <w:pPr>
        <w:pStyle w:val="ListParagraph"/>
        <w:numPr>
          <w:ilvl w:val="0"/>
          <w:numId w:val="2"/>
        </w:numPr>
        <w:spacing w:after="60" w:line="252"/>
      </w:pPr>
      <w:r>
        <w:rPr>
          <w:b/>
          <w:bCs/>
        </w:rPr>
        <w:t xml:space="preserve">Audit</w:t>
      </w:r>
      <w:r>
        <w:t xml:space="preserve"> and numbered </w:t>
      </w:r>
      <w:r>
        <w:rPr>
          <w:b/>
          <w:bCs/>
        </w:rPr>
        <w:t xml:space="preserve">acceptance criteria</w:t>
      </w:r>
      <w:r>
        <w:t xml:space="preserve">, the basis of the test cases TC-LCK-nnn-n.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8A5A00" w:sz="24"/>
              <w:bottom w:val="none" w:color="FFFFFF" w:sz="0"/>
              <w:right w:val="none" w:color="FFFFFF" w:sz="0"/>
            </w:tcBorders>
            <w:shd w:fill="FFF4D6" w:color="auto" w:val="clear"/>
            <w:tcMar>
              <w:top w:type="dxa" w:w="90"/>
              <w:left w:type="dxa" w:w="140"/>
              <w:bottom w:type="dxa" w:w="90"/>
              <w:right w:type="dxa" w:w="140"/>
            </w:tcMar>
          </w:tcPr>
          <w:p>
            <w:pPr>
              <w:spacing w:after="40"/>
            </w:pPr>
            <w:r>
              <w:rPr>
                <w:b/>
                <w:bCs/>
                <w:color w:val="8A5A00"/>
                <w:sz w:val="18"/>
                <w:szCs w:val="18"/>
              </w:rPr>
              <w:t xml:space="preserve">Note. </w:t>
            </w:r>
            <w:r>
              <w:rPr>
                <w:sz w:val="18"/>
                <w:szCs w:val="18"/>
              </w:rPr>
              <w:t xml:space="preserve">Dates, loan accounts and names in the examples are sample data. The 60-day review window, the blocking loan statuses and the TFS status codes are delivered as configuration and are confirmed by TISPH during build.</w:t>
            </w:r>
          </w:p>
        </w:tc>
      </w:tr>
    </w:tbl>
    <w:p>
      <w:pPr>
        <w:spacing w:after="100"/>
      </w:pPr>
    </w:p>
    <w:p>
      <w:pPr>
        <w:pStyle w:val="Heading2"/>
        <w:keepNext/>
      </w:pPr>
      <w:bookmarkStart w:name="h6" w:id="6"/>
      <w:r>
        <w:t xml:space="preserve">1.5 What changes in BrokerVerse</w:t>
      </w:r>
      <w:bookmarkEnd w:id="6"/>
    </w:p>
    <w:p>
      <w:pPr>
        <w:spacing w:after="100" w:line="264"/>
      </w:pPr>
      <w:r>
        <w:t xml:space="preserve">BrokerVerse has a full renewal module but no idea of a lock-in or of a loan behind the policy. The table lists what SCHM-03 reuses, what it changes and what it adds.</w:t>
      </w:r>
    </w:p>
    <w:p>
      <w:pPr>
        <w:keepNext/>
        <w:spacing w:after="60" w:before="120"/>
      </w:pPr>
      <w:r>
        <w:rPr>
          <w:b/>
          <w:bCs/>
          <w:sz w:val="18"/>
          <w:szCs w:val="18"/>
        </w:rPr>
        <w:t xml:space="preserve">Table 2: </w:t>
      </w:r>
      <w:r>
        <w:rPr>
          <w:sz w:val="18"/>
          <w:szCs w:val="18"/>
        </w:rPr>
        <w:t xml:space="preserve">BrokerVerse today and SCHM-03</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4860"/>
      </w:tblGrid>
      <w:tr>
        <w:trPr>
          <w:cantSplit/>
          <w:tblHeader/>
        </w:trPr>
        <w:tc>
          <w:tcPr>
            <w:tcW w:type="dxa" w:w="4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BrokerVerse today</w:t>
            </w:r>
          </w:p>
        </w:tc>
        <w:tc>
          <w:tcPr>
            <w:tcW w:type="dxa" w:w="48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SCHM-03 does</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Job </w:t>
            </w:r>
            <w:r>
              <w:rPr>
                <w:sz w:val="17"/>
                <w:szCs w:val="17"/>
              </w:rPr>
              <w:t xml:space="preserve">Renewal pipeline</w:t>
            </w:r>
            <w:r>
              <w:rPr>
                <w:sz w:val="17"/>
                <w:szCs w:val="17"/>
              </w:rPr>
              <w:t xml:space="preserve"> (daily 05:30) enrols active policies expiring within renewals.pipeline_days (90) as renewals in status Pending (pipeline).</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Each renewal it creates or refreshes gets its notice treatment from the notice gate: Send, Suppressed: Lock-in, Suppressed: Scheme 2 or Held: loan status.</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Job </w:t>
            </w:r>
            <w:r>
              <w:rPr>
                <w:sz w:val="17"/>
                <w:szCs w:val="17"/>
              </w:rPr>
              <w:t xml:space="preserve">Renewal notices</w:t>
            </w:r>
            <w:r>
              <w:rPr>
                <w:sz w:val="17"/>
                <w:szCs w:val="17"/>
              </w:rPr>
              <w:t xml:space="preserve"> (daily 06:00) creates "Renewal due in n days" reminders at the days of limits.renewal_notice_days (90, 60, 30 for TISPH). Customer notices First, Second and Final (renewals.notice_stages) are sent from a Renewal Batch, from the Renewal Queue or automatically at each mark.</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No notice or customer reminder is produced for a suppressed or held renewal. For a lock-in account the staff reminder is replaced by the lock-in review task.</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Batch</w:t>
            </w:r>
            <w:r>
              <w:rPr>
                <w:sz w:val="17"/>
                <w:szCs w:val="17"/>
              </w:rPr>
              <w:t xml:space="preserve">: policies picked by criteria; notices queued (NotSent, Queued, Sent, Failed) and sent by the job Renewal notice queue every minute.</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Suppressed and held policies are listed with the new notice status Suppressed or Held and cannot be selected. A queued notice whose policy becomes held is set to Cancelled before it is sent.</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Queue</w:t>
            </w:r>
            <w:r>
              <w:rPr>
                <w:sz w:val="17"/>
                <w:szCs w:val="17"/>
              </w:rPr>
              <w:t xml:space="preserve">: status tags (Pending, First Notice Sent ...) and actions Send notice, Send reminder.</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New tags Suppressed: Lock-in, Suppressed: Scheme 2 and Held: loan status; the notice and reminder actions are disabled for those rows.</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detail</w:t>
            </w:r>
            <w:r>
              <w:rPr>
                <w:sz w:val="17"/>
                <w:szCs w:val="17"/>
              </w:rPr>
              <w:t xml:space="preserve">: Policy Details, Insured Details, Payment, Documents &amp; Billing. No loan or lock-in data.</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New panel Lock-in &amp; loan with Change lock-in and Set loan status.</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Reports &gt; Operational Reports &gt; </w:t>
            </w:r>
            <w:r>
              <w:rPr>
                <w:sz w:val="17"/>
                <w:szCs w:val="17"/>
              </w:rPr>
              <w:t xml:space="preserve">Renewal</w:t>
            </w:r>
            <w:r>
              <w:rPr>
                <w:sz w:val="17"/>
                <w:szCs w:val="17"/>
              </w:rPr>
              <w:t xml:space="preserve"> (Renewal Retention) with criteria, Preview and Generate (CSV, Excel, PDF).</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New report criteria Lock-in / Scheme 2 expiry (60 days).</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Schedules, Configuration, Audit Trail; My Work &gt; Approvals; maker-checker rule "the approver must be different from the user who created ...".</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Reused.</w:t>
            </w:r>
            <w:r>
              <w:rPr>
                <w:sz w:val="17"/>
                <w:szCs w:val="17"/>
              </w:rPr>
              <w:t xml:space="preserve"> New job Lock-in review, new lockin.* settings, approval items of kind Lock-in review.</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lock-in record, no loan status, no review of lock-in accounts.</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r>
              <w:rPr>
                <w:sz w:val="17"/>
                <w:szCs w:val="17"/>
              </w:rPr>
              <w:t xml:space="preserve"> Lock-in record, loan status with TFS upload, Lock-in Review screen with decisions and approval, 60-day report.</w:t>
            </w:r>
          </w:p>
        </w:tc>
      </w:tr>
    </w:tbl>
    <w:p>
      <w:pPr>
        <w:spacing w:after="60" w:line="120" w:lineRule="exact"/>
      </w:pPr>
    </w:p>
    <w:p>
      <w:pPr>
        <w:pStyle w:val="Heading1"/>
        <w:keepNext/>
        <w:pageBreakBefore/>
      </w:pPr>
      <w:bookmarkStart w:name="h7" w:id="7"/>
      <w:r>
        <w:t xml:space="preserve">2 Lock-in process flow</w:t>
      </w:r>
      <w:bookmarkEnd w:id="7"/>
    </w:p>
    <w:p>
      <w:pPr>
        <w:spacing w:after="100" w:line="264"/>
      </w:pPr>
      <w:r>
        <w:t xml:space="preserve">Three flow charts show the lock-in end to end: Flow A is the daily renewal run with the notice gate, Flow B is the TFS loan status update and the cancellation of notices, and Flow C is the 60-day review and its decision. Black rounded boxes are start and end points, diamonds are decisions, red boxes are exceptions, grey boxes are done by the system and boxes with a heavy border are the successful outcome.</w:t>
      </w:r>
    </w:p>
    <w:p>
      <w:pPr>
        <w:pStyle w:val="Heading2"/>
        <w:keepNext/>
      </w:pPr>
      <w:bookmarkStart w:name="h8" w:id="8"/>
      <w:r>
        <w:t xml:space="preserve">2.1 Flow A - Renewal run with the notice gate</w:t>
      </w:r>
      <w:bookmarkEnd w:id="8"/>
    </w:p>
    <w:p>
      <w:pPr>
        <w:keepNext/>
        <w:spacing w:after="40" w:before="80"/>
        <w:jc w:val="center"/>
      </w:pPr>
      <w:r>
        <w:drawing>
          <wp:inline distT="0" distB="0" distL="0" distR="0">
            <wp:extent cx="3474720" cy="371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74720" cy="3717950"/>
                    </a:xfrm>
                    <a:prstGeom prst="rect">
                      <a:avLst/>
                    </a:prstGeom>
                  </pic:spPr>
                </pic:pic>
              </a:graphicData>
            </a:graphic>
          </wp:inline>
        </w:drawing>
      </w:r>
    </w:p>
    <w:p>
      <w:pPr>
        <w:spacing w:after="140"/>
        <w:jc w:val="center"/>
      </w:pPr>
      <w:r>
        <w:rPr>
          <w:b/>
          <w:bCs/>
          <w:sz w:val="17"/>
          <w:szCs w:val="17"/>
        </w:rPr>
        <w:t xml:space="preserve">Figure 1: </w:t>
      </w:r>
      <w:r>
        <w:rPr>
          <w:i/>
          <w:iCs/>
          <w:sz w:val="17"/>
          <w:szCs w:val="17"/>
        </w:rPr>
        <w:t xml:space="preserve">Flow A - Renewal run with the notice gate</w:t>
      </w:r>
    </w:p>
    <w:p>
      <w:pPr>
        <w:keepNext/>
        <w:spacing w:after="60" w:before="120"/>
      </w:pPr>
      <w:r>
        <w:rPr>
          <w:b/>
          <w:bCs/>
          <w:sz w:val="18"/>
          <w:szCs w:val="18"/>
        </w:rPr>
        <w:t xml:space="preserve">Table 3: </w:t>
      </w:r>
      <w:r>
        <w:rPr>
          <w:sz w:val="18"/>
          <w:szCs w:val="18"/>
        </w:rPr>
        <w:t xml:space="preserve">Flow A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(job Lock-in review, 05:15)</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Sets the lock-in year and review date of each locked term and lists the accounts that reach their review date.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FR-LCK-003, 030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(job Renewal pipeline, 05:30)</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Enrols policies expiring within 90 days as renewals in status Pending.</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FR-LCK-010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notice gate gives each renewal its notice treatment. A renewal whose next term starts on or before the lock-in end date is Suppressed: Lock-in.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FR-LCK-010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A4</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Scheme 2 Motor account whose loan is not Closed is Suppressed: Scheme 2.</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FR-LCK-010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A5</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renewal whose TFS loan status is blocking is Held: loan status; its queued notices are cancelled.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FR-LCK-022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A6</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 Operations</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Other renewals get the First, Second and Final notices at 90, 60 and 30 days through the job, a Renewal Batch or the Renewal Queue. Every path calls the gate again just before sending.</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FR-LCK-011, 012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A7</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Suppressed and held accounts are worked on Lock-in Review (Flow C).</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FR-LCK-031</w:t>
            </w:r>
          </w:p>
        </w:tc>
      </w:tr>
    </w:tbl>
    <w:p>
      <w:pPr>
        <w:spacing w:after="60" w:line="120" w:lineRule="exact"/>
      </w:pPr>
    </w:p>
    <w:p>
      <w:pPr>
        <w:pStyle w:val="Heading2"/>
        <w:keepNext/>
        <w:pageBreakBefore/>
      </w:pPr>
      <w:bookmarkStart w:name="h9" w:id="9"/>
      <w:r>
        <w:t xml:space="preserve">2.2 Flow B - TFS loan status and cancellation of notices</w:t>
      </w:r>
      <w:bookmarkEnd w:id="9"/>
    </w:p>
    <w:p>
      <w:pPr>
        <w:keepNext/>
        <w:spacing w:after="40" w:before="80"/>
        <w:jc w:val="center"/>
      </w:pPr>
      <w:r>
        <w:drawing>
          <wp:inline distT="0" distB="0" distL="0" distR="0">
            <wp:extent cx="4572000" cy="42955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4295596"/>
                    </a:xfrm>
                    <a:prstGeom prst="rect">
                      <a:avLst/>
                    </a:prstGeom>
                  </pic:spPr>
                </pic:pic>
              </a:graphicData>
            </a:graphic>
          </wp:inline>
        </w:drawing>
      </w:r>
    </w:p>
    <w:p>
      <w:pPr>
        <w:spacing w:after="140"/>
        <w:jc w:val="center"/>
      </w:pPr>
      <w:r>
        <w:rPr>
          <w:b/>
          <w:bCs/>
          <w:sz w:val="17"/>
          <w:szCs w:val="17"/>
        </w:rPr>
        <w:t xml:space="preserve">Figure 2: </w:t>
      </w:r>
      <w:r>
        <w:rPr>
          <w:i/>
          <w:iCs/>
          <w:sz w:val="17"/>
          <w:szCs w:val="17"/>
        </w:rPr>
        <w:t xml:space="preserve">Flow B - TFS loan status update and cancellation of notices</w:t>
      </w:r>
    </w:p>
    <w:p>
      <w:pPr>
        <w:keepNext/>
        <w:spacing w:after="60" w:before="120"/>
      </w:pPr>
      <w:r>
        <w:rPr>
          <w:b/>
          <w:bCs/>
          <w:sz w:val="18"/>
          <w:szCs w:val="18"/>
        </w:rPr>
        <w:t xml:space="preserve">Table 4: </w:t>
      </w:r>
      <w:r>
        <w:rPr>
          <w:sz w:val="18"/>
          <w:szCs w:val="18"/>
        </w:rPr>
        <w:t xml:space="preserve">Flow B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(write:loan-status)</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Downloads the template and uploads the TFS account status file on Lock-in Review &gt; Upload loan status.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FR-LCK-020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Loads the file row by row. A row with a bad loan account, status or date, or with no linked policy, is listed as failed.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FR-LCK-020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Saves the loan status and status date on every active policy with that loan account. An older status date does not overwrite a newer one.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FR-LCK-020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B4</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new blocking status holds the notices: queued batch notices and queued notice e-mails are cancelled and the renewal is tagged Held: loan status.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FR-LCK-022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B5</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account owner gets a My Work item; the account appears on the Notices held tab of Lock-in Review.</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FR-LCK-022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B6</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status back to Current lifts the hold; the next notice due goes out on the next run.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FR-LCK-023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B7</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Compliance Officer / Operations</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Fraud and Legal dispute may also be set by hand on the policy (Set loan status).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FR-LCK-021</w:t>
            </w:r>
          </w:p>
        </w:tc>
      </w:tr>
    </w:tbl>
    <w:p>
      <w:pPr>
        <w:spacing w:after="60" w:line="120" w:lineRule="exact"/>
      </w:pPr>
    </w:p>
    <w:p>
      <w:pPr>
        <w:pStyle w:val="Heading2"/>
        <w:keepNext/>
        <w:pageBreakBefore/>
      </w:pPr>
      <w:bookmarkStart w:name="h10" w:id="10"/>
      <w:r>
        <w:t xml:space="preserve">2.3 Flow C - 60-day review and decision</w:t>
      </w:r>
      <w:bookmarkEnd w:id="10"/>
    </w:p>
    <w:p>
      <w:pPr>
        <w:keepNext/>
        <w:spacing w:after="40" w:before="80"/>
        <w:jc w:val="center"/>
      </w:pPr>
      <w:r>
        <w:drawing>
          <wp:inline distT="0" distB="0" distL="0" distR="0">
            <wp:extent cx="4572000" cy="484840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4848404"/>
                    </a:xfrm>
                    <a:prstGeom prst="rect">
                      <a:avLst/>
                    </a:prstGeom>
                  </pic:spPr>
                </pic:pic>
              </a:graphicData>
            </a:graphic>
          </wp:inline>
        </w:drawing>
      </w:r>
    </w:p>
    <w:p>
      <w:pPr>
        <w:spacing w:after="140"/>
        <w:jc w:val="center"/>
      </w:pPr>
      <w:r>
        <w:rPr>
          <w:b/>
          <w:bCs/>
          <w:sz w:val="17"/>
          <w:szCs w:val="17"/>
        </w:rPr>
        <w:t xml:space="preserve">Figure 3: </w:t>
      </w:r>
      <w:r>
        <w:rPr>
          <w:i/>
          <w:iCs/>
          <w:sz w:val="17"/>
          <w:szCs w:val="17"/>
        </w:rPr>
        <w:t xml:space="preserve">Flow C - 60-day review of lock-in and Scheme 2 accounts</w:t>
      </w:r>
    </w:p>
    <w:p>
      <w:pPr>
        <w:keepNext/>
        <w:spacing w:after="60" w:before="120"/>
      </w:pPr>
      <w:r>
        <w:rPr>
          <w:b/>
          <w:bCs/>
          <w:sz w:val="18"/>
          <w:szCs w:val="18"/>
        </w:rPr>
        <w:t xml:space="preserve">Table 5: </w:t>
      </w:r>
      <w:r>
        <w:rPr>
          <w:sz w:val="18"/>
          <w:szCs w:val="18"/>
        </w:rPr>
        <w:t xml:space="preserve">Flow C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(job Lock-in review)</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Lists lock-in and Scheme 2 accounts whose review date has come (60 days before expiry), raises a review item and a My Work task for the account owner, and files the day's 60-day report.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FR-LCK-030, 032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 (write:lock-in)</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Opens the account on Lock-in Review, checks the lock-in year, claims and the TFS loan status.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FR-LCK-031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 under lock-in: the renewal continues in the Renewal Queue at the lock-in terms; no notice is sent.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FR-LCK-040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C4</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Hold: the account stays on the list with a re-review date at most 30 days ahead and before expiry.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FR-LCK-040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C5</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Release to standard renewal or Not for renewal: sent for approval to a user with approve:lock-in.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FR-LCK-040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C6</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Approver (approve:lock-in)</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or returns from My Work &gt; Approvals. The maker can never approve it. Released accounts get the standard notices; Not for renewal lapses the renewal.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FR-LCK-041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C7</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When the renewal is completed the lock-in record moves to the new term with the next lock-in year and review date.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FR-LCK-003</w:t>
            </w:r>
          </w:p>
        </w:tc>
      </w:tr>
    </w:tbl>
    <w:p>
      <w:pPr>
        <w:spacing w:after="60" w:line="120" w:lineRule="exact"/>
      </w:pPr>
    </w:p>
    <w:p>
      <w:pPr>
        <w:pStyle w:val="Heading2"/>
        <w:keepNext/>
      </w:pPr>
      <w:bookmarkStart w:name="h11" w:id="11"/>
      <w:r>
        <w:t xml:space="preserve">2.4 Notice treatment by account type</w:t>
      </w:r>
      <w:bookmarkEnd w:id="11"/>
    </w:p>
    <w:p>
      <w:pPr>
        <w:keepNext/>
        <w:spacing w:after="60" w:before="120"/>
      </w:pPr>
      <w:r>
        <w:rPr>
          <w:b/>
          <w:bCs/>
          <w:sz w:val="18"/>
          <w:szCs w:val="18"/>
        </w:rPr>
        <w:t xml:space="preserve">Table 6: </w:t>
      </w:r>
      <w:r>
        <w:rPr>
          <w:sz w:val="18"/>
          <w:szCs w:val="18"/>
        </w:rPr>
        <w:t xml:space="preserve">Notice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200"/>
        <w:gridCol w:w="2000"/>
        <w:gridCol w:w="2260"/>
      </w:tblGrid>
      <w:tr>
        <w:trPr>
          <w:cantSplit/>
          <w:tblHeader/>
        </w:trPr>
        <w:tc>
          <w:tcPr>
            <w:tcW w:type="dxa" w:w="2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Account</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Notices at 90 / 60 / 30 days</w:t>
            </w:r>
          </w:p>
        </w:tc>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Listed for the 60-day review</w:t>
            </w:r>
          </w:p>
        </w:tc>
        <w:tc>
          <w:tcPr>
            <w:tcW w:type="dxa" w:w="2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Where set</w:t>
            </w:r>
          </w:p>
        </w:tc>
      </w:tr>
      <w:tr>
        <w:trPr>
          <w:cantSplit/>
        </w:trPr>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6"/>
                <w:szCs w:val="16"/>
              </w:rPr>
              <w:t xml:space="preserve">Promotion lock-in, next term inside the lock-in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Suppressed: Lock-in</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Yes</w:t>
            </w:r>
          </w:p>
        </w:tc>
        <w:tc>
          <w:tcPr>
            <w:tcW w:type="dxa" w:w="2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PROD-15 promotion lock-in period, at conversion</w:t>
            </w:r>
          </w:p>
        </w:tc>
      </w:tr>
      <w:tr>
        <w:trPr>
          <w:cantSplit/>
        </w:trPr>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6"/>
                <w:szCs w:val="16"/>
              </w:rPr>
              <w:t xml:space="preserve">Promotion lock-in, last lock-in year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Sent (standard)</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Yes, as "Lock-in ends"</w:t>
            </w:r>
          </w:p>
        </w:tc>
        <w:tc>
          <w:tcPr>
            <w:tcW w:type="dxa" w:w="2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Same</w:t>
            </w:r>
          </w:p>
        </w:tc>
      </w:tr>
      <w:tr>
        <w:trPr>
          <w:cantSplit/>
        </w:trPr>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6"/>
                <w:szCs w:val="16"/>
              </w:rPr>
              <w:t xml:space="preserve">Scheme 1 ARA, next term inside the ARA period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Suppressed: Lock-in</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Yes</w:t>
            </w:r>
          </w:p>
        </w:tc>
        <w:tc>
          <w:tcPr>
            <w:tcW w:type="dxa" w:w="2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SCHM-01 issuance with the ARA period</w:t>
            </w:r>
          </w:p>
        </w:tc>
      </w:tr>
      <w:tr>
        <w:trPr>
          <w:cantSplit/>
        </w:trPr>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6"/>
                <w:szCs w:val="16"/>
              </w:rPr>
              <w:t xml:space="preserve">Scheme 2 Motor, loan not Closed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Suppressed: Scheme 2</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Yes</w:t>
            </w:r>
          </w:p>
        </w:tc>
        <w:tc>
          <w:tcPr>
            <w:tcW w:type="dxa" w:w="2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SCHM-01 issuance, scheme of SCHM-02</w:t>
            </w:r>
          </w:p>
        </w:tc>
      </w:tr>
      <w:tr>
        <w:trPr>
          <w:cantSplit/>
        </w:trPr>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6"/>
                <w:szCs w:val="16"/>
              </w:rPr>
              <w:t xml:space="preserve">Any policy with a TFS loan account whose loan status is blocking</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Held: loan status; queued notices cancelled</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Yes when in lock-in or Scheme 2; all on the Notices held tab</w:t>
            </w:r>
          </w:p>
        </w:tc>
        <w:tc>
          <w:tcPr>
            <w:tcW w:type="dxa" w:w="2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TFS status upload or Set loan status</w:t>
            </w:r>
          </w:p>
        </w:tc>
      </w:tr>
      <w:tr>
        <w:trPr>
          <w:cantSplit/>
        </w:trPr>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6"/>
                <w:szCs w:val="16"/>
              </w:rPr>
              <w:t xml:space="preserve">Any other policy</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Sent (standard)</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No</w:t>
            </w:r>
          </w:p>
        </w:tc>
        <w:tc>
          <w:tcPr>
            <w:tcW w:type="dxa" w:w="2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r>
    </w:tbl>
    <w:p>
      <w:pPr>
        <w:spacing w:after="60" w:line="120" w:lineRule="exact"/>
      </w:pPr>
    </w:p>
    <w:p>
      <w:pPr>
        <w:pStyle w:val="Heading1"/>
        <w:keepNext/>
        <w:pageBreakBefore/>
      </w:pPr>
      <w:bookmarkStart w:name="h12" w:id="12"/>
      <w:r>
        <w:t xml:space="preserve">3 Personas and roles</w:t>
      </w:r>
      <w:bookmarkEnd w:id="12"/>
    </w:p>
    <w:p>
      <w:pPr>
        <w:pStyle w:val="Heading2"/>
        <w:keepNext/>
      </w:pPr>
      <w:bookmarkStart w:name="h13" w:id="13"/>
      <w:r>
        <w:t xml:space="preserve">3.1 Personas</w:t>
      </w:r>
      <w:bookmarkEnd w:id="13"/>
    </w:p>
    <w:p>
      <w:pPr>
        <w:spacing w:after="100" w:line="264"/>
      </w:pPr>
      <w:r>
        <w:t xml:space="preserve">BrokerVerse ships eight roles (Master &gt; Users and Access &gt; Role). TISPH personas map to them as below; TISPH can add its own roles (for example Sales Head) and grant them the permissions of section 3.2.</w:t>
      </w:r>
    </w:p>
    <w:p>
      <w:pPr>
        <w:keepNext/>
        <w:spacing w:after="60" w:before="120"/>
      </w:pPr>
      <w:r>
        <w:rPr>
          <w:b/>
          <w:bCs/>
          <w:sz w:val="18"/>
          <w:szCs w:val="18"/>
        </w:rPr>
        <w:t xml:space="preserve">Table 7: </w:t>
      </w:r>
      <w:r>
        <w:rPr>
          <w:sz w:val="18"/>
          <w:szCs w:val="18"/>
        </w:rPr>
        <w:t xml:space="preserve">Personas and BrokerVerse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360"/>
      </w:tblGrid>
      <w:tr>
        <w:trPr>
          <w:cantSplit/>
          <w:tblHeader/>
        </w:trPr>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TISPH persona</w:t>
            </w:r>
          </w:p>
        </w:tc>
        <w:tc>
          <w:tcPr>
            <w:tcW w:type="dxa" w:w="3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BrokerVerse role</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they do with lock-in accounts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Sales Admin / account coordinator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 (Account Executive) - sales; Processing Team - processing</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Review lock-in and Scheme 2 accounts at 60 days, record decisions, renew under lock-in</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Sales Head (approver)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Manager - accounting-manager, or a TISPH role with approve:lock-in</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 or return Release, Not for renewal and lock-in changes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Operations (renewals desk)</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(Client Servicing) - operations</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the TFS account status file, run Renewal Batches, follow held accounts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Compliance</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Compliance Officer (AML/CFT) - compliance-officer</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Set Fraud and Legal dispute on a loan; read the review list and the Audit Trail</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Finance</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 accounting</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 the lock-in panel and the report (Scheme 2 billing to TFS)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System Administrator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 (Super Admin Access) - system-admin</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Roles, permissions, lockin.* settings, the Lock-in review job</w:t>
            </w:r>
          </w:p>
        </w:tc>
      </w:tr>
    </w:tbl>
    <w:p>
      <w:pPr>
        <w:spacing w:after="60" w:line="120" w:lineRule="exact"/>
      </w:pPr>
    </w:p>
    <w:p>
      <w:pPr>
        <w:pStyle w:val="Heading2"/>
        <w:keepNext/>
      </w:pPr>
      <w:bookmarkStart w:name="h14" w:id="14"/>
      <w:r>
        <w:t xml:space="preserve">3.2 New permissions</w:t>
      </w:r>
      <w:bookmarkEnd w:id="14"/>
    </w:p>
    <w:p>
      <w:pPr>
        <w:spacing w:after="100" w:line="264"/>
      </w:pPr>
      <w:r>
        <w:t xml:space="preserve">New permissions follow the BrokerVerse pattern read:&lt;module&gt; / write:&lt;module&gt; / approve:&lt;module&gt; and are granted on Master &gt; Users and Access &gt; Role Permissions. The user who records a decision or requests a lock-in change can never approve it, even when holding approve:lock-in.</w:t>
      </w:r>
    </w:p>
    <w:p>
      <w:pPr>
        <w:keepNext/>
        <w:spacing w:after="60" w:before="120"/>
      </w:pPr>
      <w:r>
        <w:rPr>
          <w:b/>
          <w:bCs/>
          <w:sz w:val="18"/>
          <w:szCs w:val="18"/>
        </w:rPr>
        <w:t xml:space="preserve">Table 8: </w:t>
      </w:r>
      <w:r>
        <w:rPr>
          <w:sz w:val="18"/>
          <w:szCs w:val="18"/>
        </w:rPr>
        <w:t xml:space="preserve">New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60"/>
      </w:tblGrid>
      <w:tr>
        <w:trPr>
          <w:cantSplit/>
          <w:tblHeader/>
        </w:trPr>
        <w:tc>
          <w:tcPr>
            <w:tcW w:type="dxa" w:w="2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Permission</w:t>
            </w:r>
          </w:p>
        </w:tc>
        <w:tc>
          <w:tcPr>
            <w:tcW w:type="dxa" w:w="6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Allows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read:lock-in</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Operations &gt; Renewals &gt; Lock-in Review, the Lock-in &amp; loan panel of Policy detail and the Lock-in / Scheme 2 expiry report; Export to Excel</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write:lock-in</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Record review decisions; request a lock-in change on a policy (Change lock-in)</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approve:lock-in</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 or return Release to standard renewal, Not for renewal and lock-in changes (never one you requested)</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write:loan-status</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the TFS account status file; Set loan status on a policy</w:t>
            </w:r>
          </w:p>
        </w:tc>
      </w:tr>
    </w:tbl>
    <w:p>
      <w:pPr>
        <w:spacing w:after="60" w:line="120" w:lineRule="exact"/>
      </w:pPr>
    </w:p>
    <w:p>
      <w:pPr>
        <w:pStyle w:val="Heading2"/>
        <w:keepNext/>
      </w:pPr>
      <w:bookmarkStart w:name="h15" w:id="15"/>
      <w:r>
        <w:t xml:space="preserve">3.3 Default grants</w:t>
      </w:r>
      <w:bookmarkEnd w:id="15"/>
    </w:p>
    <w:p>
      <w:pPr>
        <w:keepNext/>
        <w:spacing w:after="60" w:before="120"/>
      </w:pPr>
      <w:r>
        <w:rPr>
          <w:b/>
          <w:bCs/>
          <w:sz w:val="18"/>
          <w:szCs w:val="18"/>
        </w:rPr>
        <w:t xml:space="preserve">Table 9: </w:t>
      </w:r>
      <w:r>
        <w:rPr>
          <w:sz w:val="18"/>
          <w:szCs w:val="18"/>
        </w:rPr>
        <w:t xml:space="preserve">Default grants (Y = granted)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000"/>
        <w:gridCol w:w="1000"/>
        <w:gridCol w:w="1000"/>
        <w:gridCol w:w="1000"/>
        <w:gridCol w:w="1000"/>
        <w:gridCol w:w="1100"/>
        <w:gridCol w:w="960"/>
      </w:tblGrid>
      <w:tr>
        <w:trPr>
          <w:cantSplit/>
          <w:tblHeader/>
        </w:trPr>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Permission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system-admin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processing</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sales</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operations</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accounting</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accounting-manager</w:t>
            </w:r>
          </w:p>
        </w:tc>
        <w:tc>
          <w:tcPr>
            <w:tcW w:type="dxa" w:w="9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compliance-officer</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read:lock-in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write:lock-in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approve:lock-in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write:loan-status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r>
    </w:tbl>
    <w:p>
      <w:pPr>
        <w:spacing w:after="60" w:line="120" w:lineRule="exact"/>
      </w:pPr>
    </w:p>
    <w:p>
      <w:pPr>
        <w:pStyle w:val="Heading1"/>
        <w:keepNext/>
        <w:pageBreakBefore/>
      </w:pPr>
      <w:bookmarkStart w:name="h16" w:id="16"/>
      <w:r>
        <w:t xml:space="preserve">4 Functional requirements</w:t>
      </w:r>
      <w:bookmarkEnd w:id="16"/>
    </w:p>
    <w:p>
      <w:pPr>
        <w:spacing w:after="100" w:line="264"/>
      </w:pPr>
      <w:r>
        <w:t xml:space="preserve">Twenty FRs implement SCHM-03. They follow the process: the lock-in on the policy (4.1), the notice gate on the renewal run (4.2), the TFS loan status and the cancellation of notices (4.3), the 60-day review report (4.4), the review decision (4.5), and audit and access (4.6).</w:t>
      </w:r>
    </w:p>
    <w:p>
      <w:pPr>
        <w:pStyle w:val="Heading2"/>
        <w:keepNext/>
      </w:pPr>
      <w:bookmarkStart w:name="h17" w:id="17"/>
      <w:r>
        <w:t xml:space="preserve">4.1 Lock-in on the policy</w:t>
      </w:r>
      <w:bookmarkEnd w:id="17"/>
    </w:p>
    <w:p>
      <w:pPr>
        <w:pStyle w:val="Heading3"/>
        <w:keepNext/>
      </w:pPr>
      <w:bookmarkStart w:name="h18" w:id="18"/>
      <w:r>
        <w:t xml:space="preserve">FR-LCK-001 Record the lock-in on the policy when it is issued</w:t>
      </w:r>
      <w:bookmarkEnd w:id="1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SCHM-03 "Scheme lock-in periods are honoured platform-wide"; SCHM-01; PROD-15</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Policy &gt; Policy detail (Lock-in &amp; loan panel); Create Quote conversion (PROD-15); Scheme issuance (SCHM-01)</w:t>
            </w:r>
          </w:p>
        </w:tc>
      </w:tr>
    </w:tbl>
    <w:p>
      <w:pPr>
        <w:spacing w:after="60"/>
      </w:pPr>
    </w:p>
    <w:p>
      <w:pPr>
        <w:keepNext/>
        <w:spacing w:after="60" w:before="160"/>
      </w:pPr>
      <w:r>
        <w:rPr>
          <w:b/>
          <w:bCs/>
          <w:color w:val="004EA8"/>
          <w:sz w:val="20"/>
          <w:szCs w:val="20"/>
        </w:rPr>
        <w:t xml:space="preserve">Description</w:t>
      </w:r>
    </w:p>
    <w:p>
      <w:pPr>
        <w:spacing w:after="100" w:line="264"/>
      </w:pPr>
      <w:r>
        <w:t xml:space="preserve">Every policy can carry one </w:t>
      </w:r>
      <w:r>
        <w:rPr>
          <w:b/>
          <w:bCs/>
        </w:rPr>
        <w:t xml:space="preserve">lock-in record</w:t>
      </w:r>
      <w:r>
        <w:t xml:space="preserve">. It is written by the system when the policy is booked, from what the issuing path already knows: a quotation converted with a PROD-15 promotion that has a Lock-in period; a Scheme 1 policy issued with an Auto Renewal Agreement (SCHM-01); a Scheme 2 policy issued under a scheme of the Scheme Master (SCHM-02).</w:t>
      </w:r>
    </w:p>
    <w:p>
      <w:pPr>
        <w:spacing w:after="100" w:line="264"/>
      </w:pPr>
      <w:r>
        <w:t xml:space="preserve">The record holds: </w:t>
      </w:r>
      <w:r>
        <w:rPr>
          <w:b/>
          <w:bCs/>
        </w:rPr>
        <w:t xml:space="preserve">Lock-in source</w:t>
      </w:r>
      <w:r>
        <w:t xml:space="preserve"> (Promotion, Scheme 1 ARA, Scheme 2), </w:t>
      </w:r>
      <w:r>
        <w:rPr>
          <w:b/>
          <w:bCs/>
        </w:rPr>
        <w:t xml:space="preserve">Reference</w:t>
      </w:r>
      <w:r>
        <w:t xml:space="preserve"> (promotion code and version, or scheme number), </w:t>
      </w:r>
      <w:r>
        <w:rPr>
          <w:b/>
          <w:bCs/>
        </w:rPr>
        <w:t xml:space="preserve">Lock-in start date</w:t>
      </w:r>
      <w:r>
        <w:t xml:space="preserve"> (inception of the first locked term), </w:t>
      </w:r>
      <w:r>
        <w:rPr>
          <w:b/>
          <w:bCs/>
        </w:rPr>
        <w:t xml:space="preserve">Lock-in years</w:t>
      </w:r>
      <w:r>
        <w:t xml:space="preserve"> (N), </w:t>
      </w:r>
      <w:r>
        <w:rPr>
          <w:b/>
          <w:bCs/>
        </w:rPr>
        <w:t xml:space="preserve">Lock-in end date</w:t>
      </w:r>
      <w:r>
        <w:t xml:space="preserve">, </w:t>
      </w:r>
      <w:r>
        <w:rPr>
          <w:b/>
          <w:bCs/>
        </w:rPr>
        <w:t xml:space="preserve">TFS loan account</w:t>
      </w:r>
      <w:r>
        <w:t xml:space="preserve">, </w:t>
      </w:r>
      <w:r>
        <w:rPr>
          <w:b/>
          <w:bCs/>
        </w:rPr>
        <w:t xml:space="preserve">Lock-in status</w:t>
      </w:r>
      <w:r>
        <w:t xml:space="preserve"> (Active, Ended, Released, Not renewed, Cancelled) and the term values of FR-LCK-003. The TFS loan account comes from the TFS reference account number of the prospect (TFS lead import) or of the scheme issuance and is kept on the policy even without a lock-in, so that the loan status rule (4.3) can apply.</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policy is booked (status active or issued) and its product is a Motor product, or it has a TFS loan account.</w:t>
      </w:r>
    </w:p>
    <w:p>
      <w:pPr>
        <w:keepNext/>
        <w:spacing w:after="60" w:before="160"/>
      </w:pPr>
      <w:r>
        <w:rPr>
          <w:b/>
          <w:bCs/>
          <w:color w:val="004EA8"/>
          <w:sz w:val="20"/>
          <w:szCs w:val="20"/>
        </w:rPr>
        <w:t xml:space="preserve">Main flow</w:t>
      </w:r>
    </w:p>
    <w:p>
      <w:pPr>
        <w:pStyle w:val="ListParagraph"/>
        <w:numPr>
          <w:ilvl w:val="0"/>
          <w:numId w:val="3"/>
        </w:numPr>
        <w:spacing w:after="60" w:line="252"/>
      </w:pPr>
      <w:r>
        <w:t xml:space="preserve">The policy is booked by conversion of a quotation, by scheme issuance or by renewal.</w:t>
      </w:r>
    </w:p>
    <w:p>
      <w:pPr>
        <w:pStyle w:val="ListParagraph"/>
        <w:numPr>
          <w:ilvl w:val="0"/>
          <w:numId w:val="3"/>
        </w:numPr>
        <w:spacing w:after="60" w:line="252"/>
      </w:pPr>
      <w:r>
        <w:t xml:space="preserve">The system reads the lock-in data of the source: promotion Lock-in period (1 to promotions.max_lockin_years, default 3), ARA period, or Scheme 2 loan term in years.</w:t>
      </w:r>
    </w:p>
    <w:p>
      <w:pPr>
        <w:pStyle w:val="ListParagraph"/>
        <w:numPr>
          <w:ilvl w:val="0"/>
          <w:numId w:val="3"/>
        </w:numPr>
        <w:spacing w:after="60" w:line="252"/>
      </w:pPr>
      <w:r>
        <w:t xml:space="preserve">It computes the end date = start date + N years - 1 day and writes the lock-in record with status Active.</w:t>
      </w:r>
    </w:p>
    <w:p>
      <w:pPr>
        <w:pStyle w:val="ListParagraph"/>
        <w:numPr>
          <w:ilvl w:val="0"/>
          <w:numId w:val="3"/>
        </w:numPr>
        <w:spacing w:after="60" w:line="252"/>
      </w:pPr>
      <w:r>
        <w:t xml:space="preserve">It writes the TFS loan account, when known, with loan status Current until the first TFS status is loaded.</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A policy booked without lock-in data gets no lock-in record. One can be added later by Change lock-in (FR-LCK-002).</w:t>
      </w:r>
    </w:p>
    <w:p>
      <w:pPr>
        <w:pStyle w:val="ListParagraph"/>
        <w:numPr>
          <w:ilvl w:val="0"/>
          <w:numId w:val="2"/>
        </w:numPr>
        <w:spacing w:after="60" w:line="252"/>
      </w:pPr>
      <w:r>
        <w:t xml:space="preserve">A Scheme 1 policy issued without the ARA period: the record is created with Lock-in years blank and the policy appears on the In lock-in tab with a warning until the years are set (FR-LCK-002).</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lock-in record per policy chain; a renewal term inherits the record of the term it renews (FR-LCK-003).</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years: 1 to 10. Promotion lock-in at most promotions.max_lockin_years (PROD-15). Scheme 1 ARA: free first year plus the ARA renewal years (5 for the current ARA: 1 free + 4). Scheme 2: loan term in whole years.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TFS loan account: exactly 10 digits.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start date = inception of the first locked term. A promotion lock-in starts on the inception of the policy that carried the promotion.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Loan account format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TFS loan account must have 10 digits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MSG-LCK-001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years missing</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years are missing for &lt;policy number&gt;; set them with Change lock-in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MSG-LCK-002</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(entity lock-in)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4"/>
        </w:numPr>
        <w:spacing w:after="60" w:line="252"/>
      </w:pPr>
      <w:r>
        <w:t xml:space="preserve">A policy converted on 13/12/2025 from a quotation with PRM-VIOS-LOCK3 (lock-in 3 years) gets a lock-in record Promotion, start 13/12/2025, end 12/12/2028, year 1 of 3, status Active.</w:t>
      </w:r>
    </w:p>
    <w:p>
      <w:pPr>
        <w:pStyle w:val="ListParagraph"/>
        <w:numPr>
          <w:ilvl w:val="0"/>
          <w:numId w:val="4"/>
        </w:numPr>
        <w:spacing w:after="60" w:line="252"/>
      </w:pPr>
      <w:r>
        <w:t xml:space="preserve">A Scheme 1 policy with an ARA of 1 + 4 years and inception 13/12/2024 shows lock-in end 12/12/2029.</w:t>
      </w:r>
    </w:p>
    <w:p>
      <w:pPr>
        <w:pStyle w:val="ListParagraph"/>
        <w:numPr>
          <w:ilvl w:val="0"/>
          <w:numId w:val="4"/>
        </w:numPr>
        <w:spacing w:after="60" w:line="252"/>
      </w:pPr>
      <w:r>
        <w:t xml:space="preserve">A Scheme 2 policy for a 4-year loan shows Lock-in source Scheme 2, Lock-in years 4.</w:t>
      </w:r>
    </w:p>
    <w:p>
      <w:pPr>
        <w:pStyle w:val="ListParagraph"/>
        <w:numPr>
          <w:ilvl w:val="0"/>
          <w:numId w:val="4"/>
        </w:numPr>
        <w:spacing w:after="60" w:line="252"/>
      </w:pPr>
      <w:r>
        <w:t xml:space="preserve">A loan account of 9 digits is refused with "The TFS loan account must have 10 digits".</w:t>
      </w:r>
    </w:p>
    <w:p>
      <w:pPr>
        <w:pStyle w:val="ListParagraph"/>
        <w:numPr>
          <w:ilvl w:val="0"/>
          <w:numId w:val="4"/>
        </w:numPr>
        <w:spacing w:after="60" w:line="252"/>
      </w:pPr>
      <w:r>
        <w:t xml:space="preserve">A policy without promotion lock-in or scheme has no lock-in record and its renewal notices are not suppressed.</w:t>
      </w:r>
    </w:p>
    <w:p>
      <w:pPr>
        <w:pStyle w:val="Heading3"/>
        <w:keepNext/>
      </w:pPr>
      <w:bookmarkStart w:name="h19" w:id="19"/>
      <w:r>
        <w:t xml:space="preserve">FR-LCK-002 Change or end a lock-in by hand, with approval</w:t>
      </w:r>
      <w:bookmarkEnd w:id="1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SCHM-03; SEC-03 maker-checker</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 (write:lock-in); approver (approve:lock-in)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Policy &gt; Policy detail (Lock-in &amp; loan panel) &gt; Change lock-in; My Work &gt; Approvals (kind Lock-in change)</w:t>
            </w:r>
          </w:p>
        </w:tc>
      </w:tr>
    </w:tbl>
    <w:p>
      <w:pPr>
        <w:spacing w:after="60"/>
      </w:pPr>
    </w:p>
    <w:p>
      <w:pPr>
        <w:keepNext/>
        <w:spacing w:after="60" w:before="160"/>
      </w:pPr>
      <w:r>
        <w:rPr>
          <w:b/>
          <w:bCs/>
          <w:color w:val="004EA8"/>
          <w:sz w:val="20"/>
          <w:szCs w:val="20"/>
        </w:rPr>
        <w:t xml:space="preserve">Description</w:t>
      </w:r>
    </w:p>
    <w:p>
      <w:pPr>
        <w:spacing w:after="100" w:line="264"/>
      </w:pPr>
      <w:r>
        <w:rPr>
          <w:b/>
          <w:bCs/>
        </w:rPr>
        <w:t xml:space="preserve">Change lock-in</w:t>
      </w:r>
      <w:r>
        <w:t xml:space="preserve"> on the Lock-in &amp; loan panel lets an authorised user add a lock-in to a policy that has none (for example an account already under ARA when BrokerVerse goes live), correct the years or start date, or end a lock-in early. The change is a request: it does not apply until a user with approve:lock-in other than the requester approves it in My Work &gt; Approvals.</w:t>
      </w:r>
    </w:p>
    <w:p>
      <w:pPr>
        <w:spacing w:after="100" w:line="264"/>
      </w:pPr>
      <w:r>
        <w:t xml:space="preserve">The dialog shows the current values and the new values, the effect on the current term (lock-in year, next review date, notice treatment) and requires a reason.</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policy is active or issued. No other lock-in change is pending for the policy.</w:t>
      </w:r>
    </w:p>
    <w:p>
      <w:pPr>
        <w:keepNext/>
        <w:spacing w:after="60" w:before="160"/>
      </w:pPr>
      <w:r>
        <w:rPr>
          <w:b/>
          <w:bCs/>
          <w:color w:val="004EA8"/>
          <w:sz w:val="20"/>
          <w:szCs w:val="20"/>
        </w:rPr>
        <w:t xml:space="preserve">Main flow</w:t>
      </w:r>
    </w:p>
    <w:p>
      <w:pPr>
        <w:pStyle w:val="ListParagraph"/>
        <w:numPr>
          <w:ilvl w:val="0"/>
          <w:numId w:val="5"/>
        </w:numPr>
        <w:spacing w:after="60" w:line="252"/>
      </w:pPr>
      <w:r>
        <w:t xml:space="preserve">The user clicks </w:t>
      </w:r>
      <w:r>
        <w:rPr>
          <w:b/>
          <w:bCs/>
        </w:rPr>
        <w:t xml:space="preserve">Change lock-in</w:t>
      </w:r>
      <w:r>
        <w:t xml:space="preserve"> and chooses Add, Correct or End lock-in.</w:t>
      </w:r>
    </w:p>
    <w:p>
      <w:pPr>
        <w:pStyle w:val="ListParagraph"/>
        <w:numPr>
          <w:ilvl w:val="0"/>
          <w:numId w:val="5"/>
        </w:numPr>
        <w:spacing w:after="60" w:line="252"/>
      </w:pPr>
      <w:r>
        <w:t xml:space="preserve">The user enters source, reference, start date, years and TFS loan account (Add, Correct) or the end reason (End), and a remark.</w:t>
      </w:r>
    </w:p>
    <w:p>
      <w:pPr>
        <w:pStyle w:val="ListParagraph"/>
        <w:numPr>
          <w:ilvl w:val="0"/>
          <w:numId w:val="5"/>
        </w:numPr>
        <w:spacing w:after="60" w:line="252"/>
      </w:pPr>
      <w:r>
        <w:t xml:space="preserve">The system shows the resulting lock-in year, end date and notice treatment and saves the request as Pending approval.</w:t>
      </w:r>
    </w:p>
    <w:p>
      <w:pPr>
        <w:pStyle w:val="ListParagraph"/>
        <w:numPr>
          <w:ilvl w:val="0"/>
          <w:numId w:val="5"/>
        </w:numPr>
        <w:spacing w:after="60" w:line="252"/>
      </w:pPr>
      <w:r>
        <w:t xml:space="preserve">The approver approves (the record changes and the notice gate is re-run for the open renewal) or returns it with a remark.</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 approved lock-in record is never edited in place; each change keeps the old values in the history tab.</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 lock-in reasons: Client request, Vehicle sold, Loan closed, Scheme withdrawn, Data correction, Other (remark required).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Lists of values (7.3)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requester can never approve the request.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Start date after inception of the current term</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lock-in cannot start after the current term starts (&lt;inception date&gt;)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MSG-LCK-003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Years out of range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years must be between 1 and 10</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MSG-LCK-004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 date before current term</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With these values the lock-in ends before the current term; use End lock-in instead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MSG-LCK-005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Reason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the reason for the change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MSG-LCK-006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Pending change exists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lock-in change for &lt;policy number&gt; is already waiting for approval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MSG-LCK-007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Self-approval</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You requested this change; another user must approve it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MSG-LCK-008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Request saved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change sent for approval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MSG-LCK-009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change approved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MSG-LCK-010</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(entity lock-in)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6"/>
        </w:numPr>
        <w:spacing w:after="60" w:line="252"/>
      </w:pPr>
      <w:r>
        <w:t xml:space="preserve">User A requests Add lock-in Scheme 1 ARA, start 13/12/2024, 5 years on POL-2026-90004; the panel shows "Pending approval" and nothing changes until user B approves.</w:t>
      </w:r>
    </w:p>
    <w:p>
      <w:pPr>
        <w:pStyle w:val="ListParagraph"/>
        <w:numPr>
          <w:ilvl w:val="0"/>
          <w:numId w:val="6"/>
        </w:numPr>
        <w:spacing w:after="60" w:line="252"/>
      </w:pPr>
      <w:r>
        <w:t xml:space="preserve">After approval the panel shows year 2 of 5, end 12/12/2029, next review date 13/10/2026 and Renewal notices Suppressed: Lock-in.</w:t>
      </w:r>
    </w:p>
    <w:p>
      <w:pPr>
        <w:pStyle w:val="ListParagraph"/>
        <w:numPr>
          <w:ilvl w:val="0"/>
          <w:numId w:val="6"/>
        </w:numPr>
        <w:spacing w:after="60" w:line="252"/>
      </w:pPr>
      <w:r>
        <w:t xml:space="preserve">User A cannot approve the request even with approve:lock-in.</w:t>
      </w:r>
    </w:p>
    <w:p>
      <w:pPr>
        <w:pStyle w:val="ListParagraph"/>
        <w:numPr>
          <w:ilvl w:val="0"/>
          <w:numId w:val="6"/>
        </w:numPr>
        <w:spacing w:after="60" w:line="252"/>
      </w:pPr>
      <w:r>
        <w:t xml:space="preserve">Ending the lock-in with reason Vehicle sold sets Lock-in status Ended and the open renewal's notice treatment to Send.</w:t>
      </w:r>
    </w:p>
    <w:p>
      <w:pPr>
        <w:pStyle w:val="ListParagraph"/>
        <w:numPr>
          <w:ilvl w:val="0"/>
          <w:numId w:val="6"/>
        </w:numPr>
        <w:spacing w:after="60" w:line="252"/>
      </w:pPr>
      <w:r>
        <w:t xml:space="preserve">Lock-in years 12 is refused with "Lock-in years must be between 1 and 10".</w:t>
      </w:r>
    </w:p>
    <w:p>
      <w:pPr>
        <w:pStyle w:val="Heading3"/>
        <w:keepNext/>
      </w:pPr>
      <w:bookmarkStart w:name="h20" w:id="20"/>
      <w:r>
        <w:t xml:space="preserve">FR-LCK-003 Track the lock-in year and review date of each term and carry them to the renewal</w:t>
      </w:r>
      <w:bookmarkEnd w:id="2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SCHM-03 "lock-in review dates are tracked on the policy"</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(job Lock-in review; renewal completion)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Policy &gt; Policy detail (Lock-in &amp; loan panel); Master &gt; System &gt; Schedules (job Lock-in review)</w:t>
            </w:r>
          </w:p>
        </w:tc>
      </w:tr>
    </w:tbl>
    <w:p>
      <w:pPr>
        <w:spacing w:after="60"/>
      </w:pPr>
    </w:p>
    <w:p>
      <w:pPr>
        <w:keepNext/>
        <w:spacing w:after="60" w:before="160"/>
      </w:pPr>
      <w:r>
        <w:rPr>
          <w:b/>
          <w:bCs/>
          <w:color w:val="004EA8"/>
          <w:sz w:val="20"/>
          <w:szCs w:val="20"/>
        </w:rPr>
        <w:t xml:space="preserve">Description</w:t>
      </w:r>
    </w:p>
    <w:p>
      <w:pPr>
        <w:spacing w:after="100" w:line="264"/>
      </w:pPr>
      <w:r>
        <w:t xml:space="preserve">For every term of a policy with an Active lock-in the system keeps the </w:t>
      </w:r>
      <w:r>
        <w:rPr>
          <w:b/>
          <w:bCs/>
        </w:rPr>
        <w:t xml:space="preserve">lock-in year</w:t>
      </w:r>
      <w:r>
        <w:t xml:space="preserve"> ("n of N"), the </w:t>
      </w:r>
      <w:r>
        <w:rPr>
          <w:b/>
          <w:bCs/>
        </w:rPr>
        <w:t xml:space="preserve">next review date</w:t>
      </w:r>
      <w:r>
        <w:t xml:space="preserve"> (expiry date minus lockin.review_days_before_expiry, default 60 days), the </w:t>
      </w:r>
      <w:r>
        <w:rPr>
          <w:b/>
          <w:bCs/>
        </w:rPr>
        <w:t xml:space="preserve">last review</w:t>
      </w:r>
      <w:r>
        <w:t xml:space="preserve"> (date, decision, user) and whether the </w:t>
      </w:r>
      <w:r>
        <w:rPr>
          <w:b/>
          <w:bCs/>
        </w:rPr>
        <w:t xml:space="preserve">next term is inside the lock-in</w:t>
      </w:r>
      <w:r>
        <w:t xml:space="preserve"> (inception of the next term on or before the lock-in end date).</w:t>
      </w:r>
    </w:p>
    <w:p>
      <w:pPr>
        <w:spacing w:after="100" w:line="264"/>
      </w:pPr>
      <w:r>
        <w:t xml:space="preserve">When a renewal is completed (base Complete renewal: a new policy term is created and the old one is marked Renewed), the lock-in record moves to the new term: the lock-in year goes up by one and the review date is recomputed from the new expiry. When the renewed term is the last lock-in year, the record keeps status Active for that term and ends (status Ended) when the term expires or is renewed outside the lock-in.</w:t>
      </w:r>
    </w:p>
    <w:p>
      <w:pPr>
        <w:spacing w:after="100" w:line="264"/>
      </w:pPr>
      <w:r>
        <w:t xml:space="preserve">The daily job Lock-in review recomputes these values, so that a change of expiry by endorsement, a lock-in change or a setting change is reflected the next morning.</w:t>
      </w:r>
    </w:p>
    <w:p>
      <w:pPr>
        <w:keepNext/>
        <w:spacing w:after="60" w:before="160"/>
      </w:pPr>
      <w:r>
        <w:rPr>
          <w:b/>
          <w:bCs/>
          <w:color w:val="004EA8"/>
          <w:sz w:val="20"/>
          <w:szCs w:val="20"/>
        </w:rPr>
        <w:t xml:space="preserve">Main flow</w:t>
      </w:r>
    </w:p>
    <w:p>
      <w:pPr>
        <w:pStyle w:val="ListParagraph"/>
        <w:numPr>
          <w:ilvl w:val="0"/>
          <w:numId w:val="7"/>
        </w:numPr>
        <w:spacing w:after="60" w:line="252"/>
      </w:pPr>
      <w:r>
        <w:t xml:space="preserve">The renewal of a lock-in policy is completed.</w:t>
      </w:r>
    </w:p>
    <w:p>
      <w:pPr>
        <w:pStyle w:val="ListParagraph"/>
        <w:numPr>
          <w:ilvl w:val="0"/>
          <w:numId w:val="7"/>
        </w:numPr>
        <w:spacing w:after="60" w:line="252"/>
      </w:pPr>
      <w:r>
        <w:t xml:space="preserve">The system links the lock-in record to the new term, sets lock-in year n+1 and the new review date.</w:t>
      </w:r>
    </w:p>
    <w:p>
      <w:pPr>
        <w:pStyle w:val="ListParagraph"/>
        <w:numPr>
          <w:ilvl w:val="0"/>
          <w:numId w:val="7"/>
        </w:numPr>
        <w:spacing w:after="60" w:line="252"/>
      </w:pPr>
      <w:r>
        <w:t xml:space="preserve">The daily job checks every Active record and sets Ended where the last lock-in term has expired.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year of a term = whole years between the lock-in start date and the term inception + 1.</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Review date = expiry date - lockin.review_days_before_expiry (default 60). When it falls on a weekend or public holiday of the working calendar it moves to the working day before.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policy cancelled before expiry sets the lock-in status Cancelled; no review is raised for it.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(entity lock-in)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8"/>
        </w:numPr>
        <w:spacing w:after="60" w:line="252"/>
      </w:pPr>
      <w:r>
        <w:t xml:space="preserve">Term 13/12/2025 - 12/12/2026 of a lock-in starting 13/12/2024 for 5 years shows year 2 of 5 and next review date 13/10/2026.</w:t>
      </w:r>
    </w:p>
    <w:p>
      <w:pPr>
        <w:pStyle w:val="ListParagraph"/>
        <w:numPr>
          <w:ilvl w:val="0"/>
          <w:numId w:val="8"/>
        </w:numPr>
        <w:spacing w:after="60" w:line="252"/>
      </w:pPr>
      <w:r>
        <w:t xml:space="preserve">After the renewal is completed, the new term 13/12/2026 - 12/12/2027 shows year 3 of 5 and review date 13/10/2027.</w:t>
      </w:r>
    </w:p>
    <w:p>
      <w:pPr>
        <w:pStyle w:val="ListParagraph"/>
        <w:numPr>
          <w:ilvl w:val="0"/>
          <w:numId w:val="8"/>
        </w:numPr>
        <w:spacing w:after="60" w:line="252"/>
      </w:pPr>
      <w:r>
        <w:t xml:space="preserve">For a term expiring 21/02/2027 the review date 23/12/2026 is kept; for one expiring 22/02/2027 the review date 24/12/2026 (holiday) moves to 23/12/2026.</w:t>
      </w:r>
    </w:p>
    <w:p>
      <w:pPr>
        <w:pStyle w:val="ListParagraph"/>
        <w:numPr>
          <w:ilvl w:val="0"/>
          <w:numId w:val="8"/>
        </w:numPr>
        <w:spacing w:after="60" w:line="252"/>
      </w:pPr>
      <w:r>
        <w:t xml:space="preserve">A 3-year promotion lock-in in its year 3 shows "Next term inside lock-in: No" and status Ended after its expiry.</w:t>
      </w:r>
    </w:p>
    <w:p>
      <w:pPr>
        <w:pStyle w:val="Heading3"/>
        <w:keepNext/>
      </w:pPr>
      <w:bookmarkStart w:name="h21" w:id="21"/>
      <w:r>
        <w:t xml:space="preserve">FR-LCK-004 Show the lock-in and the loan status on Policy detail</w:t>
      </w:r>
      <w:bookmarkEnd w:id="2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SCHM-03 "lock-in review dates are tracked on the policy"</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Any user with read:lock-in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Policy &gt; Policy detail (Lock-in &amp; loan panel)</w:t>
            </w:r>
          </w:p>
        </w:tc>
      </w:tr>
    </w:tbl>
    <w:p>
      <w:pPr>
        <w:spacing w:after="60"/>
      </w:pPr>
    </w:p>
    <w:p>
      <w:pPr>
        <w:keepNext/>
        <w:spacing w:after="60" w:before="160"/>
      </w:pPr>
      <w:r>
        <w:rPr>
          <w:b/>
          <w:bCs/>
          <w:color w:val="004EA8"/>
          <w:sz w:val="20"/>
          <w:szCs w:val="20"/>
        </w:rPr>
        <w:t xml:space="preserve">Description</w:t>
      </w:r>
    </w:p>
    <w:p>
      <w:pPr>
        <w:spacing w:after="100" w:line="264"/>
      </w:pPr>
      <w:r>
        <w:t xml:space="preserve">A new panel </w:t>
      </w:r>
      <w:r>
        <w:rPr>
          <w:b/>
          <w:bCs/>
        </w:rPr>
        <w:t xml:space="preserve">Lock-in &amp; loan</w:t>
      </w:r>
      <w:r>
        <w:t xml:space="preserve"> is added to Policy detail, under the Policy Details card, for every policy that has a lock-in record or a TFS loan account. It shows Lock-in source, Lock-in period, Lock-in year of this term, Next review date, Renewal notices (the current notice treatment), Last review, TFS loan account, Loan status with its date and source (upload batch or user), and Lock-in status. Buttons </w:t>
      </w:r>
      <w:r>
        <w:rPr>
          <w:b/>
          <w:bCs/>
        </w:rPr>
        <w:t xml:space="preserve">Change lock-in</w:t>
      </w:r>
      <w:r>
        <w:t xml:space="preserve"> (write:lock-in) and </w:t>
      </w:r>
      <w:r>
        <w:rPr>
          <w:b/>
          <w:bCs/>
        </w:rPr>
        <w:t xml:space="preserve">Set loan status</w:t>
      </w:r>
      <w:r>
        <w:t xml:space="preserve"> (write:loan-status) open the dialogs of FR-LCK-002 and FR-LCK-021. A History link lists every change of lock-in, loan status and notice treatment.</w:t>
      </w:r>
    </w:p>
    <w:p>
      <w:pPr>
        <w:spacing w:after="100" w:line="264"/>
      </w:pPr>
      <w:r>
        <w:t xml:space="preserve">The same values are shown read-only on the Renewal Queue policy dialog (tab Lock-in) and on the Lock-in Review dialog.</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panel is hidden for policies with neither a lock-in record nor a TFS loan account.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loan status older than lockin.loan_status_stale_days (default 45) is shown with the warning tag "Status older than 45 days".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Stale loan status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TFS loan status of &lt;loan account&gt; was last reported on &lt;date&gt;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MSG-LCK-011</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Viewing is not audited; changes are audited by FR-LCK-002 and FR-LCK-021.</w:t>
      </w:r>
    </w:p>
    <w:p>
      <w:pPr>
        <w:keepNext/>
        <w:spacing w:after="60" w:before="160"/>
      </w:pPr>
      <w:r>
        <w:rPr>
          <w:b/>
          <w:bCs/>
          <w:color w:val="004EA8"/>
          <w:sz w:val="20"/>
          <w:szCs w:val="20"/>
        </w:rPr>
        <w:t xml:space="preserve">Acceptance criteria</w:t>
      </w:r>
    </w:p>
    <w:p>
      <w:pPr>
        <w:pStyle w:val="ListParagraph"/>
        <w:numPr>
          <w:ilvl w:val="0"/>
          <w:numId w:val="9"/>
        </w:numPr>
        <w:spacing w:after="60" w:line="252"/>
      </w:pPr>
      <w:r>
        <w:t xml:space="preserve">POL-2026-90004 shows Scheme 1 ARA (SCH-01), 13/12/2024 - 12/12/2029 (5 years), year 2 of 5, next review 13/10/2026, Suppressed: Lock-in, loan 8005123456 Current as of 08/10/2026.</w:t>
      </w:r>
    </w:p>
    <w:p>
      <w:pPr>
        <w:pStyle w:val="ListParagraph"/>
        <w:numPr>
          <w:ilvl w:val="0"/>
          <w:numId w:val="9"/>
        </w:numPr>
        <w:spacing w:after="60" w:line="252"/>
      </w:pPr>
      <w:r>
        <w:t xml:space="preserve">A user without write:lock-in does not see Change lock-in.</w:t>
      </w:r>
    </w:p>
    <w:p>
      <w:pPr>
        <w:pStyle w:val="ListParagraph"/>
        <w:numPr>
          <w:ilvl w:val="0"/>
          <w:numId w:val="9"/>
        </w:numPr>
        <w:spacing w:after="60" w:line="252"/>
      </w:pPr>
      <w:r>
        <w:t xml:space="preserve">A loan status dated 15/08/2026 shown on 09/10/2026 carries the warning "Status older than 45 days".</w:t>
      </w:r>
    </w:p>
    <w:p>
      <w:pPr>
        <w:pStyle w:val="Heading2"/>
        <w:keepNext/>
      </w:pPr>
      <w:bookmarkStart w:name="h22" w:id="22"/>
      <w:r>
        <w:t xml:space="preserve">4.2 Notice gate on the renewal run</w:t>
      </w:r>
      <w:bookmarkEnd w:id="22"/>
    </w:p>
    <w:p>
      <w:pPr>
        <w:pStyle w:val="Heading3"/>
        <w:keepNext/>
      </w:pPr>
      <w:bookmarkStart w:name="h23" w:id="23"/>
      <w:r>
        <w:t xml:space="preserve">FR-LCK-010 Decide the notice treatment of each renewal (notice gate)</w:t>
      </w:r>
      <w:bookmarkEnd w:id="2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SCHM-03 "renewal notices are suppressed for accounts in lock-in (and Scheme 2 Motor)"; RENEW-02</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pipeline and Renewal notices jobs; Renewal Batch; Renewal Queue</w:t>
            </w:r>
          </w:p>
        </w:tc>
      </w:tr>
    </w:tbl>
    <w:p>
      <w:pPr>
        <w:spacing w:after="60"/>
      </w:pPr>
    </w:p>
    <w:p>
      <w:pPr>
        <w:keepNext/>
        <w:spacing w:after="60" w:before="160"/>
      </w:pPr>
      <w:r>
        <w:rPr>
          <w:b/>
          <w:bCs/>
          <w:color w:val="004EA8"/>
          <w:sz w:val="20"/>
          <w:szCs w:val="20"/>
        </w:rPr>
        <w:t xml:space="preserve">Description</w:t>
      </w:r>
    </w:p>
    <w:p>
      <w:pPr>
        <w:spacing w:after="100" w:line="264"/>
      </w:pPr>
      <w:r>
        <w:t xml:space="preserve">A single server function, the </w:t>
      </w:r>
      <w:r>
        <w:rPr>
          <w:b/>
          <w:bCs/>
        </w:rPr>
        <w:t xml:space="preserve">notice gate</w:t>
      </w:r>
      <w:r>
        <w:t xml:space="preserve">, decides for a renewal (or a policy before it is enrolled) whether a notice or reminder to the client may be produced. Every path of chapter 4.2 calls it; no path decides on its own. It returns one treatment, checked in this order:</w:t>
      </w:r>
    </w:p>
    <w:p>
      <w:pPr>
        <w:spacing w:after="100" w:line="264"/>
      </w:pPr>
      <w:r>
        <w:t xml:space="preserve">(1) </w:t>
      </w:r>
      <w:r>
        <w:rPr>
          <w:b/>
          <w:bCs/>
        </w:rPr>
        <w:t xml:space="preserve">Held: loan status</w:t>
      </w:r>
      <w:r>
        <w:t xml:space="preserve"> when the policy has a TFS loan account whose loan status is blocking and no approved release (FR-LCK-022). (2) </w:t>
      </w:r>
      <w:r>
        <w:rPr>
          <w:b/>
          <w:bCs/>
        </w:rPr>
        <w:t xml:space="preserve">Suppressed: Lock-in</w:t>
      </w:r>
      <w:r>
        <w:t xml:space="preserve"> when the lock-in record is Active and the next term starts on or before the lock-in end date. (3) </w:t>
      </w:r>
      <w:r>
        <w:rPr>
          <w:b/>
          <w:bCs/>
        </w:rPr>
        <w:t xml:space="preserve">Suppressed: Scheme 2</w:t>
      </w:r>
      <w:r>
        <w:t xml:space="preserve"> when the lock-in source is Scheme 2, the product is Motor, the loan status is not Closed and lockin.suppress_scheme2_motor is true. (4) </w:t>
      </w:r>
      <w:r>
        <w:rPr>
          <w:b/>
          <w:bCs/>
        </w:rPr>
        <w:t xml:space="preserve">Send</w:t>
      </w:r>
      <w:r>
        <w:t xml:space="preserve"> otherwise, and always when a Release to standard renewal has been approved for the term (FR-LCK-041).</w:t>
      </w:r>
    </w:p>
    <w:p>
      <w:pPr>
        <w:spacing w:after="100" w:line="264"/>
      </w:pPr>
      <w:r>
        <w:t xml:space="preserve">The treatment is stored on the renewal record with the reason and the time it was set, and is recomputed by the Renewal pipeline job every morning and immediately after any change of lock-in, loan status or review decision.</w:t>
      </w:r>
    </w:p>
    <w:p>
      <w:pPr>
        <w:keepNext/>
        <w:spacing w:after="60" w:before="160"/>
      </w:pPr>
      <w:r>
        <w:rPr>
          <w:b/>
          <w:bCs/>
          <w:color w:val="004EA8"/>
          <w:sz w:val="20"/>
          <w:szCs w:val="20"/>
        </w:rPr>
        <w:t xml:space="preserve">Main flow</w:t>
      </w:r>
    </w:p>
    <w:p>
      <w:pPr>
        <w:pStyle w:val="ListParagraph"/>
        <w:numPr>
          <w:ilvl w:val="0"/>
          <w:numId w:val="10"/>
        </w:numPr>
        <w:spacing w:after="60" w:line="252"/>
      </w:pPr>
      <w:r>
        <w:t xml:space="preserve">The Renewal pipeline job (05:30) enrols policies expiring within 90 days and calls the gate for each new or open renewal.</w:t>
      </w:r>
    </w:p>
    <w:p>
      <w:pPr>
        <w:pStyle w:val="ListParagraph"/>
        <w:numPr>
          <w:ilvl w:val="0"/>
          <w:numId w:val="10"/>
        </w:numPr>
        <w:spacing w:after="60" w:line="252"/>
      </w:pPr>
      <w:r>
        <w:t xml:space="preserve">The gate stores the treatment on the renewal.</w:t>
      </w:r>
    </w:p>
    <w:p>
      <w:pPr>
        <w:pStyle w:val="ListParagraph"/>
        <w:numPr>
          <w:ilvl w:val="0"/>
          <w:numId w:val="10"/>
        </w:numPr>
        <w:spacing w:after="60" w:line="252"/>
      </w:pPr>
      <w:r>
        <w:t xml:space="preserve">Each notice path reads the stored treatment and calls the gate again just before it queues or sends.</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Held has priority over Suppressed: a lock-in account with a past-due loan is shown as Held.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2 suppression on Motor products only (product line motor).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lockin.suppress_scheme2_motor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gate covers notices and reminders to the client only. Staff reminders, the renewal itself, quotation, approval and completion are not blocked.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Each change of treatment is written to the renewal activity log (base renewal activities) as "Notice treatment: &lt;treatment&gt; (&lt;reason&gt;)" and to the Audit Trail.</w:t>
      </w:r>
    </w:p>
    <w:p>
      <w:pPr>
        <w:keepNext/>
        <w:spacing w:after="60" w:before="160"/>
      </w:pPr>
      <w:r>
        <w:rPr>
          <w:b/>
          <w:bCs/>
          <w:color w:val="004EA8"/>
          <w:sz w:val="20"/>
          <w:szCs w:val="20"/>
        </w:rPr>
        <w:t xml:space="preserve">Acceptance criteria</w:t>
      </w:r>
    </w:p>
    <w:p>
      <w:pPr>
        <w:pStyle w:val="ListParagraph"/>
        <w:numPr>
          <w:ilvl w:val="0"/>
          <w:numId w:val="11"/>
        </w:numPr>
        <w:spacing w:after="60" w:line="252"/>
      </w:pPr>
      <w:r>
        <w:t xml:space="preserve">A renewal of POL-2026-90004 (lock-in to 12/12/2029, expiry 12/12/2026) is stored as Suppressed: Lock-in.</w:t>
      </w:r>
    </w:p>
    <w:p>
      <w:pPr>
        <w:pStyle w:val="ListParagraph"/>
        <w:numPr>
          <w:ilvl w:val="0"/>
          <w:numId w:val="11"/>
        </w:numPr>
        <w:spacing w:after="60" w:line="252"/>
      </w:pPr>
      <w:r>
        <w:t xml:space="preserve">A renewal of a 3-year promotion lock-in in its year 3 is stored as Send.</w:t>
      </w:r>
    </w:p>
    <w:p>
      <w:pPr>
        <w:pStyle w:val="ListParagraph"/>
        <w:numPr>
          <w:ilvl w:val="0"/>
          <w:numId w:val="11"/>
        </w:numPr>
        <w:spacing w:after="60" w:line="252"/>
      </w:pPr>
      <w:r>
        <w:t xml:space="preserve">A Scheme 2 Motor renewal with loan Current is Suppressed: Scheme 2; with loan Closed it is Send.</w:t>
      </w:r>
    </w:p>
    <w:p>
      <w:pPr>
        <w:pStyle w:val="ListParagraph"/>
        <w:numPr>
          <w:ilvl w:val="0"/>
          <w:numId w:val="11"/>
        </w:numPr>
        <w:spacing w:after="60" w:line="252"/>
      </w:pPr>
      <w:r>
        <w:t xml:space="preserve">A lock-in renewal whose loan becomes Past due is shown as Held: loan status.</w:t>
      </w:r>
    </w:p>
    <w:p>
      <w:pPr>
        <w:pStyle w:val="ListParagraph"/>
        <w:numPr>
          <w:ilvl w:val="0"/>
          <w:numId w:val="11"/>
        </w:numPr>
        <w:spacing w:after="60" w:line="252"/>
      </w:pPr>
      <w:r>
        <w:t xml:space="preserve">After a Release to standard renewal is approved the treatment is Send even though the lock-in runs to 2029.</w:t>
      </w:r>
    </w:p>
    <w:p>
      <w:pPr>
        <w:pStyle w:val="Heading3"/>
        <w:keepNext/>
      </w:pPr>
      <w:bookmarkStart w:name="h24" w:id="24"/>
      <w:r>
        <w:t xml:space="preserve">FR-LCK-011 Produce no automatic notice or reminder for a suppressed or held renewal</w:t>
      </w:r>
      <w:bookmarkEnd w:id="2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SCHM-03; RENEW-02 "automatic customer reminders at each mark excluding lock-in and Scheme 2 Motor accounts"</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(jobs Renewal notices, Renewal notice queue)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Schedules (Renewal notices daily 06:00; Renewal notice queue every minute)</w:t>
            </w:r>
          </w:p>
        </w:tc>
      </w:tr>
    </w:tbl>
    <w:p>
      <w:pPr>
        <w:spacing w:after="60"/>
      </w:pPr>
    </w:p>
    <w:p>
      <w:pPr>
        <w:keepNext/>
        <w:spacing w:after="60" w:before="160"/>
      </w:pPr>
      <w:r>
        <w:rPr>
          <w:b/>
          <w:bCs/>
          <w:color w:val="004EA8"/>
          <w:sz w:val="20"/>
          <w:szCs w:val="20"/>
        </w:rPr>
        <w:t xml:space="preserve">Description</w:t>
      </w:r>
    </w:p>
    <w:p>
      <w:pPr>
        <w:spacing w:after="100" w:line="264"/>
      </w:pPr>
      <w:r>
        <w:t xml:space="preserve">The job </w:t>
      </w:r>
      <w:r>
        <w:rPr>
          <w:b/>
          <w:bCs/>
        </w:rPr>
        <w:t xml:space="preserve">Renewal notices</w:t>
      </w:r>
      <w:r>
        <w:t xml:space="preserve"> creates, at each day of limits.renewal_notice_days (90, 60 and 30 for TISPH), the staff reminder "Renewal due in n days" and, under TIS-BRD-RENEW-02, the customer notice of that mark (First, Second, Final). Before each one it calls the notice gate. For a Suppressed or Held renewal no customer notice and no customer reminder is queued, and the stage is recorded on the renewal as "skipped: &lt;treatment&gt;" so that the history shows why nothing went out.</w:t>
      </w:r>
    </w:p>
    <w:p>
      <w:pPr>
        <w:spacing w:after="100" w:line="264"/>
      </w:pPr>
      <w:r>
        <w:t xml:space="preserve">For a Suppressed: Lock-in or Suppressed: Scheme 2 renewal the staff reminder "Renewal due in n days" is not created either: the account is handled through the lock-in review task (FR-LCK-030). For a Held renewal the staff reminder is still created, titled "Renewal due in n days - notices held (&lt;loan status&gt;)".</w:t>
      </w:r>
    </w:p>
    <w:p>
      <w:pPr>
        <w:spacing w:after="100" w:line="264"/>
      </w:pPr>
      <w:r>
        <w:t xml:space="preserve">The job </w:t>
      </w:r>
      <w:r>
        <w:rPr>
          <w:b/>
          <w:bCs/>
        </w:rPr>
        <w:t xml:space="preserve">Renewal notice queue</w:t>
      </w:r>
      <w:r>
        <w:t xml:space="preserve">, which sends queued notices every minute, calls the gate again for each item and cancels the item instead of sending it when the treatment is no longer Send (FR-LCK-022).</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Customer notices skipped for suppression are never sent later for the same term, even if the lock-in is changed afterwards; a released account starts from the next notice due (FR-LCK-041).</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Mark days: limits.renewal_notice_days = [90, 60, 30].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Renewal activity "First Notice skipped: Suppressed: Lock-in" (or Held: loan status) with the time of the job run.</w:t>
      </w:r>
    </w:p>
    <w:p>
      <w:pPr>
        <w:keepNext/>
        <w:spacing w:after="60" w:before="160"/>
      </w:pPr>
      <w:r>
        <w:rPr>
          <w:b/>
          <w:bCs/>
          <w:color w:val="004EA8"/>
          <w:sz w:val="20"/>
          <w:szCs w:val="20"/>
        </w:rPr>
        <w:t xml:space="preserve">Acceptance criteria</w:t>
      </w:r>
    </w:p>
    <w:p>
      <w:pPr>
        <w:pStyle w:val="ListParagraph"/>
        <w:numPr>
          <w:ilvl w:val="0"/>
          <w:numId w:val="12"/>
        </w:numPr>
        <w:spacing w:after="60" w:line="252"/>
      </w:pPr>
      <w:r>
        <w:t xml:space="preserve">On 13/09/2026 (90 days before 12/12/2026) no First Notice and no reminder e-mail is queued for POL-2026-90004; the renewal history shows "First Notice skipped: Suppressed: Lock-in".</w:t>
      </w:r>
    </w:p>
    <w:p>
      <w:pPr>
        <w:pStyle w:val="ListParagraph"/>
        <w:numPr>
          <w:ilvl w:val="0"/>
          <w:numId w:val="12"/>
        </w:numPr>
        <w:spacing w:after="60" w:line="252"/>
      </w:pPr>
      <w:r>
        <w:t xml:space="preserve">On the same day a non-lock-in policy expiring 12/12/2026 gets its First Notice.</w:t>
      </w:r>
    </w:p>
    <w:p>
      <w:pPr>
        <w:pStyle w:val="ListParagraph"/>
        <w:numPr>
          <w:ilvl w:val="0"/>
          <w:numId w:val="12"/>
        </w:numPr>
        <w:spacing w:after="60" w:line="252"/>
      </w:pPr>
      <w:r>
        <w:t xml:space="preserve">A Held renewal gets the staff reminder "Renewal due in 30 days - notices held (Past due)" and no customer notice.</w:t>
      </w:r>
    </w:p>
    <w:p>
      <w:pPr>
        <w:pStyle w:val="ListParagraph"/>
        <w:numPr>
          <w:ilvl w:val="0"/>
          <w:numId w:val="12"/>
        </w:numPr>
        <w:spacing w:after="60" w:line="252"/>
      </w:pPr>
      <w:r>
        <w:t xml:space="preserve">A notice queued at 05:59 for a policy that is held at 06:01 is cancelled by the Renewal notice queue job, not sent.</w:t>
      </w:r>
    </w:p>
    <w:p>
      <w:pPr>
        <w:pStyle w:val="Heading3"/>
        <w:keepNext/>
      </w:pPr>
      <w:bookmarkStart w:name="h25" w:id="25"/>
      <w:r>
        <w:t xml:space="preserve">FR-LCK-012 Exclude suppressed and held policies from Renewal Batch notices and manual sending</w:t>
      </w:r>
      <w:bookmarkEnd w:id="2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SCHM-03; RENEW-01; SCHM-01 "renewal notices exclude past-due, missed-payment and early-terminated loan accounts"</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(write:renewals)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Renewal Batch; Renewal Queue (Send notice, Send reminder)</w:t>
            </w:r>
          </w:p>
        </w:tc>
      </w:tr>
    </w:tbl>
    <w:p>
      <w:pPr>
        <w:spacing w:after="60"/>
      </w:pPr>
    </w:p>
    <w:p>
      <w:pPr>
        <w:keepNext/>
        <w:spacing w:after="60" w:before="160"/>
      </w:pPr>
      <w:r>
        <w:rPr>
          <w:b/>
          <w:bCs/>
          <w:color w:val="004EA8"/>
          <w:sz w:val="20"/>
          <w:szCs w:val="20"/>
        </w:rPr>
        <w:t xml:space="preserve">Description</w:t>
      </w:r>
    </w:p>
    <w:p>
      <w:pPr>
        <w:spacing w:after="100" w:line="264"/>
      </w:pPr>
      <w:r>
        <w:rPr>
          <w:b/>
          <w:bCs/>
        </w:rPr>
        <w:t xml:space="preserve">Renewal Batch.</w:t>
      </w:r>
      <w:r>
        <w:t xml:space="preserve"> When a batch is created by criteria or from a list, suppressed and held policies are still added to the batch so that Operations sees them, but with the new notice status </w:t>
      </w:r>
      <w:r>
        <w:rPr>
          <w:b/>
          <w:bCs/>
        </w:rPr>
        <w:t xml:space="preserve">Suppressed</w:t>
      </w:r>
      <w:r>
        <w:t xml:space="preserve"> or </w:t>
      </w:r>
      <w:r>
        <w:rPr>
          <w:b/>
          <w:bCs/>
        </w:rPr>
        <w:t xml:space="preserve">Held</w:t>
      </w:r>
      <w:r>
        <w:t xml:space="preserve"> (next to NotSent, Queued, Sent, Failed), their selection box disabled and the reason in the row. Send notices on the batch queues only selected NotSent policies whose gate result is Send. The batch summary counts Suppressed and Held separately.</w:t>
      </w:r>
    </w:p>
    <w:p>
      <w:pPr>
        <w:spacing w:after="100" w:line="264"/>
      </w:pPr>
      <w:r>
        <w:rPr>
          <w:b/>
          <w:bCs/>
        </w:rPr>
        <w:t xml:space="preserve">Renewal Queue.</w:t>
      </w:r>
      <w:r>
        <w:t xml:space="preserve"> The actions </w:t>
      </w:r>
      <w:r>
        <w:rPr>
          <w:b/>
          <w:bCs/>
        </w:rPr>
        <w:t xml:space="preserve">Send notice</w:t>
      </w:r>
      <w:r>
        <w:t xml:space="preserve"> and </w:t>
      </w:r>
      <w:r>
        <w:rPr>
          <w:b/>
          <w:bCs/>
        </w:rPr>
        <w:t xml:space="preserve">Send reminder</w:t>
      </w:r>
      <w:r>
        <w:t xml:space="preserve"> are disabled for a suppressed or held renewal, with the reason as tooltip. A call to the same functions through the API is refused with the messages below.</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user has write:renewals.</w:t>
      </w:r>
    </w:p>
    <w:p>
      <w:pPr>
        <w:keepNext/>
        <w:spacing w:after="60" w:before="160"/>
      </w:pPr>
      <w:r>
        <w:rPr>
          <w:b/>
          <w:bCs/>
          <w:color w:val="004EA8"/>
          <w:sz w:val="20"/>
          <w:szCs w:val="20"/>
        </w:rPr>
        <w:t xml:space="preserve">Main flow</w:t>
      </w:r>
    </w:p>
    <w:p>
      <w:pPr>
        <w:pStyle w:val="ListParagraph"/>
        <w:numPr>
          <w:ilvl w:val="0"/>
          <w:numId w:val="13"/>
        </w:numPr>
        <w:spacing w:after="60" w:line="252"/>
      </w:pPr>
      <w:r>
        <w:t xml:space="preserve">Operations creates a batch for expiries 01/11/2026 to 30/11/2026.</w:t>
      </w:r>
    </w:p>
    <w:p>
      <w:pPr>
        <w:pStyle w:val="ListParagraph"/>
        <w:numPr>
          <w:ilvl w:val="0"/>
          <w:numId w:val="13"/>
        </w:numPr>
        <w:spacing w:after="60" w:line="252"/>
      </w:pPr>
      <w:r>
        <w:t xml:space="preserve">The system lists 214 policies: 171 NotSent, 39 Suppressed, 4 Held.</w:t>
      </w:r>
    </w:p>
    <w:p>
      <w:pPr>
        <w:pStyle w:val="ListParagraph"/>
        <w:numPr>
          <w:ilvl w:val="0"/>
          <w:numId w:val="13"/>
        </w:numPr>
        <w:spacing w:after="60" w:line="252"/>
      </w:pPr>
      <w:r>
        <w:t xml:space="preserve">Operations selects the NotSent policies and clicks Send notices; 171 notices are queued.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Suppressed and Held policies cannot be selected in a batch and cannot receive a notice or reminder from the Renewal Queue.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policy that becomes held after it was queued is set to Cancelled by the queue job (FR-LCK-022).</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Send on suppressed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notice is sent for &lt;policy number&gt;: the renewal is inside its lock-in (until &lt;lock-in end date&gt;)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MSG-LCK-012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Send on Scheme 2</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notice is sent for &lt;policy number&gt;: Scheme 2 accounts do not receive renewal notices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MSG-LCK-013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Send on held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Notices for &lt;policy number&gt; are held: TFS loan &lt;loan account&gt; is &lt;loan status&gt; since &lt;status date&gt;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MSG-LCK-014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Batch summary</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&lt;n&gt; notices queued; &lt;s&gt; suppressed and &lt;h&gt; held policies were not selected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MSG-LCK-015</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Batch creation and sending are logged as in the base renewal batch; the Suppressed and Held rows keep their reason.</w:t>
      </w:r>
    </w:p>
    <w:p>
      <w:pPr>
        <w:keepNext/>
        <w:spacing w:after="60" w:before="160"/>
      </w:pPr>
      <w:r>
        <w:rPr>
          <w:b/>
          <w:bCs/>
          <w:color w:val="004EA8"/>
          <w:sz w:val="20"/>
          <w:szCs w:val="20"/>
        </w:rPr>
        <w:t xml:space="preserve">Acceptance criteria</w:t>
      </w:r>
    </w:p>
    <w:p>
      <w:pPr>
        <w:pStyle w:val="ListParagraph"/>
        <w:numPr>
          <w:ilvl w:val="0"/>
          <w:numId w:val="14"/>
        </w:numPr>
        <w:spacing w:after="60" w:line="252"/>
      </w:pPr>
      <w:r>
        <w:t xml:space="preserve">A batch for 01/11/2026 - 30/11/2026 lists POL-2025-90034 (lock-in) with notice status Suppressed and no selection box.</w:t>
      </w:r>
    </w:p>
    <w:p>
      <w:pPr>
        <w:pStyle w:val="ListParagraph"/>
        <w:numPr>
          <w:ilvl w:val="0"/>
          <w:numId w:val="14"/>
        </w:numPr>
        <w:spacing w:after="60" w:line="252"/>
      </w:pPr>
      <w:r>
        <w:t xml:space="preserve">Send notices on that batch queues only NotSent policies; the toast reads "171 notices queued; 39 suppressed and 4 held policies were not selected".</w:t>
      </w:r>
    </w:p>
    <w:p>
      <w:pPr>
        <w:pStyle w:val="ListParagraph"/>
        <w:numPr>
          <w:ilvl w:val="0"/>
          <w:numId w:val="14"/>
        </w:numPr>
        <w:spacing w:after="60" w:line="252"/>
      </w:pPr>
      <w:r>
        <w:t xml:space="preserve">On the Renewal Queue the Send notice icon of a Suppressed: Lock-in row is disabled.</w:t>
      </w:r>
    </w:p>
    <w:p>
      <w:pPr>
        <w:pStyle w:val="ListParagraph"/>
        <w:numPr>
          <w:ilvl w:val="0"/>
          <w:numId w:val="14"/>
        </w:numPr>
        <w:spacing w:after="60" w:line="252"/>
      </w:pPr>
      <w:r>
        <w:t xml:space="preserve">Calling Send notice for a held renewal through the API returns the held message and sends nothing.</w:t>
      </w:r>
    </w:p>
    <w:p>
      <w:pPr>
        <w:pStyle w:val="Heading3"/>
        <w:keepNext/>
      </w:pPr>
      <w:bookmarkStart w:name="h26" w:id="26"/>
      <w:r>
        <w:t xml:space="preserve">FR-LCK-013 Show the notice treatment on the renewal screens</w:t>
      </w:r>
      <w:bookmarkEnd w:id="2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Any user with read:renewals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Renewal Queue, Renewal Policy, Renewal Batch; Renewal Queue policy dialog</w:t>
            </w:r>
          </w:p>
        </w:tc>
      </w:tr>
    </w:tbl>
    <w:p>
      <w:pPr>
        <w:spacing w:after="60"/>
      </w:pPr>
    </w:p>
    <w:p>
      <w:pPr>
        <w:keepNext/>
        <w:spacing w:after="60" w:before="160"/>
      </w:pPr>
      <w:r>
        <w:rPr>
          <w:b/>
          <w:bCs/>
          <w:color w:val="004EA8"/>
          <w:sz w:val="20"/>
          <w:szCs w:val="20"/>
        </w:rPr>
        <w:t xml:space="preserve">Description</w:t>
      </w:r>
    </w:p>
    <w:p>
      <w:pPr>
        <w:spacing w:after="100" w:line="264"/>
      </w:pPr>
      <w:r>
        <w:t xml:space="preserve">The Status column of the Renewal Queue shows the tags </w:t>
      </w:r>
      <w:r>
        <w:rPr>
          <w:b/>
          <w:bCs/>
        </w:rPr>
        <w:t xml:space="preserve">Suppressed: Lock-in</w:t>
      </w:r>
      <w:r>
        <w:t xml:space="preserve"> and </w:t>
      </w:r>
      <w:r>
        <w:rPr>
          <w:b/>
          <w:bCs/>
        </w:rPr>
        <w:t xml:space="preserve">Suppressed: Scheme 2</w:t>
      </w:r>
      <w:r>
        <w:t xml:space="preserve"> (blue) and </w:t>
      </w:r>
      <w:r>
        <w:rPr>
          <w:b/>
          <w:bCs/>
        </w:rPr>
        <w:t xml:space="preserve">Held: loan status</w:t>
      </w:r>
      <w:r>
        <w:t xml:space="preserve"> (red) instead of Pending or the notice stage, while the renewal is open. The Status filter gets the three values. The Renewal Policy list shows the same tag under Renewal state. The policy dialog of the Renewal Queue gets a fourth tab </w:t>
      </w:r>
      <w:r>
        <w:rPr>
          <w:b/>
          <w:bCs/>
        </w:rPr>
        <w:t xml:space="preserve">Lock-in</w:t>
      </w:r>
      <w:r>
        <w:t xml:space="preserve"> with the values of the Lock-in &amp; loan panel.</w:t>
      </w:r>
    </w:p>
    <w:p>
      <w:pPr>
        <w:spacing w:after="100" w:line="264"/>
      </w:pPr>
      <w:r>
        <w:t xml:space="preserve">The queue export (Excel icon) adds the columns Notice treatment, Lock-in, Lock-in year, Loan status.</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After the renewal is quoted the status tag returns to the base status (Quote Sent, Pending Approval ...) and the treatment is shown as a second tag.</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5"/>
        </w:numPr>
        <w:spacing w:after="60" w:line="252"/>
      </w:pPr>
      <w:r>
        <w:t xml:space="preserve">POL-2025-90021 in lock-in shows "Suppressed: Lock-in" in the Status column and the Status filter value Suppressed: Lock-in lists it.</w:t>
      </w:r>
    </w:p>
    <w:p>
      <w:pPr>
        <w:pStyle w:val="ListParagraph"/>
        <w:numPr>
          <w:ilvl w:val="0"/>
          <w:numId w:val="15"/>
        </w:numPr>
        <w:spacing w:after="60" w:line="252"/>
      </w:pPr>
      <w:r>
        <w:t xml:space="preserve">A held renewal shows "Held: loan status" in red.</w:t>
      </w:r>
    </w:p>
    <w:p>
      <w:pPr>
        <w:pStyle w:val="ListParagraph"/>
        <w:numPr>
          <w:ilvl w:val="0"/>
          <w:numId w:val="15"/>
        </w:numPr>
        <w:spacing w:after="60" w:line="252"/>
      </w:pPr>
      <w:r>
        <w:t xml:space="preserve">The Excel export of the Renewal Queue contains the column Notice treatment.</w:t>
      </w:r>
    </w:p>
    <w:p>
      <w:pPr>
        <w:pStyle w:val="Heading3"/>
        <w:keepNext/>
      </w:pPr>
      <w:bookmarkStart w:name="h27" w:id="27"/>
      <w:r>
        <w:t xml:space="preserve">FR-LCK-014 Replace the staff reminder of a lock-in account with the lock-in review task</w:t>
      </w:r>
      <w:bookmarkEnd w:id="2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SCHM-03 "a 60-days-before-expiry review report"</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Work (task kind Lock-in review); Notifications</w:t>
            </w:r>
          </w:p>
        </w:tc>
      </w:tr>
    </w:tbl>
    <w:p>
      <w:pPr>
        <w:spacing w:after="60"/>
      </w:pPr>
    </w:p>
    <w:p>
      <w:pPr>
        <w:keepNext/>
        <w:spacing w:after="60" w:before="160"/>
      </w:pPr>
      <w:r>
        <w:rPr>
          <w:b/>
          <w:bCs/>
          <w:color w:val="004EA8"/>
          <w:sz w:val="20"/>
          <w:szCs w:val="20"/>
        </w:rPr>
        <w:t xml:space="preserve">Description</w:t>
      </w:r>
    </w:p>
    <w:p>
      <w:pPr>
        <w:spacing w:after="100" w:line="264"/>
      </w:pPr>
      <w:r>
        <w:t xml:space="preserve">Instead of the three "Renewal due in n days" reminders, the owner of a suppressed lock-in or Scheme 2 account gets one My Work task </w:t>
      </w:r>
      <w:r>
        <w:rPr>
          <w:b/>
          <w:bCs/>
        </w:rPr>
        <w:t xml:space="preserve">Lock-in review due</w:t>
      </w:r>
      <w:r>
        <w:t xml:space="preserve"> on the review date (60 days before expiry), created by the Lock-in review job (FR-LCK-030). The task opens the account on Lock-in Review and closes itself when a decision other than Hold is recorded. A Hold creates a new task on the re-review date.</w:t>
      </w:r>
    </w:p>
    <w:p>
      <w:pPr>
        <w:spacing w:after="100" w:line="264"/>
      </w:pPr>
      <w:r>
        <w:t xml:space="preserve">When the policy has no owner the task goes to the users of the roles in lockin.review_roles (default processing).</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open lock-in review task per policy term.</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Task roles when there is no owner: lockin.review_roles = ["processing"].</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6"/>
        </w:numPr>
        <w:spacing w:after="60" w:line="252"/>
      </w:pPr>
      <w:r>
        <w:t xml:space="preserve">On 13/10/2026 the owner of POL-2026-90004 has the task "Lock-in review due: POL-2026-90004, expires 12/12/2026" in My Work.</w:t>
      </w:r>
    </w:p>
    <w:p>
      <w:pPr>
        <w:pStyle w:val="ListParagraph"/>
        <w:numPr>
          <w:ilvl w:val="0"/>
          <w:numId w:val="16"/>
        </w:numPr>
        <w:spacing w:after="60" w:line="252"/>
      </w:pPr>
      <w:r>
        <w:t xml:space="preserve">Recording Renew under lock-in closes the task.</w:t>
      </w:r>
    </w:p>
    <w:p>
      <w:pPr>
        <w:pStyle w:val="ListParagraph"/>
        <w:numPr>
          <w:ilvl w:val="0"/>
          <w:numId w:val="16"/>
        </w:numPr>
        <w:spacing w:after="60" w:line="252"/>
      </w:pPr>
      <w:r>
        <w:t xml:space="preserve">Recording Hold with re-review 23/10/2026 creates a new task on 23/10/2026.</w:t>
      </w:r>
    </w:p>
    <w:p>
      <w:pPr>
        <w:pStyle w:val="Heading2"/>
        <w:keepNext/>
      </w:pPr>
      <w:bookmarkStart w:name="h28" w:id="28"/>
      <w:r>
        <w:t xml:space="preserve">4.3 TFS loan status and cancellation of notices</w:t>
      </w:r>
      <w:bookmarkEnd w:id="28"/>
    </w:p>
    <w:p>
      <w:pPr>
        <w:pStyle w:val="Heading3"/>
        <w:keepNext/>
      </w:pPr>
      <w:bookmarkStart w:name="h29" w:id="29"/>
      <w:r>
        <w:t xml:space="preserve">FR-LCK-020 Upload the TFS account status file</w:t>
      </w:r>
      <w:bookmarkEnd w:id="2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SCHM-03 "notices cancel where the loan account is past due, fraudulent, terminated or under legal dispute"; INTG-03; BULK-01</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(write:loan-status)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Lock-in Review &gt; Upload loan status; tab Loan status uploads</w:t>
            </w:r>
          </w:p>
        </w:tc>
      </w:tr>
    </w:tbl>
    <w:p>
      <w:pPr>
        <w:spacing w:after="60"/>
      </w:pPr>
    </w:p>
    <w:p>
      <w:pPr>
        <w:keepNext/>
        <w:spacing w:after="60" w:before="160"/>
      </w:pPr>
      <w:r>
        <w:rPr>
          <w:b/>
          <w:bCs/>
          <w:color w:val="004EA8"/>
          <w:sz w:val="20"/>
          <w:szCs w:val="20"/>
        </w:rPr>
        <w:t xml:space="preserve">Description</w:t>
      </w:r>
    </w:p>
    <w:p>
      <w:pPr>
        <w:spacing w:after="100" w:line="264"/>
      </w:pPr>
      <w:r>
        <w:t xml:space="preserve">TFS sends TISPH the list of financed accounts with their loan status (the Scheme 2 renewal list comes from TFSPH with the status of the accounts). Operations loads it with </w:t>
      </w:r>
      <w:r>
        <w:rPr>
          <w:b/>
          <w:bCs/>
        </w:rPr>
        <w:t xml:space="preserve">Upload loan status</w:t>
      </w:r>
      <w:r>
        <w:t xml:space="preserve"> on Lock-in Review, following the base upload pattern: </w:t>
      </w:r>
      <w:r>
        <w:rPr>
          <w:b/>
          <w:bCs/>
        </w:rPr>
        <w:t xml:space="preserve">Template</w:t>
      </w:r>
      <w:r>
        <w:t xml:space="preserve"> downloads the three-sheet Excel template (Data, Columns, Instructions; required headers in dark red); the file is loaded row by row; the result line reads "Processed n rows: c loaded, f failed" with the failed rows listed by row number and an error file to download.</w:t>
      </w:r>
    </w:p>
    <w:p>
      <w:pPr>
        <w:spacing w:after="100" w:line="264"/>
      </w:pPr>
      <w:r>
        <w:t xml:space="preserve">For each valid row the system finds every active, issued or expired-in-grace policy with that TFS loan account and saves the loan status, the status date, the days past due and the upload batch. The tab </w:t>
      </w:r>
      <w:r>
        <w:rPr>
          <w:b/>
          <w:bCs/>
        </w:rPr>
        <w:t xml:space="preserve">Loan status uploads</w:t>
      </w:r>
      <w:r>
        <w:t xml:space="preserve"> lists each batch with File, Status date, Rows, Updated, Not changed, Failed, Notices held and Holds lifted. The TFS status codes are mapped to BrokerVerse loan statuses as in chapter 6.</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user has write:loan-status. The file is the TFS account status file in the template layout (chapter 13).</w:t>
      </w:r>
    </w:p>
    <w:p>
      <w:pPr>
        <w:keepNext/>
        <w:spacing w:after="60" w:before="160"/>
      </w:pPr>
      <w:r>
        <w:rPr>
          <w:b/>
          <w:bCs/>
          <w:color w:val="004EA8"/>
          <w:sz w:val="20"/>
          <w:szCs w:val="20"/>
        </w:rPr>
        <w:t xml:space="preserve">Main flow</w:t>
      </w:r>
    </w:p>
    <w:p>
      <w:pPr>
        <w:pStyle w:val="ListParagraph"/>
        <w:numPr>
          <w:ilvl w:val="0"/>
          <w:numId w:val="17"/>
        </w:numPr>
        <w:spacing w:after="60" w:line="252"/>
      </w:pPr>
      <w:r>
        <w:t xml:space="preserve">The user opens Lock-in Review &gt; Loan status uploads and clicks </w:t>
      </w:r>
      <w:r>
        <w:rPr>
          <w:b/>
          <w:bCs/>
        </w:rPr>
        <w:t xml:space="preserve">Upload loan status</w:t>
      </w:r>
      <w:r>
        <w:t xml:space="preserve">.</w:t>
      </w:r>
    </w:p>
    <w:p>
      <w:pPr>
        <w:pStyle w:val="ListParagraph"/>
        <w:numPr>
          <w:ilvl w:val="0"/>
          <w:numId w:val="17"/>
        </w:numPr>
        <w:spacing w:after="60" w:line="252"/>
      </w:pPr>
      <w:r>
        <w:t xml:space="preserve">The user picks the .xlsx file and confirms; the system checks the columns.</w:t>
      </w:r>
    </w:p>
    <w:p>
      <w:pPr>
        <w:pStyle w:val="ListParagraph"/>
        <w:numPr>
          <w:ilvl w:val="0"/>
          <w:numId w:val="17"/>
        </w:numPr>
        <w:spacing w:after="60" w:line="252"/>
      </w:pPr>
      <w:r>
        <w:t xml:space="preserve">The system loads each row, updates the linked policies and runs the notice gate for their open renewals.</w:t>
      </w:r>
    </w:p>
    <w:p>
      <w:pPr>
        <w:pStyle w:val="ListParagraph"/>
        <w:numPr>
          <w:ilvl w:val="0"/>
          <w:numId w:val="17"/>
        </w:numPr>
        <w:spacing w:after="60" w:line="252"/>
      </w:pPr>
      <w:r>
        <w:t xml:space="preserve">The result line and the batch row are shown; failed rows can be downloaded.</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A row whose status date is older than the status already on the policy is counted as Not changed.</w:t>
      </w:r>
    </w:p>
    <w:p>
      <w:pPr>
        <w:pStyle w:val="ListParagraph"/>
        <w:numPr>
          <w:ilvl w:val="0"/>
          <w:numId w:val="2"/>
        </w:numPr>
        <w:spacing w:after="60" w:line="252"/>
      </w:pPr>
      <w:r>
        <w:t xml:space="preserve">A row for a loan account linked to no policy is failed with its row number.</w:t>
      </w:r>
    </w:p>
    <w:p>
      <w:pPr>
        <w:pStyle w:val="ListParagraph"/>
        <w:numPr>
          <w:ilvl w:val="0"/>
          <w:numId w:val="2"/>
        </w:numPr>
        <w:spacing w:after="60" w:line="252"/>
      </w:pPr>
      <w:r>
        <w:t xml:space="preserve">A re-upload of the same file gives only Not changed rows.</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.xlsx only, first sheet Data, at most lockin.upload_max_rows rows (default 5,000).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Status date cannot be in the future; a newer status date wins, the same date replaces.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Fraud or Legal dispute set by hand (FR-LCK-021) is not overwritten by the file; the row is counted as Not changed and listed with the reason.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blocking status sets notices to Held (FR-LCK-022); a return to Current lifts the hold (FR-LCK-023).</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File type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an Excel (.xlsx) file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MSG-LCK-016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Missing columns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file must have the columns LOAN_ACCOUNT_NO, LOAN_STATUS and STATUS_DATE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MSG-LCK-017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Too many rows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file can hold at most &lt;max&gt; rows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MSG-LCK-018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Loan account format (row)</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Row &lt;n&gt;: loan account &lt;value&gt; must have 10 digits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MSG-LCK-019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Unknown status (row)</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Row &lt;n&gt;: loan status &lt;value&gt; is not a known TFS status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MSG-LCK-020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Future date (row)</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Row &lt;n&gt;: the status date cannot be in the future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MSG-LCK-021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linked policy (row)</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Row &lt;n&gt;: no policy is linked to loan account &lt;value&gt;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MSG-LCK-022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Result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Processed &lt;n&gt; rows: &lt;c&gt; loaded, &lt;f&gt; failed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MSG-LCK-023</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(entity loan-status (one entry per policy changed, with the upload batch))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8"/>
        </w:numPr>
        <w:spacing w:after="60" w:line="252"/>
      </w:pPr>
      <w:r>
        <w:t xml:space="preserve">Uploading TFS_ACCT_STATUS_20261008.xlsx with 1,284 rows of which 8 invalid shows "Processed 1,284 rows: 1,276 loaded, 8 failed" and the batch LS-2026-00041.</w:t>
      </w:r>
    </w:p>
    <w:p>
      <w:pPr>
        <w:pStyle w:val="ListParagraph"/>
        <w:numPr>
          <w:ilvl w:val="0"/>
          <w:numId w:val="18"/>
        </w:numPr>
        <w:spacing w:after="60" w:line="252"/>
      </w:pPr>
      <w:r>
        <w:t xml:space="preserve">Row 17 with loan account 80051163 is failed with "Row 17: loan account 80051163 must have 10 digits".</w:t>
      </w:r>
    </w:p>
    <w:p>
      <w:pPr>
        <w:pStyle w:val="ListParagraph"/>
        <w:numPr>
          <w:ilvl w:val="0"/>
          <w:numId w:val="18"/>
        </w:numPr>
        <w:spacing w:after="60" w:line="252"/>
      </w:pPr>
      <w:r>
        <w:t xml:space="preserve">A row for 8003828889 with PAST DUE dated 30/09/2026 sets the loan status of POL-2025-90036 to Past due, status date 30/09/2026.</w:t>
      </w:r>
    </w:p>
    <w:p>
      <w:pPr>
        <w:pStyle w:val="ListParagraph"/>
        <w:numPr>
          <w:ilvl w:val="0"/>
          <w:numId w:val="18"/>
        </w:numPr>
        <w:spacing w:after="60" w:line="252"/>
      </w:pPr>
      <w:r>
        <w:t xml:space="preserve">A row dated 24/09/2026 for a policy whose status is dated 30/09/2026 is counted as Not changed.</w:t>
      </w:r>
    </w:p>
    <w:p>
      <w:pPr>
        <w:pStyle w:val="ListParagraph"/>
        <w:numPr>
          <w:ilvl w:val="0"/>
          <w:numId w:val="18"/>
        </w:numPr>
        <w:spacing w:after="60" w:line="252"/>
      </w:pPr>
      <w:r>
        <w:t xml:space="preserve">A .csv file is refused with "Upload an Excel (.xlsx) file".</w:t>
      </w:r>
    </w:p>
    <w:p>
      <w:pPr>
        <w:pStyle w:val="Heading3"/>
        <w:keepNext/>
      </w:pPr>
      <w:bookmarkStart w:name="h30" w:id="30"/>
      <w:r>
        <w:t xml:space="preserve">FR-LCK-021 Set a loan status by hand (fraud, legal dispute, corrections)</w:t>
      </w:r>
      <w:bookmarkEnd w:id="3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SCHM-03 "fraudulent ... or under legal dispute"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Compliance Officer, Operations (write:loan-status)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Policy &gt; Policy detail (Lock-in &amp; loan panel) &gt; Set loan status</w:t>
            </w:r>
          </w:p>
        </w:tc>
      </w:tr>
    </w:tbl>
    <w:p>
      <w:pPr>
        <w:spacing w:after="60"/>
      </w:pPr>
    </w:p>
    <w:p>
      <w:pPr>
        <w:keepNext/>
        <w:spacing w:after="60" w:before="160"/>
      </w:pPr>
      <w:r>
        <w:rPr>
          <w:b/>
          <w:bCs/>
          <w:color w:val="004EA8"/>
          <w:sz w:val="20"/>
          <w:szCs w:val="20"/>
        </w:rPr>
        <w:t xml:space="preserve">Description</w:t>
      </w:r>
    </w:p>
    <w:p>
      <w:pPr>
        <w:spacing w:after="100" w:line="264"/>
      </w:pPr>
      <w:r>
        <w:t xml:space="preserve">Fraud and legal disputes are often known to TISPH before TFS reports them. </w:t>
      </w:r>
      <w:r>
        <w:rPr>
          <w:b/>
          <w:bCs/>
        </w:rPr>
        <w:t xml:space="preserve">Set loan status</w:t>
      </w:r>
      <w:r>
        <w:t xml:space="preserve"> on the Lock-in &amp; loan panel lets a user with write:loan-status set the loan status of the policy's TFS loan account, with a status date and a mandatory remark. The status applies to every policy with the same loan account. A status set by hand is marked "manual" and is not overwritten by the TFS file until a user with write:loan-status clears it (sets Current or the TFS value).</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policy has a TFS loan account.</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Manual statuses: any loan status; Fraud and Legal dispute are the expected use.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Remark required, at least 10 characters.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Remark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the reason for the loan status (at least 10 characters)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MSG-LCK-024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Status date in the future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status date cannot be in the future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MSG-LCK-025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Saved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Loan status of &lt;loan account&gt; set to &lt;status&gt;; notices are &lt;treatment&gt;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MSG-LCK-026</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(entity loan-status)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19"/>
        </w:numPr>
        <w:spacing w:after="60" w:line="252"/>
      </w:pPr>
      <w:r>
        <w:t xml:space="preserve">The Compliance Officer sets Fraud on loan 8005649469 with remark "Fraud case FC-2026-014 reported by TFS Legal"; both policies with that loan account show Fraud (manual) and Held: loan status.</w:t>
      </w:r>
    </w:p>
    <w:p>
      <w:pPr>
        <w:pStyle w:val="ListParagraph"/>
        <w:numPr>
          <w:ilvl w:val="0"/>
          <w:numId w:val="19"/>
        </w:numPr>
        <w:spacing w:after="60" w:line="252"/>
      </w:pPr>
      <w:r>
        <w:t xml:space="preserve">The next TFS file with CURRENT for 8005649469 does not change the status; the upload lists the row as Not changed (manual status).</w:t>
      </w:r>
    </w:p>
    <w:p>
      <w:pPr>
        <w:pStyle w:val="ListParagraph"/>
        <w:numPr>
          <w:ilvl w:val="0"/>
          <w:numId w:val="19"/>
        </w:numPr>
        <w:spacing w:after="60" w:line="252"/>
      </w:pPr>
      <w:r>
        <w:t xml:space="preserve">A user without write:loan-status does not see Set loan status.</w:t>
      </w:r>
    </w:p>
    <w:p>
      <w:pPr>
        <w:pStyle w:val="Heading3"/>
        <w:keepNext/>
      </w:pPr>
      <w:bookmarkStart w:name="h31" w:id="31"/>
      <w:r>
        <w:t xml:space="preserve">FR-LCK-022 Cancel queued notices and hold further notices when the loan status blocks them</w:t>
      </w:r>
      <w:bookmarkEnd w:id="3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SCHM-03 "notices cancel where the loan account is past due, fraudulent, terminated or under legal dispute"; SCHM-01</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Batch; Renewal Queue; Master &gt; System &gt; E-mail Outbox; My Work</w:t>
            </w:r>
          </w:p>
        </w:tc>
      </w:tr>
    </w:tbl>
    <w:p>
      <w:pPr>
        <w:spacing w:after="60"/>
      </w:pPr>
    </w:p>
    <w:p>
      <w:pPr>
        <w:keepNext/>
        <w:spacing w:after="60" w:before="160"/>
      </w:pPr>
      <w:r>
        <w:rPr>
          <w:b/>
          <w:bCs/>
          <w:color w:val="004EA8"/>
          <w:sz w:val="20"/>
          <w:szCs w:val="20"/>
        </w:rPr>
        <w:t xml:space="preserve">Description</w:t>
      </w:r>
    </w:p>
    <w:p>
      <w:pPr>
        <w:spacing w:after="100" w:line="264"/>
      </w:pPr>
      <w:r>
        <w:t xml:space="preserve">When a policy's loan status becomes blocking (Past due, Fraud, Early terminated, Terminated, Legal dispute; setting lockin.blocking_loan_statuses), by upload or by hand, the system at once: (1) sets every </w:t>
      </w:r>
      <w:r>
        <w:rPr>
          <w:b/>
          <w:bCs/>
        </w:rPr>
        <w:t xml:space="preserve">Queued</w:t>
      </w:r>
      <w:r>
        <w:t xml:space="preserve"> renewal batch notice of the policy to the new notice status </w:t>
      </w:r>
      <w:r>
        <w:rPr>
          <w:b/>
          <w:bCs/>
        </w:rPr>
        <w:t xml:space="preserve">Cancelled</w:t>
      </w:r>
      <w:r>
        <w:t xml:space="preserve"> with the reason; (2) cancels the queued, not yet delivered renewal notice and reminder e-mails of the renewal in the E-mail Outbox; (3) sets the renewal's notice treatment to </w:t>
      </w:r>
      <w:r>
        <w:rPr>
          <w:b/>
          <w:bCs/>
        </w:rPr>
        <w:t xml:space="preserve">Held: loan status</w:t>
      </w:r>
      <w:r>
        <w:t xml:space="preserve"> so that no further notice or reminder is produced; (4) creates a My Work item for the account owner "Renewal notices held: &lt;policy number&gt;, TFS loan &lt;status&gt;"; (5) lists the account on the </w:t>
      </w:r>
      <w:r>
        <w:rPr>
          <w:b/>
          <w:bCs/>
        </w:rPr>
        <w:t xml:space="preserve">Notices held</w:t>
      </w:r>
      <w:r>
        <w:t xml:space="preserve"> tab of Lock-in Review.</w:t>
      </w:r>
    </w:p>
    <w:p>
      <w:pPr>
        <w:spacing w:after="100" w:line="264"/>
      </w:pPr>
      <w:r>
        <w:t xml:space="preserve">Notices already delivered cannot be recalled; the renewal history shows which notices were sent before the hold and which were cancelled.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"Missed payment" in the TFS file is treated as Past due.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TFS status mapping (chapter 6)</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hold applies to every policy with the loan account, Motor or not, lock-in or not.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hold does not stop the renewal: it can still be quoted, approved and completed by a user, or lapsed.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Notice cancelled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&lt;n&gt; queued renewal notices cancelled: TFS loan &lt;loan account&gt; is &lt;loan status&gt;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MSG-LCK-027</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Each cancelled notice and e-mail is logged in the renewal activities ("Second Notice cancelled: loan Past due") and in the Audit Trail.</w:t>
      </w:r>
    </w:p>
    <w:p>
      <w:pPr>
        <w:keepNext/>
        <w:spacing w:after="60" w:before="160"/>
      </w:pPr>
      <w:r>
        <w:rPr>
          <w:b/>
          <w:bCs/>
          <w:color w:val="004EA8"/>
          <w:sz w:val="20"/>
          <w:szCs w:val="20"/>
        </w:rPr>
        <w:t xml:space="preserve">Acceptance criteria</w:t>
      </w:r>
    </w:p>
    <w:p>
      <w:pPr>
        <w:pStyle w:val="ListParagraph"/>
        <w:numPr>
          <w:ilvl w:val="0"/>
          <w:numId w:val="20"/>
        </w:numPr>
        <w:spacing w:after="60" w:line="252"/>
      </w:pPr>
      <w:r>
        <w:t xml:space="preserve">Policy POL-2025-90050 (expiry 20/11/2026) has a reminder e-mail queued; the upload of 09/10/2026 sets its loan to Past due; the e-mail is cancelled and the renewal shows Held: loan status.</w:t>
      </w:r>
    </w:p>
    <w:p>
      <w:pPr>
        <w:pStyle w:val="ListParagraph"/>
        <w:numPr>
          <w:ilvl w:val="0"/>
          <w:numId w:val="20"/>
        </w:numPr>
        <w:spacing w:after="60" w:line="252"/>
      </w:pPr>
      <w:r>
        <w:t xml:space="preserve">A batch notice in status Queued for that policy becomes Cancelled with the reason "Loan Past due since 05/10/2026".</w:t>
      </w:r>
    </w:p>
    <w:p>
      <w:pPr>
        <w:pStyle w:val="ListParagraph"/>
        <w:numPr>
          <w:ilvl w:val="0"/>
          <w:numId w:val="20"/>
        </w:numPr>
        <w:spacing w:after="60" w:line="252"/>
      </w:pPr>
      <w:r>
        <w:t xml:space="preserve">The Final Notice due on 21/10/2026 is not produced while the hold lasts.</w:t>
      </w:r>
    </w:p>
    <w:p>
      <w:pPr>
        <w:pStyle w:val="ListParagraph"/>
        <w:numPr>
          <w:ilvl w:val="0"/>
          <w:numId w:val="20"/>
        </w:numPr>
        <w:spacing w:after="60" w:line="252"/>
      </w:pPr>
      <w:r>
        <w:t xml:space="preserve">The account owner has the My Work item "Renewal notices held: POL-2025-90050, TFS loan Past due".</w:t>
      </w:r>
    </w:p>
    <w:p>
      <w:pPr>
        <w:pStyle w:val="ListParagraph"/>
        <w:numPr>
          <w:ilvl w:val="0"/>
          <w:numId w:val="20"/>
        </w:numPr>
        <w:spacing w:after="60" w:line="252"/>
      </w:pPr>
      <w:r>
        <w:t xml:space="preserve">A Credit Life policy with the same loan account is held too.</w:t>
      </w:r>
    </w:p>
    <w:p>
      <w:pPr>
        <w:pStyle w:val="Heading3"/>
        <w:keepNext/>
      </w:pPr>
      <w:bookmarkStart w:name="h32" w:id="32"/>
      <w:r>
        <w:t xml:space="preserve">FR-LCK-023 Lift the hold when the loan is current again; closed loans</w:t>
      </w:r>
      <w:bookmarkEnd w:id="3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SCHM-03; RENEW-02</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Lock-in Review; Renewal Queue</w:t>
            </w:r>
          </w:p>
        </w:tc>
      </w:tr>
    </w:tbl>
    <w:p>
      <w:pPr>
        <w:spacing w:after="60"/>
      </w:pPr>
    </w:p>
    <w:p>
      <w:pPr>
        <w:keepNext/>
        <w:spacing w:after="60" w:before="160"/>
      </w:pPr>
      <w:r>
        <w:rPr>
          <w:b/>
          <w:bCs/>
          <w:color w:val="004EA8"/>
          <w:sz w:val="20"/>
          <w:szCs w:val="20"/>
        </w:rPr>
        <w:t xml:space="preserve">Description</w:t>
      </w:r>
    </w:p>
    <w:p>
      <w:pPr>
        <w:spacing w:after="100" w:line="264"/>
      </w:pPr>
      <w:r>
        <w:t xml:space="preserve">When the loan status of a held policy returns to </w:t>
      </w:r>
      <w:r>
        <w:rPr>
          <w:b/>
          <w:bCs/>
        </w:rPr>
        <w:t xml:space="preserve">Current</w:t>
      </w:r>
      <w:r>
        <w:t xml:space="preserve"> (by upload or by hand) the hold is lifted: the gate is re-run, and for a non-lock-in account the treatment returns to Send. Cancelled notices are not re-sent; the </w:t>
      </w:r>
      <w:r>
        <w:rPr>
          <w:b/>
          <w:bCs/>
        </w:rPr>
        <w:t xml:space="preserve">next notice due</w:t>
      </w:r>
      <w:r>
        <w:t xml:space="preserve"> goes out on the next Renewal notices run (with renewals.enforce_notice_order true, the first notice not yet sent). The owner gets a My Work item "Renewal notices resumed".</w:t>
      </w:r>
    </w:p>
    <w:p>
      <w:pPr>
        <w:spacing w:after="100" w:line="264"/>
      </w:pPr>
      <w:r>
        <w:t xml:space="preserve">A loan reported </w:t>
      </w:r>
      <w:r>
        <w:rPr>
          <w:b/>
          <w:bCs/>
        </w:rPr>
        <w:t xml:space="preserve">Closed</w:t>
      </w:r>
      <w:r>
        <w:t xml:space="preserve"> (fully paid) is not blocking. For a Scheme 2 account it ends the Scheme 2 suppression from the next term; for a Scheme 1 ARA or promotion lock-in it does not change the lock-in.</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hold on a lock-in or Scheme 2 account that is lifted returns the account to its suppression (it was suppressed before the hold).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hold lifted after the expiry date leaves the renewal in its base grace or lapse handling.</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Hold lifted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notices for &lt;policy number&gt; resumed: TFS loan &lt;loan account&gt; is Current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MSG-LCK-028</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1"/>
        </w:numPr>
        <w:spacing w:after="60" w:line="252"/>
      </w:pPr>
      <w:r>
        <w:t xml:space="preserve">The TFS file of 22/10/2026 reports 8001122334 Current; POL-2025-90050 returns to Send and its Final Notice is sent on 23/10/2026.</w:t>
      </w:r>
    </w:p>
    <w:p>
      <w:pPr>
        <w:pStyle w:val="ListParagraph"/>
        <w:numPr>
          <w:ilvl w:val="0"/>
          <w:numId w:val="21"/>
        </w:numPr>
        <w:spacing w:after="60" w:line="252"/>
      </w:pPr>
      <w:r>
        <w:t xml:space="preserve">A lock-in account whose loan returns to Current goes back to Suppressed: Lock-in.</w:t>
      </w:r>
    </w:p>
    <w:p>
      <w:pPr>
        <w:pStyle w:val="ListParagraph"/>
        <w:numPr>
          <w:ilvl w:val="0"/>
          <w:numId w:val="21"/>
        </w:numPr>
        <w:spacing w:after="60" w:line="252"/>
      </w:pPr>
      <w:r>
        <w:t xml:space="preserve">A Scheme 2 Motor account reported Closed on 15/10/2026 keeps Suppressed: Scheme 2 for the current renewal and gets standard notices from the next term.</w:t>
      </w:r>
    </w:p>
    <w:p>
      <w:pPr>
        <w:pStyle w:val="Heading2"/>
        <w:keepNext/>
      </w:pPr>
      <w:bookmarkStart w:name="h33" w:id="33"/>
      <w:r>
        <w:t xml:space="preserve">4.4 The 60-day review report</w:t>
      </w:r>
      <w:bookmarkEnd w:id="33"/>
    </w:p>
    <w:p>
      <w:pPr>
        <w:pStyle w:val="Heading3"/>
        <w:keepNext/>
      </w:pPr>
      <w:bookmarkStart w:name="h34" w:id="34"/>
      <w:r>
        <w:t xml:space="preserve">FR-LCK-030 List lock-in and Scheme 2 accounts 60 days before expiry (job Lock-in review)</w:t>
      </w:r>
      <w:bookmarkEnd w:id="3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SCHM-03 "a 60-days-before-expiry review report covers lock-in and Scheme 2 accounts"; RPT-SLS-05</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(job Lock-in review, daily 05:15)</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Schedules; Operations &gt; Renewals &gt; Lock-in Review; My Work</w:t>
            </w:r>
          </w:p>
        </w:tc>
      </w:tr>
    </w:tbl>
    <w:p>
      <w:pPr>
        <w:spacing w:after="60"/>
      </w:pPr>
    </w:p>
    <w:p>
      <w:pPr>
        <w:keepNext/>
        <w:spacing w:after="60" w:before="160"/>
      </w:pPr>
      <w:r>
        <w:rPr>
          <w:b/>
          <w:bCs/>
          <w:color w:val="004EA8"/>
          <w:sz w:val="20"/>
          <w:szCs w:val="20"/>
        </w:rPr>
        <w:t xml:space="preserve">Description</w:t>
      </w:r>
    </w:p>
    <w:p>
      <w:pPr>
        <w:spacing w:after="100" w:line="264"/>
      </w:pPr>
      <w:r>
        <w:t xml:space="preserve">A new scheduled job </w:t>
      </w:r>
      <w:r>
        <w:rPr>
          <w:b/>
          <w:bCs/>
        </w:rPr>
        <w:t xml:space="preserve">Lock-in review</w:t>
      </w:r>
      <w:r>
        <w:t xml:space="preserve"> runs daily at 05:15 Manila time (before Renewal pipeline at 05:30 and Renewal notices at 06:00). It: (1) recomputes the lock-in year and review date of every Active record (FR-LCK-003); (2) creates a </w:t>
      </w:r>
      <w:r>
        <w:rPr>
          <w:b/>
          <w:bCs/>
        </w:rPr>
        <w:t xml:space="preserve">review item</w:t>
      </w:r>
      <w:r>
        <w:t xml:space="preserve"> with status </w:t>
      </w:r>
      <w:r>
        <w:rPr>
          <w:b/>
          <w:bCs/>
        </w:rPr>
        <w:t xml:space="preserve">Review due</w:t>
      </w:r>
      <w:r>
        <w:t xml:space="preserve"> for every lock-in or Scheme 2 policy whose review date is today or has passed and which has no review item for the current term; (3) creates the My Work task of FR-LCK-014; (4) brings back Hold items whose re-review date is today; (5) files the day's </w:t>
      </w:r>
      <w:r>
        <w:rPr>
          <w:b/>
          <w:bCs/>
        </w:rPr>
        <w:t xml:space="preserve">Lock-in / Scheme 2 expiry</w:t>
      </w:r>
      <w:r>
        <w:t xml:space="preserve"> extract (FR-LCK-032) as a generated report.</w:t>
      </w:r>
    </w:p>
    <w:p>
      <w:pPr>
        <w:spacing w:after="100" w:line="264"/>
      </w:pPr>
      <w:r>
        <w:t xml:space="preserve">Accounts in their last lock-in year are listed with status </w:t>
      </w:r>
      <w:r>
        <w:rPr>
          <w:b/>
          <w:bCs/>
        </w:rPr>
        <w:t xml:space="preserve">Lock-in ends</w:t>
      </w:r>
      <w:r>
        <w:t xml:space="preserve">: no decision is needed; they receive the standard notices.</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Review window: expiry within lockin.review_days_before_expiry days (60) from the run date.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covered: lock-in status Active (all sources) and Scheme 2 Motor accounts with loan not Closed; held non-lock-in accounts are listed on the Notices held tab only.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job runs once across instances, like the other base jobs, and can be run on demand from Schedules.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Schedules</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Job run with counts (records updated, review items created, holds due, report id) in the Schedules run history.</w:t>
      </w:r>
    </w:p>
    <w:p>
      <w:pPr>
        <w:keepNext/>
        <w:spacing w:after="60" w:before="160"/>
      </w:pPr>
      <w:r>
        <w:rPr>
          <w:b/>
          <w:bCs/>
          <w:color w:val="004EA8"/>
          <w:sz w:val="20"/>
          <w:szCs w:val="20"/>
        </w:rPr>
        <w:t xml:space="preserve">Acceptance criteria</w:t>
      </w:r>
    </w:p>
    <w:p>
      <w:pPr>
        <w:pStyle w:val="ListParagraph"/>
        <w:numPr>
          <w:ilvl w:val="0"/>
          <w:numId w:val="22"/>
        </w:numPr>
        <w:spacing w:after="60" w:line="252"/>
      </w:pPr>
      <w:r>
        <w:t xml:space="preserve">The run of 13/10/2026 creates the review item of POL-2026-90004 (expiry 12/12/2026) with status Review due.</w:t>
      </w:r>
    </w:p>
    <w:p>
      <w:pPr>
        <w:pStyle w:val="ListParagraph"/>
        <w:numPr>
          <w:ilvl w:val="0"/>
          <w:numId w:val="22"/>
        </w:numPr>
        <w:spacing w:after="60" w:line="252"/>
      </w:pPr>
      <w:r>
        <w:t xml:space="preserve">The run of 09/10/2026 lists POL-2025-90044 (PRM-HEV-LOCK2, year 2 of 2) with status Lock-in ends.</w:t>
      </w:r>
    </w:p>
    <w:p>
      <w:pPr>
        <w:pStyle w:val="ListParagraph"/>
        <w:numPr>
          <w:ilvl w:val="0"/>
          <w:numId w:val="22"/>
        </w:numPr>
        <w:spacing w:after="60" w:line="252"/>
      </w:pPr>
      <w:r>
        <w:t xml:space="preserve">A Hold with re-review 23/10/2026 returns to Review due on the run of 23/10/2026.</w:t>
      </w:r>
    </w:p>
    <w:p>
      <w:pPr>
        <w:pStyle w:val="ListParagraph"/>
        <w:numPr>
          <w:ilvl w:val="0"/>
          <w:numId w:val="22"/>
        </w:numPr>
        <w:spacing w:after="60" w:line="252"/>
      </w:pPr>
      <w:r>
        <w:t xml:space="preserve">A second run on the same day creates no duplicate review item.</w:t>
      </w:r>
    </w:p>
    <w:p>
      <w:pPr>
        <w:pStyle w:val="Heading3"/>
        <w:keepNext/>
      </w:pPr>
      <w:bookmarkStart w:name="h35" w:id="35"/>
      <w:r>
        <w:t xml:space="preserve">FR-LCK-031 Work the accounts on the Lock-in Review screen</w:t>
      </w:r>
      <w:bookmarkEnd w:id="3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SCHM-03 "review report"; RPT-SLS-05 "with loan status shown so past-due and early-terminated accounts can be excluded"</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 Operations (read:lock-in)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Lock-in Review</w:t>
            </w:r>
          </w:p>
        </w:tc>
      </w:tr>
    </w:tbl>
    <w:p>
      <w:pPr>
        <w:spacing w:after="60"/>
      </w:pPr>
    </w:p>
    <w:p>
      <w:pPr>
        <w:keepNext/>
        <w:spacing w:after="60" w:before="160"/>
      </w:pPr>
      <w:r>
        <w:rPr>
          <w:b/>
          <w:bCs/>
          <w:color w:val="004EA8"/>
          <w:sz w:val="20"/>
          <w:szCs w:val="20"/>
        </w:rPr>
        <w:t xml:space="preserve">Description</w:t>
      </w:r>
    </w:p>
    <w:p>
      <w:pPr>
        <w:spacing w:after="100" w:line="264"/>
      </w:pPr>
      <w:r>
        <w:t xml:space="preserve">A new menu item </w:t>
      </w:r>
      <w:r>
        <w:rPr>
          <w:b/>
          <w:bCs/>
        </w:rPr>
        <w:t xml:space="preserve">Lock-in Review</w:t>
      </w:r>
      <w:r>
        <w:t xml:space="preserve"> is added under Operations &gt; Renewals, after Renewal Queue (route /renewal/lock-in-review). It follows the layout of the base list pages: title, breadcrumb Operations &gt; Renewals, a short description, buttons </w:t>
      </w:r>
      <w:r>
        <w:rPr>
          <w:b/>
          <w:bCs/>
        </w:rPr>
        <w:t xml:space="preserve">Export to Excel</w:t>
      </w:r>
      <w:r>
        <w:t xml:space="preserve"> and </w:t>
      </w:r>
      <w:r>
        <w:rPr>
          <w:b/>
          <w:bCs/>
        </w:rPr>
        <w:t xml:space="preserve">Upload loan status</w:t>
      </w:r>
      <w:r>
        <w:t xml:space="preserve">, and a table with tabs: </w:t>
      </w:r>
      <w:r>
        <w:rPr>
          <w:b/>
          <w:bCs/>
        </w:rPr>
        <w:t xml:space="preserve">Due for review</w:t>
      </w:r>
      <w:r>
        <w:t xml:space="preserve"> (accounts within the 60-day window, any review status), </w:t>
      </w:r>
      <w:r>
        <w:rPr>
          <w:b/>
          <w:bCs/>
        </w:rPr>
        <w:t xml:space="preserve">Notices held</w:t>
      </w:r>
      <w:r>
        <w:t xml:space="preserve">, </w:t>
      </w:r>
      <w:r>
        <w:rPr>
          <w:b/>
          <w:bCs/>
        </w:rPr>
        <w:t xml:space="preserve">Pending approval</w:t>
      </w:r>
      <w:r>
        <w:t xml:space="preserve">, </w:t>
      </w:r>
      <w:r>
        <w:rPr>
          <w:b/>
          <w:bCs/>
        </w:rPr>
        <w:t xml:space="preserve">In lock-in</w:t>
      </w:r>
      <w:r>
        <w:t xml:space="preserve"> (all Active lock-in and Scheme 2 accounts) and </w:t>
      </w:r>
      <w:r>
        <w:rPr>
          <w:b/>
          <w:bCs/>
        </w:rPr>
        <w:t xml:space="preserve">Loan status uploads</w:t>
      </w:r>
      <w:r>
        <w:t xml:space="preserve">.</w:t>
      </w:r>
    </w:p>
    <w:p>
      <w:pPr>
        <w:spacing w:after="100" w:line="264"/>
      </w:pPr>
      <w:r>
        <w:t xml:space="preserve">Filters: As of date (default today), Days to expiry (default 0 - 60), Lock-in source, Insurer, Loan status, Review status, and a search on policy number, insured or loan account. Columns: Policy number, Insured, TFS loan account, Lock-in, Year, Expiry, Review date, Loan status, Review status, and the action </w:t>
      </w:r>
      <w:r>
        <w:rPr>
          <w:b/>
          <w:bCs/>
        </w:rPr>
        <w:t xml:space="preserve">Review</w:t>
      </w:r>
      <w:r>
        <w:t xml:space="preserve"> that opens the review dialog (FR-LCK-040).</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Default sort: review date, then expiry date; 20 rows per page (base default).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Users see the accounts of their data scope (base record scope by branch and owner).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3"/>
        </w:numPr>
        <w:spacing w:after="60" w:line="252"/>
      </w:pPr>
      <w:r>
        <w:t xml:space="preserve">On 09/10/2026 the Due for review tab lists the six lock-in and Scheme 2 accounts expiring by 08/12/2026, each with its review status.</w:t>
      </w:r>
    </w:p>
    <w:p>
      <w:pPr>
        <w:pStyle w:val="ListParagraph"/>
        <w:numPr>
          <w:ilvl w:val="0"/>
          <w:numId w:val="23"/>
        </w:numPr>
        <w:spacing w:after="60" w:line="252"/>
      </w:pPr>
      <w:r>
        <w:t xml:space="preserve">Filter Loan status = Past due lists POL-2025-90036.</w:t>
      </w:r>
    </w:p>
    <w:p>
      <w:pPr>
        <w:pStyle w:val="ListParagraph"/>
        <w:numPr>
          <w:ilvl w:val="0"/>
          <w:numId w:val="23"/>
        </w:numPr>
        <w:spacing w:after="60" w:line="252"/>
      </w:pPr>
      <w:r>
        <w:t xml:space="preserve">Searching 8003828889 finds POL-2025-90036.</w:t>
      </w:r>
    </w:p>
    <w:p>
      <w:pPr>
        <w:pStyle w:val="ListParagraph"/>
        <w:numPr>
          <w:ilvl w:val="0"/>
          <w:numId w:val="23"/>
        </w:numPr>
        <w:spacing w:after="60" w:line="252"/>
      </w:pPr>
      <w:r>
        <w:t xml:space="preserve">A user without read:lock-in does not see the menu item.</w:t>
      </w:r>
    </w:p>
    <w:p>
      <w:pPr>
        <w:pStyle w:val="Heading3"/>
        <w:keepNext/>
      </w:pPr>
      <w:bookmarkStart w:name="h36" w:id="36"/>
      <w:r>
        <w:t xml:space="preserve">FR-LCK-032 Produce the Lock-in / Scheme 2 expiry report (Excel extract)</w:t>
      </w:r>
      <w:bookmarkEnd w:id="3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SCHM-03 "60-days-before-expiry review report"; RPT-SLS-05; RPT-SLS-04 field set</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 Operations (read:lock-in, read:renewal-reports)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Lock-in Review &gt; Export to Excel; Reports &gt; Operational Reports &gt; Renewal (criteria Lock-in / Scheme 2 expiry)</w:t>
            </w:r>
          </w:p>
        </w:tc>
      </w:tr>
    </w:tbl>
    <w:p>
      <w:pPr>
        <w:spacing w:after="60"/>
      </w:pPr>
    </w:p>
    <w:p>
      <w:pPr>
        <w:keepNext/>
        <w:spacing w:after="60" w:before="160"/>
      </w:pPr>
      <w:r>
        <w:rPr>
          <w:b/>
          <w:bCs/>
          <w:color w:val="004EA8"/>
          <w:sz w:val="20"/>
          <w:szCs w:val="20"/>
        </w:rPr>
        <w:t xml:space="preserve">Description</w:t>
      </w:r>
    </w:p>
    <w:p>
      <w:pPr>
        <w:spacing w:after="100" w:line="264"/>
      </w:pPr>
      <w:r>
        <w:t xml:space="preserve">The 60-day review report lists the lock-in and Scheme 2 accounts expiring within the chosen window with their loan status, so that past-due and early-terminated accounts are seen before renewal is issued. It is produced three ways from the same query: </w:t>
      </w:r>
      <w:r>
        <w:rPr>
          <w:b/>
          <w:bCs/>
        </w:rPr>
        <w:t xml:space="preserve">Export to Excel</w:t>
      </w:r>
      <w:r>
        <w:t xml:space="preserve"> on Lock-in Review (current filters), the report criteria </w:t>
      </w:r>
      <w:r>
        <w:rPr>
          <w:b/>
          <w:bCs/>
        </w:rPr>
        <w:t xml:space="preserve">Lock-in / Scheme 2 expiry (60 days)</w:t>
      </w:r>
      <w:r>
        <w:t xml:space="preserve"> on Reports &gt; Operational Reports &gt; Renewal (Preview, Generate in CSV, Excel or PDF) and the daily file of the Lock-in review job.</w:t>
      </w:r>
    </w:p>
    <w:p>
      <w:pPr>
        <w:spacing w:after="100" w:line="264"/>
      </w:pPr>
      <w:r>
        <w:t xml:space="preserve">Parameters: As of date, Days to expiry (from - to, default 0 - 60), Lock-in source, Loan status, Review status, Account coordinator, Insurer, Product. The columns follow the renewal calling template used by the TIS Sales team plus the lock-in and loan fields (table below). The Excel file carries the Toyota Insurance Services logo of the brand pack, the parameters and the run time on its first rows.</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Days to expiry is counted from the As of date.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Rows sorted by expiry date, then policy number.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rows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lock-in or Scheme 2 account expires within &lt;from&gt; to &lt;to&gt; days of &lt;as of date&gt;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MSG-LCK-029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Window too wide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Days to expiry can be at most 365</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MSG-LCK-030</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Report generation is logged as for every base report (user, parameters, time).</w:t>
      </w:r>
    </w:p>
    <w:p>
      <w:pPr>
        <w:keepNext/>
        <w:spacing w:after="60" w:before="160"/>
      </w:pPr>
      <w:r>
        <w:rPr>
          <w:b/>
          <w:bCs/>
          <w:color w:val="004EA8"/>
          <w:sz w:val="20"/>
          <w:szCs w:val="20"/>
        </w:rPr>
        <w:t xml:space="preserve">Acceptance criteria</w:t>
      </w:r>
    </w:p>
    <w:p>
      <w:pPr>
        <w:pStyle w:val="ListParagraph"/>
        <w:numPr>
          <w:ilvl w:val="0"/>
          <w:numId w:val="24"/>
        </w:numPr>
        <w:spacing w:after="60" w:line="252"/>
      </w:pPr>
      <w:r>
        <w:t xml:space="preserve">Generate with As of 09/10/2026, Days 0 - 60, Excel gives one row per listed account with the columns of Table "Report columns".</w:t>
      </w:r>
    </w:p>
    <w:p>
      <w:pPr>
        <w:pStyle w:val="ListParagraph"/>
        <w:numPr>
          <w:ilvl w:val="0"/>
          <w:numId w:val="24"/>
        </w:numPr>
        <w:spacing w:after="60" w:line="252"/>
      </w:pPr>
      <w:r>
        <w:t xml:space="preserve">The row of POL-2025-90036 shows Loan status Past due, status date 30/09/2026, Notice treatment Held: loan status.</w:t>
      </w:r>
    </w:p>
    <w:p>
      <w:pPr>
        <w:pStyle w:val="ListParagraph"/>
        <w:numPr>
          <w:ilvl w:val="0"/>
          <w:numId w:val="24"/>
        </w:numPr>
        <w:spacing w:after="60" w:line="252"/>
      </w:pPr>
      <w:r>
        <w:t xml:space="preserve">Export to Excel on Lock-in Review with filter Lock-in source = Scheme 2 gives only Scheme 2 rows.</w:t>
      </w:r>
    </w:p>
    <w:p>
      <w:pPr>
        <w:pStyle w:val="ListParagraph"/>
        <w:numPr>
          <w:ilvl w:val="0"/>
          <w:numId w:val="24"/>
        </w:numPr>
        <w:spacing w:after="60" w:line="252"/>
      </w:pPr>
      <w:r>
        <w:t xml:space="preserve">The daily job of 13/10/2026 files the extract "Lock-in / Scheme 2 expiry 13/10/2026", listed in the run history.</w:t>
      </w:r>
    </w:p>
    <w:p>
      <w:pPr>
        <w:pStyle w:val="Heading2"/>
        <w:keepNext/>
      </w:pPr>
      <w:bookmarkStart w:name="h37" w:id="37"/>
      <w:r>
        <w:t xml:space="preserve">4.5 Review decision and approval</w:t>
      </w:r>
      <w:bookmarkEnd w:id="37"/>
    </w:p>
    <w:p>
      <w:pPr>
        <w:pStyle w:val="Heading3"/>
        <w:keepNext/>
      </w:pPr>
      <w:bookmarkStart w:name="h38" w:id="38"/>
      <w:r>
        <w:t xml:space="preserve">FR-LCK-040 Record the review decision</w:t>
      </w:r>
      <w:bookmarkEnd w:id="3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SCHM-03; RENEW-01 "not-for-renewal handling"</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 (write:lock-in)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Lock-in Review &gt; Review (dialog, tabs Review, Lock-in, Loan status history, Notices, History)</w:t>
            </w:r>
          </w:p>
        </w:tc>
      </w:tr>
    </w:tbl>
    <w:p>
      <w:pPr>
        <w:spacing w:after="60"/>
      </w:pPr>
    </w:p>
    <w:p>
      <w:pPr>
        <w:keepNext/>
        <w:spacing w:after="60" w:before="160"/>
      </w:pPr>
      <w:r>
        <w:rPr>
          <w:b/>
          <w:bCs/>
          <w:color w:val="004EA8"/>
          <w:sz w:val="20"/>
          <w:szCs w:val="20"/>
        </w:rPr>
        <w:t xml:space="preserve">Description</w:t>
      </w:r>
    </w:p>
    <w:p>
      <w:pPr>
        <w:spacing w:after="100" w:line="264"/>
      </w:pPr>
      <w:r>
        <w:rPr>
          <w:b/>
          <w:bCs/>
        </w:rPr>
        <w:t xml:space="preserve">Review</w:t>
      </w:r>
      <w:r>
        <w:t xml:space="preserve"> opens a dialog on the account: the Account section (policy and expiry with days left, unit and insurer, lock-in source, year and end, review date, TFS loan account and status, current notice treatment) and the Decision section. The other tabs show the lock-in record, the loan status history, the notices sent, skipped and cancelled for the term, and the history of decisions.</w:t>
      </w:r>
    </w:p>
    <w:p>
      <w:pPr>
        <w:spacing w:after="100" w:line="264"/>
      </w:pPr>
      <w:r>
        <w:t xml:space="preserve">Decisions: </w:t>
      </w:r>
      <w:r>
        <w:rPr>
          <w:b/>
          <w:bCs/>
        </w:rPr>
        <w:t xml:space="preserve">Renew under lock-in</w:t>
      </w:r>
      <w:r>
        <w:t xml:space="preserve"> (the renewal continues at the lock-in terms; the review item closes and the renewal opens in the Renewal Queue for quotation through the base renewal quote wizard); </w:t>
      </w:r>
      <w:r>
        <w:rPr>
          <w:b/>
          <w:bCs/>
        </w:rPr>
        <w:t xml:space="preserve">Hold</w:t>
      </w:r>
      <w:r>
        <w:t xml:space="preserve"> (with a re-review date, at most lockin.hold_max_days (30) ahead and before the expiry date); </w:t>
      </w:r>
      <w:r>
        <w:rPr>
          <w:b/>
          <w:bCs/>
        </w:rPr>
        <w:t xml:space="preserve">Release to standard renewal</w:t>
      </w:r>
      <w:r>
        <w:t xml:space="preserve"> (the account leaves the lock-in from this renewal and gets the standard notices) and </w:t>
      </w:r>
      <w:r>
        <w:rPr>
          <w:b/>
          <w:bCs/>
        </w:rPr>
        <w:t xml:space="preserve">Not for renewal</w:t>
      </w:r>
      <w:r>
        <w:t xml:space="preserve"> (the renewal will not be offered). Release and Not for renewal need approval (FR-LCK-041). Every decision needs a reason from the list and a remark.</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review item is Review due, On hold or Returned.</w:t>
      </w:r>
    </w:p>
    <w:p>
      <w:pPr>
        <w:keepNext/>
        <w:spacing w:after="60" w:before="160"/>
      </w:pPr>
      <w:r>
        <w:rPr>
          <w:b/>
          <w:bCs/>
          <w:color w:val="004EA8"/>
          <w:sz w:val="20"/>
          <w:szCs w:val="20"/>
        </w:rPr>
        <w:t xml:space="preserve">Main flow</w:t>
      </w:r>
    </w:p>
    <w:p>
      <w:pPr>
        <w:pStyle w:val="ListParagraph"/>
        <w:numPr>
          <w:ilvl w:val="0"/>
          <w:numId w:val="25"/>
        </w:numPr>
        <w:spacing w:after="60" w:line="252"/>
      </w:pPr>
      <w:r>
        <w:t xml:space="preserve">The user opens the account and reads the lock-in and loan data.</w:t>
      </w:r>
    </w:p>
    <w:p>
      <w:pPr>
        <w:pStyle w:val="ListParagraph"/>
        <w:numPr>
          <w:ilvl w:val="0"/>
          <w:numId w:val="25"/>
        </w:numPr>
        <w:spacing w:after="60" w:line="252"/>
      </w:pPr>
      <w:r>
        <w:t xml:space="preserve">The user chooses the decision, the reason, the re-review date (Hold) and the remark.</w:t>
      </w:r>
    </w:p>
    <w:p>
      <w:pPr>
        <w:pStyle w:val="ListParagraph"/>
        <w:numPr>
          <w:ilvl w:val="0"/>
          <w:numId w:val="25"/>
        </w:numPr>
        <w:spacing w:after="60" w:line="252"/>
      </w:pPr>
      <w:r>
        <w:t xml:space="preserve">The user clicks </w:t>
      </w:r>
      <w:r>
        <w:rPr>
          <w:b/>
          <w:bCs/>
        </w:rPr>
        <w:t xml:space="preserve">Save decision</w:t>
      </w:r>
      <w:r>
        <w:t xml:space="preserve">; the system checks the rules and sets the review status.</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 under lock-in is not allowed while the loan status is blocking; the user chooses Hold, Release or Not for renewal.</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Reasons: Renew under lock-in - Lock-in confirmed. Hold - Loan past due, Awaiting TFS status, Client contact pending, Other. Release - Client request, Loan closed, Scheme withdrawn, Other. Not for renewal - Loan early terminated, Loan terminated, Fraud, Legal dispute, Vehicle sold, Total loss, Other.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Lists of values (7.3)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Remark required, at least 10 characters.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 while loan blocking</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TFS loan is &lt;loan status&gt;; choose Hold, Release or Not for renewal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MSG-LCK-031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Re-review date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re-review date must be within &lt;n&gt; days and before the expiry date &lt;expiry date&gt;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MSG-LCK-032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Reason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Select the reason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MSG-LCK-033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Remark short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a remark of at least 10 characters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MSG-LCK-034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Saved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Decision saved: &lt;decision&gt;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MSG-LCK-035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Sent for approval</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Decision sent for approval: &lt;decision&gt;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MSG-LCK-036</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(entity lock-in-review)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6"/>
        </w:numPr>
        <w:spacing w:after="60" w:line="252"/>
      </w:pPr>
      <w:r>
        <w:t xml:space="preserve">Renew under lock-in on POL-2026-90004 sets the review status Renew under lock-in, closes the task and keeps notices Suppressed: Lock-in.</w:t>
      </w:r>
    </w:p>
    <w:p>
      <w:pPr>
        <w:pStyle w:val="ListParagraph"/>
        <w:numPr>
          <w:ilvl w:val="0"/>
          <w:numId w:val="26"/>
        </w:numPr>
        <w:spacing w:after="60" w:line="252"/>
      </w:pPr>
      <w:r>
        <w:t xml:space="preserve">Renew under lock-in on POL-2025-90036 (loan Past due) is refused with "The TFS loan is Past due; choose Hold, Release or Not for renewal".</w:t>
      </w:r>
    </w:p>
    <w:p>
      <w:pPr>
        <w:pStyle w:val="ListParagraph"/>
        <w:numPr>
          <w:ilvl w:val="0"/>
          <w:numId w:val="26"/>
        </w:numPr>
        <w:spacing w:after="60" w:line="252"/>
      </w:pPr>
      <w:r>
        <w:t xml:space="preserve">Hold with re-review 23/10/2026 on 09/10/2026 is accepted; 15/11/2026 is refused (more than 30 days).</w:t>
      </w:r>
    </w:p>
    <w:p>
      <w:pPr>
        <w:pStyle w:val="ListParagraph"/>
        <w:numPr>
          <w:ilvl w:val="0"/>
          <w:numId w:val="26"/>
        </w:numPr>
        <w:spacing w:after="60" w:line="252"/>
      </w:pPr>
      <w:r>
        <w:t xml:space="preserve">Not for renewal on POL-2025-90041 with reason Loan early terminated sets Pending approval.</w:t>
      </w:r>
    </w:p>
    <w:p>
      <w:pPr>
        <w:pStyle w:val="Heading3"/>
        <w:keepNext/>
      </w:pPr>
      <w:bookmarkStart w:name="h39" w:id="39"/>
      <w:r>
        <w:t xml:space="preserve">FR-LCK-041 Approve a release or a not-for-renewal decision</w:t>
      </w:r>
      <w:bookmarkEnd w:id="3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SCHM-03; SEC-03 maker-checker</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Head / Accounting Manager (approve:lock-in)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Work &gt; Approvals (kind Lock-in review); Operations &gt; Renewals &gt; Lock-in Review &gt; Pending approval</w:t>
            </w:r>
          </w:p>
        </w:tc>
      </w:tr>
    </w:tbl>
    <w:p>
      <w:pPr>
        <w:spacing w:after="60"/>
      </w:pPr>
    </w:p>
    <w:p>
      <w:pPr>
        <w:keepNext/>
        <w:spacing w:after="60" w:before="160"/>
      </w:pPr>
      <w:r>
        <w:rPr>
          <w:b/>
          <w:bCs/>
          <w:color w:val="004EA8"/>
          <w:sz w:val="20"/>
          <w:szCs w:val="20"/>
        </w:rPr>
        <w:t xml:space="preserve">Description</w:t>
      </w:r>
    </w:p>
    <w:p>
      <w:pPr>
        <w:spacing w:after="100" w:line="264"/>
      </w:pPr>
      <w:r>
        <w:t xml:space="preserve">A Release or Not for renewal decision raises an item in </w:t>
      </w:r>
      <w:r>
        <w:rPr>
          <w:b/>
          <w:bCs/>
        </w:rPr>
        <w:t xml:space="preserve">My Work &gt; Approvals</w:t>
      </w:r>
      <w:r>
        <w:t xml:space="preserve"> of the users with approve:lock-in (kind Lock-in review, policy number, decision, next action "Approve or return the decision"), as the base approvals do. The approver opens the review dialog read-only and clicks </w:t>
      </w:r>
      <w:r>
        <w:rPr>
          <w:b/>
          <w:bCs/>
        </w:rPr>
        <w:t xml:space="preserve">Approve</w:t>
      </w:r>
      <w:r>
        <w:t xml:space="preserve"> or </w:t>
      </w:r>
      <w:r>
        <w:rPr>
          <w:b/>
          <w:bCs/>
        </w:rPr>
        <w:t xml:space="preserve">Return</w:t>
      </w:r>
      <w:r>
        <w:t xml:space="preserve"> (remark required). The maker can never approve.</w:t>
      </w:r>
    </w:p>
    <w:p>
      <w:pPr>
        <w:spacing w:after="100" w:line="264"/>
      </w:pPr>
      <w:r>
        <w:t xml:space="preserve">On approval of </w:t>
      </w:r>
      <w:r>
        <w:rPr>
          <w:b/>
          <w:bCs/>
        </w:rPr>
        <w:t xml:space="preserve">Release to standard renewal</w:t>
      </w:r>
      <w:r>
        <w:t xml:space="preserve">: the lock-in status becomes Released from the current expiry, the notice gate returns Send, and the next notice due goes out on the next Renewal notices run. On approval of </w:t>
      </w:r>
      <w:r>
        <w:rPr>
          <w:b/>
          <w:bCs/>
        </w:rPr>
        <w:t xml:space="preserve">Not for renewal</w:t>
      </w:r>
      <w:r>
        <w:t xml:space="preserve">: the open renewal is lapsed with the reason "Not for renewal: &lt;reason&gt;" (base Lapse), the lock-in status becomes Not renewed and no notice is sent. On Return the item goes back to the Review due tab with the remark.</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Approval needed: lockin.release_maker_checker (default true).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 approval opened after the expiry date can still be approved; a Release then follows the base grace-period renewal.</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Self-approval</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You recorded this decision; another user must approve it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MSG-LCK-037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Return without remark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the reason for returning the decision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MSG-LCK-038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Decision approved: &lt;decision&gt;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MSG-LCK-039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Returned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Decision returned to &lt;user&gt;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MSG-LCK-040</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(entity lock-in-review)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7"/>
        </w:numPr>
        <w:spacing w:after="60" w:line="252"/>
      </w:pPr>
      <w:r>
        <w:t xml:space="preserve">Not for renewal on POL-2025-90041 recorded by user A appears in My Work &gt; Approvals of an Accounting Manager and cannot be approved by user A.</w:t>
      </w:r>
    </w:p>
    <w:p>
      <w:pPr>
        <w:pStyle w:val="ListParagraph"/>
        <w:numPr>
          <w:ilvl w:val="0"/>
          <w:numId w:val="27"/>
        </w:numPr>
        <w:spacing w:after="60" w:line="252"/>
      </w:pPr>
      <w:r>
        <w:t xml:space="preserve">After approval the renewal of POL-2025-90041 is Lapsed with reason "Not for renewal: Loan early terminated" and the lock-in status is Not renewed.</w:t>
      </w:r>
    </w:p>
    <w:p>
      <w:pPr>
        <w:pStyle w:val="ListParagraph"/>
        <w:numPr>
          <w:ilvl w:val="0"/>
          <w:numId w:val="27"/>
        </w:numPr>
        <w:spacing w:after="60" w:line="252"/>
      </w:pPr>
      <w:r>
        <w:t xml:space="preserve">Approving a Release on 09/10/2026 for a policy expiring 02/12/2026 sends the First Notice on the Renewal notices run of 10/10/2026.</w:t>
      </w:r>
    </w:p>
    <w:p>
      <w:pPr>
        <w:pStyle w:val="ListParagraph"/>
        <w:numPr>
          <w:ilvl w:val="0"/>
          <w:numId w:val="27"/>
        </w:numPr>
        <w:spacing w:after="60" w:line="252"/>
      </w:pPr>
      <w:r>
        <w:t xml:space="preserve">Return without a remark is refused.</w:t>
      </w:r>
    </w:p>
    <w:p>
      <w:pPr>
        <w:pStyle w:val="Heading2"/>
        <w:keepNext/>
      </w:pPr>
      <w:bookmarkStart w:name="h40" w:id="40"/>
      <w:r>
        <w:t xml:space="preserve">4.6 Audit and access</w:t>
      </w:r>
      <w:bookmarkEnd w:id="40"/>
    </w:p>
    <w:p>
      <w:pPr>
        <w:pStyle w:val="Heading3"/>
        <w:keepNext/>
      </w:pPr>
      <w:bookmarkStart w:name="h41" w:id="41"/>
      <w:r>
        <w:t xml:space="preserve">FR-LCK-050 Keep a complete audit trail of lock-ins, loan statuses, notice treatments and decisions</w:t>
      </w:r>
      <w:bookmarkEnd w:id="4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SEC-01; SCHM-03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Audit Trail; History tabs of the panel and the review dialog</w:t>
            </w:r>
          </w:p>
        </w:tc>
      </w:tr>
    </w:tbl>
    <w:p>
      <w:pPr>
        <w:spacing w:after="60"/>
      </w:pPr>
    </w:p>
    <w:p>
      <w:pPr>
        <w:keepNext/>
        <w:spacing w:after="60" w:before="160"/>
      </w:pPr>
      <w:r>
        <w:rPr>
          <w:b/>
          <w:bCs/>
          <w:color w:val="004EA8"/>
          <w:sz w:val="20"/>
          <w:szCs w:val="20"/>
        </w:rPr>
        <w:t xml:space="preserve">Description</w:t>
      </w:r>
    </w:p>
    <w:p>
      <w:pPr>
        <w:spacing w:after="100" w:line="264"/>
      </w:pPr>
      <w:r>
        <w:t xml:space="preserve">Every create and change of a lock-in record, every loan status change (with the upload batch or the user), every notice treatment change, every notice skipped or cancelled, and every review decision and approval is written to the base Audit Trail with user, time, before and after values and remark. New entity types: lock-in, loan-status, lock-in-review. The History tabs read the same entries.</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Audit entries are kept for the retention period of the base Audit Trail.</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8"/>
        </w:numPr>
        <w:spacing w:after="60" w:line="252"/>
      </w:pPr>
      <w:r>
        <w:t xml:space="preserve">The Audit Trail filtered on entity lock-in-review and policy POL-2025-90041 shows the decision, the approval and the lapse.</w:t>
      </w:r>
    </w:p>
    <w:p>
      <w:pPr>
        <w:pStyle w:val="ListParagraph"/>
        <w:numPr>
          <w:ilvl w:val="0"/>
          <w:numId w:val="28"/>
        </w:numPr>
        <w:spacing w:after="60" w:line="252"/>
      </w:pPr>
      <w:r>
        <w:t xml:space="preserve">The loan status history of 8003828889 lists each upload batch that changed it.</w:t>
      </w:r>
    </w:p>
    <w:p>
      <w:pPr>
        <w:pStyle w:val="Heading3"/>
        <w:keepNext/>
      </w:pPr>
      <w:bookmarkStart w:name="h42" w:id="42"/>
      <w:r>
        <w:t xml:space="preserve">FR-LCK-051 Control access to the lock-in functions</w:t>
      </w:r>
      <w:bookmarkEnd w:id="4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SEC-01, SEC-03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Users and Access &gt; Role Permissions; menu grants</w:t>
            </w:r>
          </w:p>
        </w:tc>
      </w:tr>
    </w:tbl>
    <w:p>
      <w:pPr>
        <w:spacing w:after="60"/>
      </w:pPr>
    </w:p>
    <w:p>
      <w:pPr>
        <w:keepNext/>
        <w:spacing w:after="60" w:before="160"/>
      </w:pPr>
      <w:r>
        <w:rPr>
          <w:b/>
          <w:bCs/>
          <w:color w:val="004EA8"/>
          <w:sz w:val="20"/>
          <w:szCs w:val="20"/>
        </w:rPr>
        <w:t xml:space="preserve">Description</w:t>
      </w:r>
    </w:p>
    <w:p>
      <w:pPr>
        <w:spacing w:after="100" w:line="264"/>
      </w:pPr>
      <w:r>
        <w:t xml:space="preserve">The four new permissions (section 3.2) are added to the permission list and granted by default as in section 3.3. The menu item Lock-in Review is shown with read:lock-in. The server checks the permission on every call, not only the screen (base requirePermission).</w:t>
      </w: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permission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You do not have permission to &lt;action&gt;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MSG-LCK-041</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w:t>
      </w:r>
    </w:p>
    <w:p>
      <w:pPr>
        <w:keepNext/>
        <w:spacing w:after="60" w:before="160"/>
      </w:pPr>
      <w:r>
        <w:rPr>
          <w:b/>
          <w:bCs/>
          <w:color w:val="004EA8"/>
          <w:sz w:val="20"/>
          <w:szCs w:val="20"/>
        </w:rPr>
        <w:t xml:space="preserve">Acceptance criteria</w:t>
      </w:r>
    </w:p>
    <w:p>
      <w:pPr>
        <w:pStyle w:val="ListParagraph"/>
        <w:numPr>
          <w:ilvl w:val="0"/>
          <w:numId w:val="29"/>
        </w:numPr>
        <w:spacing w:after="60" w:line="252"/>
      </w:pPr>
      <w:r>
        <w:t xml:space="preserve">A Sales user can record a Hold but not approve a Release.</w:t>
      </w:r>
    </w:p>
    <w:p>
      <w:pPr>
        <w:pStyle w:val="ListParagraph"/>
        <w:numPr>
          <w:ilvl w:val="0"/>
          <w:numId w:val="29"/>
        </w:numPr>
        <w:spacing w:after="60" w:line="252"/>
      </w:pPr>
      <w:r>
        <w:t xml:space="preserve">An Accounting user can open Lock-in Review but sees no Upload loan status and no Review decision buttons.</w:t>
      </w:r>
    </w:p>
    <w:p>
      <w:pPr>
        <w:pStyle w:val="ListParagraph"/>
        <w:numPr>
          <w:ilvl w:val="0"/>
          <w:numId w:val="29"/>
        </w:numPr>
        <w:spacing w:after="60" w:line="252"/>
      </w:pPr>
      <w:r>
        <w:t xml:space="preserve">A call to the upload API without write:loan-status is refused with "You do not have permission to upload the loan status".</w:t>
      </w:r>
    </w:p>
    <w:p>
      <w:pPr>
        <w:pStyle w:val="Heading1"/>
        <w:keepNext/>
        <w:pageBreakBefore/>
      </w:pPr>
      <w:bookmarkStart w:name="h43" w:id="43"/>
      <w:r>
        <w:t xml:space="preserve">5 Workflow and status model</w:t>
      </w:r>
      <w:bookmarkEnd w:id="43"/>
    </w:p>
    <w:p>
      <w:pPr>
        <w:pStyle w:val="Heading2"/>
        <w:keepNext/>
      </w:pPr>
      <w:bookmarkStart w:name="h44" w:id="44"/>
      <w:r>
        <w:t xml:space="preserve">5.1 Lock-in record</w:t>
      </w:r>
      <w:bookmarkEnd w:id="44"/>
    </w:p>
    <w:p>
      <w:pPr>
        <w:keepNext/>
        <w:spacing w:after="60" w:before="120"/>
      </w:pPr>
      <w:r>
        <w:rPr>
          <w:b/>
          <w:bCs/>
          <w:sz w:val="18"/>
          <w:szCs w:val="18"/>
        </w:rPr>
        <w:t xml:space="preserve">Table 10: </w:t>
      </w:r>
      <w:r>
        <w:rPr>
          <w:sz w:val="18"/>
          <w:szCs w:val="18"/>
        </w:rPr>
        <w:t xml:space="preserve">Lock-in record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500"/>
        <w:gridCol w:w="1700"/>
        <w:gridCol w:w="1900"/>
        <w:gridCol w:w="176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From</w:t>
            </w:r>
          </w:p>
        </w:tc>
        <w:tc>
          <w:tcPr>
            <w:tcW w:type="dxa" w:w="2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Action / event</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To</w:t>
            </w:r>
          </w:p>
        </w:tc>
        <w:tc>
          <w:tcPr>
            <w:tcW w:type="dxa" w:w="1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Who</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Condition</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(none)</w:t>
            </w:r>
          </w:p>
        </w:tc>
        <w:tc>
          <w:tcPr>
            <w:tcW w:type="dxa" w:w="2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Policy booked with promotion lock-in, Scheme 1 ARA or Scheme 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System</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FR-LCK-001</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(none) / Active</w:t>
            </w:r>
          </w:p>
        </w:tc>
        <w:tc>
          <w:tcPr>
            <w:tcW w:type="dxa" w:w="2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Change lock-in requested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 with change 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write:lock-in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No other change pending</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change</w:t>
            </w:r>
          </w:p>
        </w:tc>
        <w:tc>
          <w:tcPr>
            <w:tcW w:type="dxa" w:w="2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 / Return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Changed / unchanged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approve:lock-in, not the requester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Remark on return</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w:t>
            </w:r>
          </w:p>
        </w:tc>
        <w:tc>
          <w:tcPr>
            <w:tcW w:type="dxa" w:w="2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Renewal completed inside the lock-in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 (next year)</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System</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Year n+1, new review date</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w:t>
            </w:r>
          </w:p>
        </w:tc>
        <w:tc>
          <w:tcPr>
            <w:tcW w:type="dxa" w:w="2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Last lock-in term expired or renewed outside the lock-in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Ended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Job Lock-in review / renewal completion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w:t>
            </w:r>
          </w:p>
        </w:tc>
        <w:tc>
          <w:tcPr>
            <w:tcW w:type="dxa" w:w="2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End lock-in approved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Ended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approve:lock-in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Reason required</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w:t>
            </w:r>
          </w:p>
        </w:tc>
        <w:tc>
          <w:tcPr>
            <w:tcW w:type="dxa" w:w="2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Release to standard renewal approved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Released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approve:lock-in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From the current expiry</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w:t>
            </w:r>
          </w:p>
        </w:tc>
        <w:tc>
          <w:tcPr>
            <w:tcW w:type="dxa" w:w="2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Not for renewal approved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Not renewed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approve:lock-in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Renewal lapsed</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w:t>
            </w:r>
          </w:p>
        </w:tc>
        <w:tc>
          <w:tcPr>
            <w:tcW w:type="dxa" w:w="2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Policy cancelled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Cancelled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System</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Base Policy Cancellation</w:t>
            </w:r>
          </w:p>
        </w:tc>
      </w:tr>
    </w:tbl>
    <w:p>
      <w:pPr>
        <w:spacing w:after="60" w:line="120" w:lineRule="exact"/>
      </w:pPr>
    </w:p>
    <w:p>
      <w:pPr>
        <w:pStyle w:val="Heading2"/>
        <w:keepNext/>
      </w:pPr>
      <w:bookmarkStart w:name="h45" w:id="45"/>
      <w:r>
        <w:t xml:space="preserve">5.2 Review item</w:t>
      </w:r>
      <w:bookmarkEnd w:id="45"/>
    </w:p>
    <w:p>
      <w:pPr>
        <w:keepNext/>
        <w:spacing w:after="60" w:before="120"/>
      </w:pPr>
      <w:r>
        <w:rPr>
          <w:b/>
          <w:bCs/>
          <w:sz w:val="18"/>
          <w:szCs w:val="18"/>
        </w:rPr>
        <w:t xml:space="preserve">Table 11: </w:t>
      </w:r>
      <w:r>
        <w:rPr>
          <w:sz w:val="18"/>
          <w:szCs w:val="18"/>
        </w:rPr>
        <w:t xml:space="preserve">Review item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400"/>
        <w:gridCol w:w="1900"/>
        <w:gridCol w:w="1900"/>
        <w:gridCol w:w="1460"/>
      </w:tblGrid>
      <w:tr>
        <w:trPr>
          <w:cantSplit/>
          <w:tblHeader/>
        </w:trPr>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From</w:t>
            </w:r>
          </w:p>
        </w:tc>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Action / event</w:t>
            </w:r>
          </w:p>
        </w:tc>
        <w:tc>
          <w:tcPr>
            <w:tcW w:type="dxa" w:w="1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To</w:t>
            </w:r>
          </w:p>
        </w:tc>
        <w:tc>
          <w:tcPr>
            <w:tcW w:type="dxa" w:w="1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Who</w:t>
            </w:r>
          </w:p>
        </w:tc>
        <w:tc>
          <w:tcPr>
            <w:tcW w:type="dxa" w:w="14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Condition</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(none)</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Review date reached (job Lock-in review)</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Review due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System</w:t>
            </w:r>
          </w:p>
        </w:tc>
        <w:tc>
          <w:tcPr>
            <w:tcW w:type="dxa" w:w="1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Next term inside the lock-in, or Scheme 2</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(none)</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Review date reached, last lock-in year</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Lock-in ends</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System</w:t>
            </w:r>
          </w:p>
        </w:tc>
        <w:tc>
          <w:tcPr>
            <w:tcW w:type="dxa" w:w="1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Information only; closes at expiry</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Review due</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Renew under lock-in</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Renew under lock-in (closed)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write:lock-in</w:t>
            </w:r>
          </w:p>
        </w:tc>
        <w:tc>
          <w:tcPr>
            <w:tcW w:type="dxa" w:w="1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Loan status not blocking</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Review due</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Hold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On hold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write:lock-in</w:t>
            </w:r>
          </w:p>
        </w:tc>
        <w:tc>
          <w:tcPr>
            <w:tcW w:type="dxa" w:w="1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Re-review date within 30 days and before expiry</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On hold</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Re-review date reached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Review due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Job Lock-in review</w:t>
            </w:r>
          </w:p>
        </w:tc>
        <w:tc>
          <w:tcPr>
            <w:tcW w:type="dxa" w:w="1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Review due / On hold</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Release or Not for renewal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write:lock-in</w:t>
            </w:r>
          </w:p>
        </w:tc>
        <w:tc>
          <w:tcPr>
            <w:tcW w:type="dxa" w:w="1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Item in My Work &gt; Approvals</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Released / Not for renewal (closed)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approve:lock-in, not the maker</w:t>
            </w:r>
          </w:p>
        </w:tc>
        <w:tc>
          <w:tcPr>
            <w:tcW w:type="dxa" w:w="1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Return</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Returned (listed as Review due)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approve:lock-in, not the maker</w:t>
            </w:r>
          </w:p>
        </w:tc>
        <w:tc>
          <w:tcPr>
            <w:tcW w:type="dxa" w:w="1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Remark required</w:t>
            </w:r>
          </w:p>
        </w:tc>
      </w:tr>
    </w:tbl>
    <w:p>
      <w:pPr>
        <w:spacing w:after="60" w:line="120" w:lineRule="exact"/>
      </w:pPr>
    </w:p>
    <w:p>
      <w:pPr>
        <w:pStyle w:val="Heading2"/>
        <w:keepNext/>
      </w:pPr>
      <w:bookmarkStart w:name="h46" w:id="46"/>
      <w:r>
        <w:t xml:space="preserve">5.3 Notice treatment of a renewal</w:t>
      </w:r>
      <w:bookmarkEnd w:id="46"/>
    </w:p>
    <w:p>
      <w:pPr>
        <w:spacing w:after="100" w:line="264"/>
      </w:pPr>
      <w:r>
        <w:t xml:space="preserve">The base renewal statuses are Pending (pipeline), First Notice Sent, Second Notice Sent, Final Notice Sent, Quote Sent, Pending Approval, Approved, Renewed and Lapsed. The notice treatment is a second attribute of the open renewal; it does not replace these statuses.</w:t>
      </w:r>
    </w:p>
    <w:p>
      <w:pPr>
        <w:keepNext/>
        <w:spacing w:after="60" w:before="120"/>
      </w:pPr>
      <w:r>
        <w:rPr>
          <w:b/>
          <w:bCs/>
          <w:sz w:val="18"/>
          <w:szCs w:val="18"/>
        </w:rPr>
        <w:t xml:space="preserve">Table 12: </w:t>
      </w:r>
      <w:r>
        <w:rPr>
          <w:sz w:val="18"/>
          <w:szCs w:val="18"/>
        </w:rPr>
        <w:t xml:space="preserve">Notice treatments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600"/>
        <w:gridCol w:w="2900"/>
        <w:gridCol w:w="2160"/>
      </w:tblGrid>
      <w:tr>
        <w:trPr>
          <w:cantSplit/>
          <w:tblHeader/>
        </w:trPr>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Treatment</w:t>
            </w:r>
          </w:p>
        </w:tc>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Set when</w:t>
            </w:r>
          </w:p>
        </w:tc>
        <w:tc>
          <w:tcPr>
            <w:tcW w:type="dxa" w:w="2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Effect</w:t>
            </w:r>
          </w:p>
        </w:tc>
        <w:tc>
          <w:tcPr>
            <w:tcW w:type="dxa" w:w="2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Ends when</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6"/>
                <w:szCs w:val="16"/>
              </w:rPr>
              <w:t xml:space="preserve">Send</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No lock-in, last lock-in year, Release approved, hold lifted</w:t>
            </w:r>
          </w:p>
        </w:tc>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Standard notices and reminders at 90 / 60 / 30 days</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6"/>
                <w:szCs w:val="16"/>
              </w:rPr>
              <w:t xml:space="preserve">Suppressed: Lock-in</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Next term starts on or before the lock-in end date</w:t>
            </w:r>
          </w:p>
        </w:tc>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No customer notice or reminder; no staff "Renewal due" reminder; review task at 60 days</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Release approved, lock-in ended or changed</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6"/>
                <w:szCs w:val="16"/>
              </w:rPr>
              <w:t xml:space="preserve">Suppressed: Scheme 2</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Scheme 2 Motor and loan not Closed</w:t>
            </w:r>
          </w:p>
        </w:tc>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Same as Suppressed: Lock-in</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Loan Closed (from the next term), Release approved</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6"/>
                <w:szCs w:val="16"/>
              </w:rPr>
              <w:t xml:space="preserve">Held: loan status</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Loan status blocking</w:t>
            </w:r>
          </w:p>
        </w:tc>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Queued notices cancelled; no further notice; staff reminder marked "notices held"</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Loan back to Current or Closed; Not for renewal approved</w:t>
            </w:r>
          </w:p>
        </w:tc>
      </w:tr>
    </w:tbl>
    <w:p>
      <w:pPr>
        <w:spacing w:after="60" w:line="120" w:lineRule="exact"/>
      </w:pPr>
    </w:p>
    <w:p>
      <w:pPr>
        <w:pStyle w:val="Heading2"/>
        <w:keepNext/>
      </w:pPr>
      <w:bookmarkStart w:name="h47" w:id="47"/>
      <w:r>
        <w:t xml:space="preserve">5.4 Renewal batch notice status</w:t>
      </w:r>
      <w:bookmarkEnd w:id="47"/>
    </w:p>
    <w:p>
      <w:pPr>
        <w:spacing w:after="100" w:line="264"/>
      </w:pPr>
      <w:r>
        <w:t xml:space="preserve">The base batch notice statuses NotSent, Queued, Sent and Failed get three new values: </w:t>
      </w:r>
      <w:r>
        <w:rPr>
          <w:b/>
          <w:bCs/>
        </w:rPr>
        <w:t xml:space="preserve">Suppressed</w:t>
      </w:r>
      <w:r>
        <w:t xml:space="preserve"> and </w:t>
      </w:r>
      <w:r>
        <w:rPr>
          <w:b/>
          <w:bCs/>
        </w:rPr>
        <w:t xml:space="preserve">Held</w:t>
      </w:r>
      <w:r>
        <w:t xml:space="preserve"> (policy listed but not selectable) and </w:t>
      </w:r>
      <w:r>
        <w:rPr>
          <w:b/>
          <w:bCs/>
        </w:rPr>
        <w:t xml:space="preserve">Cancelled</w:t>
      </w:r>
      <w:r>
        <w:t xml:space="preserve"> (a queued notice stopped because the loan status became blocking before it was sent).</w:t>
      </w:r>
    </w:p>
    <w:p>
      <w:pPr>
        <w:pStyle w:val="Heading1"/>
        <w:keepNext/>
        <w:pageBreakBefore/>
      </w:pPr>
      <w:bookmarkStart w:name="h48" w:id="48"/>
      <w:r>
        <w:t xml:space="preserve">6 Interfaces</w:t>
      </w:r>
      <w:bookmarkEnd w:id="48"/>
    </w:p>
    <w:p>
      <w:pPr>
        <w:spacing w:after="100" w:line="264"/>
      </w:pPr>
      <w:r>
        <w:t xml:space="preserve">SCHM-03 has one file in and one file out. Both are Excel files handled through BrokerVerse screens; there is no system-to-system link with TFS in this phase.</w:t>
      </w:r>
    </w:p>
    <w:p>
      <w:pPr>
        <w:keepNext/>
        <w:spacing w:after="60" w:before="120"/>
      </w:pPr>
      <w:r>
        <w:rPr>
          <w:b/>
          <w:bCs/>
          <w:sz w:val="18"/>
          <w:szCs w:val="18"/>
        </w:rPr>
        <w:t xml:space="preserve">Table 13: </w:t>
      </w:r>
      <w:r>
        <w:rPr>
          <w:sz w:val="18"/>
          <w:szCs w:val="18"/>
        </w:rPr>
        <w:t xml:space="preserve">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00"/>
        <w:gridCol w:w="3400"/>
        <w:gridCol w:w="2360"/>
      </w:tblGrid>
      <w:tr>
        <w:trPr>
          <w:cantSplit/>
          <w:tblHeader/>
        </w:trPr>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Interface</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Direction</w:t>
            </w:r>
          </w:p>
        </w:tc>
        <w:tc>
          <w:tcPr>
            <w:tcW w:type="dxa" w:w="3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Content</w:t>
            </w:r>
          </w:p>
        </w:tc>
        <w:tc>
          <w:tcPr>
            <w:tcW w:type="dxa" w:w="2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Frequency and handling</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TFS account status file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Inbound (upload)</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Loan account number, loan status, status date, days past due, maturity date, scheme; one row per financed account (layout in chapter 13)</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At least weekly, uploaded by Operations on Lock-in Review &gt; Upload loan status (FR-LCK-020)</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 Scheme 2 expiry report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Outbound (download)</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and Scheme 2 accounts within the review window with unit, premium, lock-in and loan data (FR-LCK-032)</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Daily file of the Lock-in review job; on demand from Lock-in Review and Reports</w:t>
            </w:r>
          </w:p>
        </w:tc>
      </w:tr>
    </w:tbl>
    <w:p>
      <w:pPr>
        <w:spacing w:after="60" w:line="120" w:lineRule="exact"/>
      </w:pPr>
    </w:p>
    <w:p>
      <w:pPr>
        <w:pStyle w:val="Heading2"/>
        <w:keepNext/>
      </w:pPr>
      <w:bookmarkStart w:name="h49" w:id="49"/>
      <w:r>
        <w:t xml:space="preserve">6.1 TFS loan status mapping</w:t>
      </w:r>
      <w:bookmarkEnd w:id="49"/>
    </w:p>
    <w:p>
      <w:pPr>
        <w:keepNext/>
        <w:spacing w:after="60" w:before="120"/>
      </w:pPr>
      <w:r>
        <w:rPr>
          <w:b/>
          <w:bCs/>
          <w:sz w:val="18"/>
          <w:szCs w:val="18"/>
        </w:rPr>
        <w:t xml:space="preserve">Table 14: </w:t>
      </w:r>
      <w:r>
        <w:rPr>
          <w:sz w:val="18"/>
          <w:szCs w:val="18"/>
        </w:rPr>
        <w:t xml:space="preserve">TFS status mapping (configurable, setting lockin.tfs_status_map)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3000"/>
        <w:gridCol w:w="2960"/>
      </w:tblGrid>
      <w:tr>
        <w:trPr>
          <w:cantSplit/>
          <w:tblHeader/>
        </w:trPr>
        <w:tc>
          <w:tcPr>
            <w:tcW w:type="dxa" w:w="3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TFS value in LOAN_STATUS</w:t>
            </w:r>
          </w:p>
        </w:tc>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BrokerVerse loan status</w:t>
            </w:r>
          </w:p>
        </w:tc>
        <w:tc>
          <w:tcPr>
            <w:tcW w:type="dxa" w:w="29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Blocks notices</w:t>
            </w:r>
          </w:p>
        </w:tc>
      </w:tr>
      <w:tr>
        <w:trPr>
          <w:cantSplit/>
        </w:trPr>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CURRENT, ACTIVE</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Current</w:t>
            </w:r>
          </w:p>
        </w:tc>
        <w:tc>
          <w:tcPr>
            <w:tcW w:type="dxa" w:w="2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No</w:t>
            </w:r>
          </w:p>
        </w:tc>
      </w:tr>
      <w:tr>
        <w:trPr>
          <w:cantSplit/>
        </w:trPr>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PAST DUE, MISSED PAYMENT, DELINQUENT</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Past due</w:t>
            </w:r>
          </w:p>
        </w:tc>
        <w:tc>
          <w:tcPr>
            <w:tcW w:type="dxa" w:w="2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Yes</w:t>
            </w:r>
          </w:p>
        </w:tc>
      </w:tr>
      <w:tr>
        <w:trPr>
          <w:cantSplit/>
        </w:trPr>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FRAUD</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Fraud</w:t>
            </w:r>
          </w:p>
        </w:tc>
        <w:tc>
          <w:tcPr>
            <w:tcW w:type="dxa" w:w="2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Yes</w:t>
            </w:r>
          </w:p>
        </w:tc>
      </w:tr>
      <w:tr>
        <w:trPr>
          <w:cantSplit/>
        </w:trPr>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PRE-TERMINATED, EARLY TERMINATED</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Early terminated</w:t>
            </w:r>
          </w:p>
        </w:tc>
        <w:tc>
          <w:tcPr>
            <w:tcW w:type="dxa" w:w="2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Yes</w:t>
            </w:r>
          </w:p>
        </w:tc>
      </w:tr>
      <w:tr>
        <w:trPr>
          <w:cantSplit/>
        </w:trPr>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TERMINATED, REPOSSESSED</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Terminated</w:t>
            </w:r>
          </w:p>
        </w:tc>
        <w:tc>
          <w:tcPr>
            <w:tcW w:type="dxa" w:w="2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Yes</w:t>
            </w:r>
          </w:p>
        </w:tc>
      </w:tr>
      <w:tr>
        <w:trPr>
          <w:cantSplit/>
        </w:trPr>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LEGAL, LITIGATION, LEGAL DISPUTE</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Legal dispute</w:t>
            </w:r>
          </w:p>
        </w:tc>
        <w:tc>
          <w:tcPr>
            <w:tcW w:type="dxa" w:w="2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Yes</w:t>
            </w:r>
          </w:p>
        </w:tc>
      </w:tr>
      <w:tr>
        <w:trPr>
          <w:cantSplit/>
        </w:trPr>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CLOSED, FULLY PAID, MATURED</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Closed</w:t>
            </w:r>
          </w:p>
        </w:tc>
        <w:tc>
          <w:tcPr>
            <w:tcW w:type="dxa" w:w="2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No</w:t>
            </w:r>
          </w:p>
        </w:tc>
      </w:tr>
    </w:tbl>
    <w:p>
      <w:pPr>
        <w:spacing w:after="60" w:line="120" w:lineRule="exact"/>
      </w:pPr>
    </w:p>
    <w:p>
      <w:pPr>
        <w:pStyle w:val="Heading1"/>
        <w:keepNext/>
        <w:pageBreakBefore/>
      </w:pPr>
      <w:bookmarkStart w:name="h50" w:id="50"/>
      <w:r>
        <w:t xml:space="preserve">7 Configuration items</w:t>
      </w:r>
      <w:bookmarkEnd w:id="50"/>
    </w:p>
    <w:p>
      <w:pPr>
        <w:pStyle w:val="Heading2"/>
        <w:keepNext/>
      </w:pPr>
      <w:bookmarkStart w:name="h51" w:id="51"/>
      <w:r>
        <w:t xml:space="preserve">7.1 Settings</w:t>
      </w:r>
      <w:bookmarkEnd w:id="51"/>
    </w:p>
    <w:p>
      <w:pPr>
        <w:spacing w:after="100" w:line="264"/>
      </w:pPr>
      <w:r>
        <w:t xml:space="preserve">New settings use the dotted keys of BrokerVerse and are maintained on Master &gt; System &gt; Configuration, area Policies, Endorsements &amp; Renewals.</w:t>
      </w:r>
    </w:p>
    <w:p>
      <w:pPr>
        <w:keepNext/>
        <w:spacing w:after="60" w:before="120"/>
      </w:pPr>
      <w:r>
        <w:rPr>
          <w:b/>
          <w:bCs/>
          <w:sz w:val="18"/>
          <w:szCs w:val="18"/>
        </w:rPr>
        <w:t xml:space="preserve">Table 15: </w:t>
      </w:r>
      <w:r>
        <w:rPr>
          <w:sz w:val="18"/>
          <w:szCs w:val="18"/>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3960"/>
        <w:gridCol w:w="1800"/>
      </w:tblGrid>
      <w:tr>
        <w:trPr>
          <w:cantSplit/>
          <w:tblHeader/>
        </w:trPr>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Key</w:t>
            </w:r>
          </w:p>
        </w:tc>
        <w:tc>
          <w:tcPr>
            <w:tcW w:type="dxa" w:w="39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Meaning</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Default</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lockin.review_days_before_expiry</w:t>
            </w:r>
          </w:p>
        </w:tc>
        <w:tc>
          <w:tcPr>
            <w:tcW w:type="dxa" w:w="3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Days before expiry when a lock-in or Scheme 2 account is listed for review</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60</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lockin.suppress_scheme2_motor</w:t>
            </w:r>
          </w:p>
        </w:tc>
        <w:tc>
          <w:tcPr>
            <w:tcW w:type="dxa" w:w="3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Suppress the notices of Scheme 2 Motor accounts whose loan is not Closed</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true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lockin.blocking_loan_statuses</w:t>
            </w:r>
          </w:p>
        </w:tc>
        <w:tc>
          <w:tcPr>
            <w:tcW w:type="dxa" w:w="3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Loan statuses that hold notices</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Past due, Fraud, Early terminated, Terminated, Legal dispute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lockin.tfs_status_map</w:t>
            </w:r>
          </w:p>
        </w:tc>
        <w:tc>
          <w:tcPr>
            <w:tcW w:type="dxa" w:w="3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TFS status codes to loan statuses (6.1)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Table 6.1</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lockin.hold_max_days</w:t>
            </w:r>
          </w:p>
        </w:tc>
        <w:tc>
          <w:tcPr>
            <w:tcW w:type="dxa" w:w="3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Longest Hold before the account is reviewed again</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30</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lockin.loan_status_stale_days</w:t>
            </w:r>
          </w:p>
        </w:tc>
        <w:tc>
          <w:tcPr>
            <w:tcW w:type="dxa" w:w="3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Age after which a loan status is flagged as old</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45</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lockin.upload_max_rows</w:t>
            </w:r>
          </w:p>
        </w:tc>
        <w:tc>
          <w:tcPr>
            <w:tcW w:type="dxa" w:w="3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Rows per TFS status upload</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5000</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lockin.release_maker_checker</w:t>
            </w:r>
          </w:p>
        </w:tc>
        <w:tc>
          <w:tcPr>
            <w:tcW w:type="dxa" w:w="3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Release and Not for renewal need approval</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true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lockin.review_roles</w:t>
            </w:r>
          </w:p>
        </w:tc>
        <w:tc>
          <w:tcPr>
            <w:tcW w:type="dxa" w:w="3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Roles that get the review task when the policy has no owner</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["processing"]</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limits.renewal_notice_days (existing)</w:t>
            </w:r>
          </w:p>
        </w:tc>
        <w:tc>
          <w:tcPr>
            <w:tcW w:type="dxa" w:w="3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Days before expiry of the renewal reminders and notices</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[90, 60, 30] for TISPH</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renewals.pipeline_days (existing)</w:t>
            </w:r>
          </w:p>
        </w:tc>
        <w:tc>
          <w:tcPr>
            <w:tcW w:type="dxa" w:w="3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Policies expiring within this many days enter the renewal pipeline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90</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renewals.notice_stages, renewals.enforce_notice_order (existing)</w:t>
            </w:r>
          </w:p>
        </w:tc>
        <w:tc>
          <w:tcPr>
            <w:tcW w:type="dxa" w:w="3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First, Second, Final notice; notices in order</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As delivered</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promotions.max_lockin_years (PROD-15)</w:t>
            </w:r>
          </w:p>
        </w:tc>
        <w:tc>
          <w:tcPr>
            <w:tcW w:type="dxa" w:w="3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Longest promotion lock-in</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3</w:t>
            </w:r>
          </w:p>
        </w:tc>
      </w:tr>
    </w:tbl>
    <w:p>
      <w:pPr>
        <w:spacing w:after="60" w:line="120" w:lineRule="exact"/>
      </w:pPr>
    </w:p>
    <w:p>
      <w:pPr>
        <w:pStyle w:val="Heading2"/>
        <w:keepNext/>
      </w:pPr>
      <w:bookmarkStart w:name="h52" w:id="52"/>
      <w:r>
        <w:t xml:space="preserve">7.2 Scheduled jobs</w:t>
      </w:r>
      <w:bookmarkEnd w:id="52"/>
    </w:p>
    <w:p>
      <w:pPr>
        <w:keepNext/>
        <w:spacing w:after="60" w:before="120"/>
      </w:pPr>
      <w:r>
        <w:rPr>
          <w:b/>
          <w:bCs/>
          <w:sz w:val="18"/>
          <w:szCs w:val="18"/>
        </w:rPr>
        <w:t xml:space="preserve">Table 16: </w:t>
      </w:r>
      <w:r>
        <w:rPr>
          <w:sz w:val="18"/>
          <w:szCs w:val="18"/>
        </w:rPr>
        <w:t xml:space="preserve">Scheduled jobs (Master &gt; System &gt; 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900"/>
        <w:gridCol w:w="4560"/>
      </w:tblGrid>
      <w:tr>
        <w:trPr>
          <w:cantSplit/>
          <w:tblHeader/>
        </w:trPr>
        <w:tc>
          <w:tcPr>
            <w:tcW w:type="dxa" w:w="2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Job</w:t>
            </w:r>
          </w:p>
        </w:tc>
        <w:tc>
          <w:tcPr>
            <w:tcW w:type="dxa" w:w="1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When</w:t>
            </w:r>
          </w:p>
        </w:tc>
        <w:tc>
          <w:tcPr>
            <w:tcW w:type="dxa" w:w="4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it does</w:t>
            </w:r>
          </w:p>
        </w:tc>
      </w:tr>
      <w:tr>
        <w:trPr>
          <w:cantSplit/>
        </w:trPr>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review (new)</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Daily 05:15 Manila time</w:t>
            </w:r>
          </w:p>
        </w:tc>
        <w:tc>
          <w:tcPr>
            <w:tcW w:type="dxa" w:w="4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years and review dates; review items and tasks; holds due; daily 60-day report (FR-LCK-003, 030)</w:t>
            </w:r>
          </w:p>
        </w:tc>
      </w:tr>
      <w:tr>
        <w:trPr>
          <w:cantSplit/>
        </w:trPr>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pipeline (existing, changed)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Daily 05:30</w:t>
            </w:r>
          </w:p>
        </w:tc>
        <w:tc>
          <w:tcPr>
            <w:tcW w:type="dxa" w:w="4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Enrols renewals and stores the notice treatment of each (FR-LCK-010)</w:t>
            </w:r>
          </w:p>
        </w:tc>
      </w:tr>
      <w:tr>
        <w:trPr>
          <w:cantSplit/>
        </w:trPr>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notices (existing, changed)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Daily 06:00</w:t>
            </w:r>
          </w:p>
        </w:tc>
        <w:tc>
          <w:tcPr>
            <w:tcW w:type="dxa" w:w="4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Reminders and notices at 90 / 60 / 30 days, skipping suppressed and held renewals (FR-LCK-011)</w:t>
            </w:r>
          </w:p>
        </w:tc>
      </w:tr>
      <w:tr>
        <w:trPr>
          <w:cantSplit/>
        </w:trPr>
        <w:tc>
          <w:tcPr>
            <w:tcW w:type="dxa" w:w="2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notice queue (existing, changed)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Every minute</w:t>
            </w:r>
          </w:p>
        </w:tc>
        <w:tc>
          <w:tcPr>
            <w:tcW w:type="dxa" w:w="4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Sends queued notices; cancels those whose renewal is now held (FR-LCK-022)</w:t>
            </w:r>
          </w:p>
        </w:tc>
      </w:tr>
    </w:tbl>
    <w:p>
      <w:pPr>
        <w:spacing w:after="60" w:line="120" w:lineRule="exact"/>
      </w:pPr>
    </w:p>
    <w:p>
      <w:pPr>
        <w:pStyle w:val="Heading2"/>
        <w:keepNext/>
        <w:pageBreakBefore/>
      </w:pPr>
      <w:bookmarkStart w:name="h53" w:id="53"/>
      <w:r>
        <w:t xml:space="preserve">7.3 Lists of values</w:t>
      </w:r>
      <w:bookmarkEnd w:id="53"/>
    </w:p>
    <w:p>
      <w:pPr>
        <w:keepNext/>
        <w:spacing w:after="60" w:before="120"/>
      </w:pPr>
      <w:r>
        <w:rPr>
          <w:b/>
          <w:bCs/>
          <w:sz w:val="18"/>
          <w:szCs w:val="18"/>
        </w:rPr>
        <w:t xml:space="preserve">Table 17: </w:t>
      </w:r>
      <w:r>
        <w:rPr>
          <w:sz w:val="18"/>
          <w:szCs w:val="18"/>
        </w:rPr>
        <w:t xml:space="preserve">Lists of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360"/>
      </w:tblGrid>
      <w:tr>
        <w:trPr>
          <w:cantSplit/>
          <w:tblHeader/>
        </w:trPr>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List</w:t>
            </w:r>
          </w:p>
        </w:tc>
        <w:tc>
          <w:tcPr>
            <w:tcW w:type="dxa" w:w="6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Values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Lock-in source (new)</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Scheme 1 ARA; Scheme 2</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Lock-in status (new)</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Active; Ended; Released; Not renewed; Cancelled</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Loan status (new)</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Current; Past due; Fraud; Early terminated; Terminated; Legal dispute; Closed</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Notice treatment (new)</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Send; Suppressed: Lock-in; Suppressed: Scheme 2; Held: loan status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Review status (new)</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Review due; Lock-in ends; On hold; Pending approval; Returned; Renew under lock-in; Released; Not for renewal</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Review decision reasons (new)</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As in FR-LCK-040</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End lock-in reasons (new)</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Client request; Vehicle sold; Loan closed; Scheme withdrawn; Data correction; Other</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Batch notice status (existing, extended)</w:t>
            </w:r>
          </w:p>
        </w:tc>
        <w:tc>
          <w:tcPr>
            <w:tcW w:type="dxa" w:w="6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NotSent; Queued; Sent; Failed; Suppressed; Held; Cancelled</w:t>
            </w:r>
          </w:p>
        </w:tc>
      </w:tr>
    </w:tbl>
    <w:p>
      <w:pPr>
        <w:spacing w:after="60" w:line="120" w:lineRule="exact"/>
      </w:pPr>
    </w:p>
    <w:p>
      <w:pPr>
        <w:pStyle w:val="Heading2"/>
        <w:keepNext/>
      </w:pPr>
      <w:bookmarkStart w:name="h54" w:id="54"/>
      <w:r>
        <w:t xml:space="preserve">7.4 Masters and records maintained by the business</w:t>
      </w:r>
      <w:bookmarkEnd w:id="54"/>
    </w:p>
    <w:p>
      <w:pPr>
        <w:keepNext/>
        <w:spacing w:after="60" w:before="120"/>
      </w:pPr>
      <w:r>
        <w:rPr>
          <w:b/>
          <w:bCs/>
          <w:sz w:val="18"/>
          <w:szCs w:val="18"/>
        </w:rPr>
        <w:t xml:space="preserve">Table 18: </w:t>
      </w:r>
      <w:r>
        <w:rPr>
          <w:sz w:val="18"/>
          <w:szCs w:val="18"/>
        </w:rPr>
        <w:t xml:space="preserve">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3000"/>
        <w:gridCol w:w="2360"/>
      </w:tblGrid>
      <w:tr>
        <w:trPr>
          <w:cantSplit/>
          <w:tblHeader/>
        </w:trPr>
        <w:tc>
          <w:tcPr>
            <w:tcW w:type="dxa" w:w="4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Record</w:t>
            </w:r>
          </w:p>
        </w:tc>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Owner</w:t>
            </w:r>
          </w:p>
        </w:tc>
        <w:tc>
          <w:tcPr>
            <w:tcW w:type="dxa" w:w="2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Approval</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record on the policy (new)</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Sales Admin for changes</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approve:lock-in in My Work &gt; Approvals</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Loan status on the policy (new)</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(upload); Compliance (manual)</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None; audited</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Review item (new)</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approve:lock-in for Release and Not for renewal</w:t>
            </w:r>
          </w:p>
        </w:tc>
      </w:tr>
      <w:tr>
        <w:trPr>
          <w:cantSplit/>
        </w:trPr>
        <w:tc>
          <w:tcPr>
            <w:tcW w:type="dxa" w:w="4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 (SCHM-02), Promotions (PROD-15)</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As in their FRS</w:t>
            </w:r>
          </w:p>
        </w:tc>
      </w:tr>
    </w:tbl>
    <w:p>
      <w:pPr>
        <w:spacing w:after="60" w:line="120" w:lineRule="exact"/>
      </w:pPr>
    </w:p>
    <w:p>
      <w:pPr>
        <w:pStyle w:val="Heading1"/>
        <w:keepNext/>
        <w:pageBreakBefore/>
      </w:pPr>
      <w:bookmarkStart w:name="h55" w:id="55"/>
      <w:r>
        <w:t xml:space="preserve">8 Traceability</w:t>
      </w:r>
      <w:bookmarkEnd w:id="55"/>
    </w:p>
    <w:p>
      <w:pPr>
        <w:pStyle w:val="Heading2"/>
        <w:keepNext/>
      </w:pPr>
      <w:bookmarkStart w:name="h56" w:id="56"/>
      <w:r>
        <w:t xml:space="preserve">8.1 BRD clause to FR</w:t>
      </w:r>
      <w:bookmarkEnd w:id="56"/>
    </w:p>
    <w:p>
      <w:pPr>
        <w:keepNext/>
        <w:spacing w:after="60" w:before="120"/>
      </w:pPr>
      <w:r>
        <w:rPr>
          <w:b/>
          <w:bCs/>
          <w:sz w:val="18"/>
          <w:szCs w:val="18"/>
        </w:rPr>
        <w:t xml:space="preserve">Table 19: </w:t>
      </w:r>
      <w:r>
        <w:rPr>
          <w:sz w:val="18"/>
          <w:szCs w:val="18"/>
        </w:rPr>
        <w:t xml:space="preserve">SCHM-03 clauses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200"/>
        <w:gridCol w:w="3560"/>
      </w:tblGrid>
      <w:tr>
        <w:trPr>
          <w:cantSplit/>
          <w:tblHeader/>
        </w:trPr>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Clause of TIS-BRD-SCHM-03</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c>
          <w:tcPr>
            <w:tcW w:type="dxa" w:w="3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BrokerVerse screen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lock-in periods are honoured platform-wide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FR-LCK-001, 002, 010</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detail; every renewal notice path</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notices are suppressed for accounts in lock-in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FR-LCK-010, 011, 012, 013</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Schedules; Renewal Batch; Renewal Queue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(and Scheme 2 Motor)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FR-LCK-010</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Queue (Suppressed: Scheme 2)</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60-days-before-expiry review report covers lock-in and Scheme 2 accounts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FR-LCK-030, 031, 032</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Review; Reports &gt; Operational Reports &gt; Renewal</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review dates are tracked on the policy</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FR-LCK-003, 004, 014</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detail &gt; Lock-in &amp; loan; My Work</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notices cancel where the loan account is past due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FR-LCK-020, 022, 023</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Review &gt; Upload loan status; Renewal Batch</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fraudulent</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FR-LCK-021, 022</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detail &gt; Set loan status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terminated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FR-LCK-020, 022, 040</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Review</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or under legal dispute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FR-LCK-021, 022</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detail &gt; Set loan status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Review before renewal issuance (with RPT-SLS-05)</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FR-LCK-040, 041</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Review; My Work &gt; Approvals</w:t>
            </w:r>
          </w:p>
        </w:tc>
      </w:tr>
    </w:tbl>
    <w:p>
      <w:pPr>
        <w:spacing w:after="60" w:line="120" w:lineRule="exact"/>
      </w:pPr>
    </w:p>
    <w:p>
      <w:pPr>
        <w:pStyle w:val="Heading2"/>
        <w:keepNext/>
      </w:pPr>
      <w:bookmarkStart w:name="h57" w:id="57"/>
      <w:r>
        <w:t xml:space="preserve">8.2 Related BRD requirements</w:t>
      </w:r>
      <w:bookmarkEnd w:id="57"/>
    </w:p>
    <w:p>
      <w:pPr>
        <w:keepNext/>
        <w:spacing w:after="60" w:before="120"/>
      </w:pPr>
      <w:r>
        <w:rPr>
          <w:b/>
          <w:bCs/>
          <w:sz w:val="18"/>
          <w:szCs w:val="18"/>
        </w:rPr>
        <w:t xml:space="preserve">Table 20: </w:t>
      </w:r>
      <w:r>
        <w:rPr>
          <w:sz w:val="18"/>
          <w:szCs w:val="18"/>
        </w:rPr>
        <w:t xml:space="preserve">Related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900"/>
        <w:gridCol w:w="2160"/>
      </w:tblGrid>
      <w:tr>
        <w:trPr>
          <w:cantSplit/>
          <w:tblHeader/>
        </w:trPr>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BRD ref.</w:t>
            </w:r>
          </w:p>
        </w:tc>
        <w:tc>
          <w:tcPr>
            <w:tcW w:type="dxa" w:w="4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Relation to SCHM-03</w:t>
            </w:r>
          </w:p>
        </w:tc>
        <w:tc>
          <w:tcPr>
            <w:tcW w:type="dxa" w:w="2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RENEW-01</w:t>
            </w:r>
          </w:p>
        </w:tc>
        <w:tc>
          <w:tcPr>
            <w:tcW w:type="dxa" w:w="4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run and work queue; not-for-renewal handling</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FR-LCK-010, 040, 041</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RENEW-02</w:t>
            </w:r>
          </w:p>
        </w:tc>
        <w:tc>
          <w:tcPr>
            <w:tcW w:type="dxa" w:w="4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Notices at 90 / 60 / 30 days excluding lock-in and Scheme 2 Motor</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FR-LCK-011, 012</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RENEW-03</w:t>
            </w:r>
          </w:p>
        </w:tc>
        <w:tc>
          <w:tcPr>
            <w:tcW w:type="dxa" w:w="4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Motor renewal at the quotation step (lock-in terms)</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FR-LCK-040</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RENEW-05</w:t>
            </w:r>
          </w:p>
        </w:tc>
        <w:tc>
          <w:tcPr>
            <w:tcW w:type="dxa" w:w="4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Working calendar for the review date</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FR-LCK-003</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SCHM-01</w:t>
            </w:r>
          </w:p>
        </w:tc>
        <w:tc>
          <w:tcPr>
            <w:tcW w:type="dxa" w:w="4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1 and 2 issuance; notices exclude past-due, missed-payment and early-terminated loans</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FR-LCK-001, 012, 022</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SCHM-02</w:t>
            </w:r>
          </w:p>
        </w:tc>
        <w:tc>
          <w:tcPr>
            <w:tcW w:type="dxa" w:w="4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Master (scheme number, terms)</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FR-LCK-001</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w:t>
            </w:r>
          </w:p>
        </w:tc>
        <w:tc>
          <w:tcPr>
            <w:tcW w:type="dxa" w:w="4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lock-in period</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FR-LCK-001, 003</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RPT-SLS-05</w:t>
            </w:r>
          </w:p>
        </w:tc>
        <w:tc>
          <w:tcPr>
            <w:tcW w:type="dxa" w:w="4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 Scheme 2 Expiry Report (delivered by FR-LCK-032)</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FR-LCK-030, 032</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RPT-SLS-04</w:t>
            </w:r>
          </w:p>
        </w:tc>
        <w:tc>
          <w:tcPr>
            <w:tcW w:type="dxa" w:w="4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notice listing field set reused for the report columns</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FR-LCK-032</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LEAD-01, INTG-03</w:t>
            </w:r>
          </w:p>
        </w:tc>
        <w:tc>
          <w:tcPr>
            <w:tcW w:type="dxa" w:w="4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TFS lead import (loan account) and TFS account lists by file</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FR-LCK-001, 020</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BULK-01</w:t>
            </w:r>
          </w:p>
        </w:tc>
        <w:tc>
          <w:tcPr>
            <w:tcW w:type="dxa" w:w="4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Excel-only uploads with validation</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FR-LCK-020</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SEC-01, SEC-03</w:t>
            </w:r>
          </w:p>
        </w:tc>
        <w:tc>
          <w:tcPr>
            <w:tcW w:type="dxa" w:w="4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Access and segregation of duties</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FR-LCK-002, 041, 051</w:t>
            </w:r>
          </w:p>
        </w:tc>
      </w:tr>
    </w:tbl>
    <w:p>
      <w:pPr>
        <w:spacing w:after="60" w:line="120" w:lineRule="exact"/>
      </w:pPr>
    </w:p>
    <w:p>
      <w:pPr>
        <w:pStyle w:val="Heading2"/>
        <w:keepNext/>
      </w:pPr>
      <w:bookmarkStart w:name="h58" w:id="58"/>
      <w:r>
        <w:t xml:space="preserve">8.3 FR to test cases</w:t>
      </w:r>
      <w:bookmarkEnd w:id="58"/>
    </w:p>
    <w:p>
      <w:pPr>
        <w:keepNext/>
        <w:spacing w:after="60" w:before="120"/>
      </w:pPr>
      <w:r>
        <w:rPr>
          <w:b/>
          <w:bCs/>
          <w:sz w:val="18"/>
          <w:szCs w:val="18"/>
        </w:rPr>
        <w:t xml:space="preserve">Table 21: </w:t>
      </w:r>
      <w:r>
        <w:rPr>
          <w:sz w:val="18"/>
          <w:szCs w:val="18"/>
        </w:rPr>
        <w:t xml:space="preserve">Test cases per FR (one per acceptance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5760"/>
        <w:gridCol w:w="2200"/>
      </w:tblGrid>
      <w:tr>
        <w:trPr>
          <w:cantSplit/>
          <w:tblHeader/>
        </w:trPr>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FR</w:t>
            </w:r>
          </w:p>
        </w:tc>
        <w:tc>
          <w:tcPr>
            <w:tcW w:type="dxa" w:w="5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Title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Test cases</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FR-LCK-001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Record the lock-in on the policy when it is issued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TC-LCK-001-1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FR-LCK-002</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Change or end a lock-in by hand, with approval</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TC-LCK-002-1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FR-LCK-003</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Track the lock-in year and review date of each term and carry them to the renewal</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TC-LCK-003-1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FR-LCK-004</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Show the lock-in and the loan status on Policy detail</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TC-LCK-004-1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FR-LCK-010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Decide the notice treatment of each renewal (notice gate)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TC-LCK-010-1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FR-LCK-011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Produce no automatic notice or reminder for a suppressed or held renewal</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TC-LCK-011-1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FR-LCK-012</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Exclude suppressed and held policies from Renewal Batch notices and manual sending</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TC-LCK-012-1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FR-LCK-013</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Show the notice treatment on the renewal screens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TC-LCK-013-1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FR-LCK-014</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Replace the staff reminder of a lock-in account with the lock-in review task</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TC-LCK-014-1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FR-LCK-020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Upload the TFS account status file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TC-LCK-020-1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FR-LCK-021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Set a loan status by hand (fraud, legal dispute, corrections)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TC-LCK-021-1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FR-LCK-022</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Cancel queued notices and hold further notices when the loan status blocks them</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TC-LCK-022-1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FR-LCK-023</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Lift the hold when the loan is current again; closed loans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TC-LCK-023-1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FR-LCK-030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List lock-in and Scheme 2 accounts 60 days before expiry (job Lock-in review)</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TC-LCK-030-1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FR-LCK-031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Work the accounts on the Lock-in Review screen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TC-LCK-031-1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FR-LCK-032</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Produce the Lock-in / Scheme 2 expiry report (Excel extract)</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TC-LCK-032-1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FR-LCK-040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Record the review decision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TC-LCK-040-1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FR-LCK-041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 a release or a not-for-renewal decision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TC-LCK-041-1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FR-LCK-050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Keep a complete audit trail of lock-ins, loan statuses, notice treatments and decisions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TC-LCK-050-1 to -2</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FR-LCK-051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Control access to the lock-in functions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TC-LCK-051-1 to -3</w:t>
            </w:r>
          </w:p>
        </w:tc>
      </w:tr>
    </w:tbl>
    <w:p>
      <w:pPr>
        <w:spacing w:after="60" w:line="120" w:lineRule="exact"/>
      </w:pPr>
    </w:p>
    <w:p>
      <w:pPr>
        <w:pStyle w:val="Heading1"/>
        <w:keepNext/>
        <w:pageBreakBefore/>
      </w:pPr>
      <w:bookmarkStart w:name="h59" w:id="59"/>
      <w:r>
        <w:t xml:space="preserve">9 Navigation</w:t>
      </w:r>
      <w:bookmarkEnd w:id="59"/>
    </w:p>
    <w:p>
      <w:pPr>
        <w:pStyle w:val="Heading2"/>
        <w:keepNext/>
      </w:pPr>
      <w:bookmarkStart w:name="h60" w:id="60"/>
      <w:r>
        <w:t xml:space="preserve">9.1 Screens of SCHM-03</w:t>
      </w:r>
      <w:bookmarkEnd w:id="60"/>
    </w:p>
    <w:p>
      <w:pPr>
        <w:keepNext/>
        <w:spacing w:after="60" w:before="120"/>
      </w:pPr>
      <w:r>
        <w:rPr>
          <w:b/>
          <w:bCs/>
          <w:sz w:val="18"/>
          <w:szCs w:val="18"/>
        </w:rPr>
        <w:t xml:space="preserve">Table 22: </w:t>
      </w:r>
      <w:r>
        <w:rPr>
          <w:sz w:val="18"/>
          <w:szCs w:val="18"/>
        </w:rPr>
        <w:t xml:space="preserve">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4060"/>
        <w:gridCol w:w="1700"/>
      </w:tblGrid>
      <w:tr>
        <w:trPr>
          <w:cantSplit/>
          <w:tblHeader/>
        </w:trPr>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Screen</w:t>
            </w:r>
          </w:p>
        </w:tc>
        <w:tc>
          <w:tcPr>
            <w:tcW w:type="dxa" w:w="40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Menu path and route</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Type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Review (tabs Due for review, Notices held, Pending approval, In lock-in, Loan status uploads)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Lock-in Review, after Renewal Queue - /renewal/lock-in-review</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review dialog (tabs Review, Lock-in, Loan status history, Notices, History)</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Review &gt; Review; My Work task; My Work &gt; Approvals item</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loan status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Review &gt; Upload loan status, or tab Loan status uploads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(base upload pattern)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detail - Lock-in &amp; loan panel, Change lock-in and Set loan status dialogs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Policy &gt; policy - /agent/policydetail/:id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Queue (status tags, disabled notice actions, Lock-in tab of the policy dialog)</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Renewal Queue - /renewal/queue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Batch (notice status Suppressed, Held, Cancelled)</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Renewal Batch - /agent/renewal-batch</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Policy (renewal state tag)</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Renewal Policy - /agent/expired-policies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 Scheme 2 expiry report</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Reports &gt; Operational Reports &gt; Renewal - /reports/operationalreports/renewal, Report Criteria</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(new criteria)</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Work &gt; Approvals; My Work tasks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Work - /my-work</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new item kinds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Schedules; Configuration; Audit Trail</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Schedules / Configuration / Audit Trail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new job, keys and entities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Role Permissions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Users and Access &gt; Role Permissions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new permissions</w:t>
            </w:r>
          </w:p>
        </w:tc>
      </w:tr>
    </w:tbl>
    <w:p>
      <w:pPr>
        <w:spacing w:after="60" w:line="120" w:lineRule="exact"/>
      </w:pPr>
    </w:p>
    <w:p>
      <w:pPr>
        <w:pStyle w:val="Heading2"/>
        <w:keepNext/>
      </w:pPr>
      <w:bookmarkStart w:name="h61" w:id="61"/>
      <w:r>
        <w:t xml:space="preserve">9.2 Menu by base role</w:t>
      </w:r>
      <w:bookmarkEnd w:id="61"/>
    </w:p>
    <w:p>
      <w:pPr>
        <w:keepNext/>
        <w:spacing w:after="60" w:before="120"/>
      </w:pPr>
      <w:r>
        <w:rPr>
          <w:b/>
          <w:bCs/>
          <w:sz w:val="18"/>
          <w:szCs w:val="18"/>
        </w:rPr>
        <w:t xml:space="preserve">Table 23: </w:t>
      </w:r>
      <w:r>
        <w:rPr>
          <w:sz w:val="18"/>
          <w:szCs w:val="18"/>
        </w:rPr>
        <w:t xml:space="preserve">Menu by base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cantSplit/>
          <w:tblHeader/>
        </w:trPr>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Base role</w:t>
            </w:r>
          </w:p>
        </w:tc>
        <w:tc>
          <w:tcPr>
            <w:tcW w:type="dxa" w:w="6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Menu entries for lock-in handling</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Sales &amp; Marketing, Processing Team</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Lock-in Review (review and decide); Renewal Queue; Policy (panel, Change lock-in); My Work tasks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Accounting Manager</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Work &gt; Approvals (Release, Not for renewal, lock-in changes); Lock-in Review (view)</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Operations</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Review (Upload loan status, view); Renewal Batch; Renewal Queue; Policy (Set loan status)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Compliance Officer</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(Set loan status); Lock-in Review (view); Audit Trail</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Accounting</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Review and Policy panel (view); Reports &gt; Renewal</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System Administrator</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All of the above; Role Permissions, Configuration, Schedules</w:t>
            </w:r>
          </w:p>
        </w:tc>
      </w:tr>
    </w:tbl>
    <w:p>
      <w:pPr>
        <w:spacing w:after="60" w:line="120" w:lineRule="exact"/>
      </w:pPr>
    </w:p>
    <w:p>
      <w:pPr>
        <w:pStyle w:val="Heading1"/>
        <w:keepNext/>
        <w:pageBreakBefore/>
      </w:pPr>
      <w:bookmarkStart w:name="h62" w:id="62"/>
      <w:r>
        <w:t xml:space="preserve">10 Screen specifications</w:t>
      </w:r>
      <w:bookmarkEnd w:id="62"/>
    </w:p>
    <w:p>
      <w:pPr>
        <w:spacing w:after="100" w:line="264"/>
      </w:pPr>
      <w:r>
        <w:t xml:space="preserve">One specification per screen. Pictures marked "to-be design mock-up" are the real BrokerVerse screens with the SCHM-03 changes drawn in, using the Toyota Insurance Services brand pack; the other pictures show BrokerVerse as it runs today. The numbered red markers match the No. column of the field table. Messages are listed in chapter 12.</w:t>
      </w:r>
    </w:p>
    <w:p>
      <w:pPr>
        <w:pStyle w:val="Heading3"/>
        <w:keepNext/>
      </w:pPr>
      <w:bookmarkStart w:name="h63" w:id="63"/>
      <w:r>
        <w:t xml:space="preserve">10.1 Lock-in Review (new)</w:t>
      </w:r>
      <w:bookmarkEnd w:id="6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screen, laid out like the base list pages (Dealer Programmes)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Work the lock-in and Scheme 2 accounts 60 days before expiry, the held accounts and the TFS loan status uploads.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read:lock-in (view); write:lock-in (decisions); write:loan-status (upload)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Lock-in Review</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FR-LCK-030, 031, 032, 040</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4: </w:t>
      </w:r>
      <w:r>
        <w:rPr>
          <w:i/>
          <w:iCs/>
          <w:sz w:val="17"/>
          <w:szCs w:val="17"/>
        </w:rPr>
        <w:t xml:space="preserve">Lock-in Review, tab Due for review (to-be design mock-up, 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Lock-in Review (side bar)</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Menu item</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Menu grant "Renewals &gt; Lock-in Review"</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Shown with read:lock-in</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 loan 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write:loan-status; opens the upload (10.3)</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Export to Excel</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60-day report with the current filters (FR-LCK-032)</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Due for review / Notices held / Pending approval / In lock-in / Loan status uploads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Tabs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Review status, notice treatment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Due for review</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Each tab shows its count</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 of, Days to expiry, Lock-in source, Insurer, Loan status; search</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Filters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Today; 0 - 60; All</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MSG-LCK-030</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TFS loan account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Policy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10 digits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Year</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Lock-in record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 of N" for the current term</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Review date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Expiry - 60 days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Working day before when on a holiday</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8</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Loan 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Tag</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TFS file or manual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Red when blocking</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9</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Review 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Tag</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Review item</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Review due, Lock-in ends, On hold, Pending approval, Returned, Renew under lock-in, Released, Not for renewal</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Review</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Link</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the dialog of 10.2</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Review (row)</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read:lock-in</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the review dialog; decision part only with write:lock-in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Export to Excel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read:lock-in</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 not empty</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Downloads the 60-day report with the filters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 loan status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write:loan-status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the upload tab</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pStyle w:val="Heading3"/>
        <w:keepNext/>
      </w:pPr>
      <w:bookmarkStart w:name="h64" w:id="64"/>
      <w:r>
        <w:t xml:space="preserve">10.2 Lock-in review dialog (new)</w:t>
      </w:r>
      <w:bookmarkEnd w:id="6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dialog, built from the base dialog pattern (Add programme)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See the account and record the review decision.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read:lock-in (view); write:lock-in (decide); approve:lock-in (approve from My Work)</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pStyle w:val="ListParagraph"/>
              <w:numPr>
                <w:ilvl w:val="0"/>
                <w:numId w:val="2"/>
              </w:numPr>
              <w:spacing w:after="20"/>
            </w:pPr>
            <w:r>
              <w:rPr>
                <w:sz w:val="17"/>
                <w:szCs w:val="17"/>
              </w:rPr>
              <w:t xml:space="preserve">Lock-in Review &gt; Review</w:t>
            </w:r>
          </w:p>
          <w:p>
            <w:pPr>
              <w:pStyle w:val="ListParagraph"/>
              <w:numPr>
                <w:ilvl w:val="0"/>
                <w:numId w:val="2"/>
              </w:numPr>
              <w:spacing w:after="20"/>
            </w:pPr>
            <w:r>
              <w:rPr>
                <w:sz w:val="17"/>
                <w:szCs w:val="17"/>
              </w:rPr>
              <w:t xml:space="preserve">My Work task Lock-in review due</w:t>
            </w:r>
          </w:p>
          <w:p>
            <w:pPr>
              <w:pStyle w:val="ListParagraph"/>
              <w:numPr>
                <w:ilvl w:val="0"/>
                <w:numId w:val="2"/>
              </w:numPr>
              <w:spacing w:after="20"/>
            </w:pPr>
            <w:r>
              <w:rPr>
                <w:sz w:val="17"/>
                <w:szCs w:val="17"/>
              </w:rPr>
              <w:t xml:space="preserve">My Work &gt; Approvals item</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FR-LCK-040, 041</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5: </w:t>
      </w:r>
      <w:r>
        <w:rPr>
          <w:i/>
          <w:iCs/>
          <w:sz w:val="17"/>
          <w:szCs w:val="17"/>
        </w:rPr>
        <w:t xml:space="preserve">Lock-in review dialog with a Hold decision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Policy / expiry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Policy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With days left</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Unit; Review date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Policy risk details; lock-in record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Lock-in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Lock-in record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Source, year n of N, end date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TFS loan account / 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Loan status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With status date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Renewal notices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Notice treatment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Decision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Renew under lock-in; Hold; Release to standard renewal; Not for renewal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MSG-LCK-031</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Reason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Reasons of the decision (7.3)</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MSG-LCK-033</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Re-review 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Hold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Today + 14</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MSG-LCK-032</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8</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 500</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MSG-LCK-034</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Save decision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write:lock-in</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Item Review due, On hold or Returned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Saves; Release and Not for renewal go to approval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Renew under lock-in / On hold / Pending approval</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 (from My Work &gt; Approvals)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approve:lock-in, not the maker</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Applies the decision (FR-LCK-041)</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Released / Not for renewal</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Return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approve:lock-in, not the maker</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Returned</w:t>
            </w:r>
          </w:p>
        </w:tc>
      </w:tr>
    </w:tbl>
    <w:p>
      <w:pPr>
        <w:spacing w:after="60" w:line="120" w:lineRule="exact"/>
      </w:pPr>
    </w:p>
    <w:p>
      <w:pPr>
        <w:pStyle w:val="Heading3"/>
        <w:keepNext/>
      </w:pPr>
      <w:bookmarkStart w:name="h65" w:id="65"/>
      <w:r>
        <w:t xml:space="preserve">10.3 Upload loan status (new)</w:t>
      </w:r>
      <w:bookmarkEnd w:id="6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tab, base upload pattern (Dealer Sales Upload)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Load the TFS account status file and see past uploads.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write:loan-status (upload); read:lock-in (view)</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pStyle w:val="ListParagraph"/>
              <w:numPr>
                <w:ilvl w:val="0"/>
                <w:numId w:val="2"/>
              </w:numPr>
              <w:spacing w:after="20"/>
            </w:pPr>
            <w:r>
              <w:rPr>
                <w:sz w:val="17"/>
                <w:szCs w:val="17"/>
              </w:rPr>
              <w:t xml:space="preserve">Lock-in Review &gt; Loan status uploads</w:t>
            </w:r>
          </w:p>
          <w:p>
            <w:pPr>
              <w:pStyle w:val="ListParagraph"/>
              <w:numPr>
                <w:ilvl w:val="0"/>
                <w:numId w:val="2"/>
              </w:numPr>
              <w:spacing w:after="20"/>
            </w:pPr>
            <w:r>
              <w:rPr>
                <w:sz w:val="17"/>
                <w:szCs w:val="17"/>
              </w:rPr>
              <w:t xml:space="preserve">Lock-in Review &gt; Upload loan status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FR-LCK-020, 022, 023</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6: </w:t>
      </w:r>
      <w:r>
        <w:rPr>
          <w:i/>
          <w:iCs/>
          <w:sz w:val="17"/>
          <w:szCs w:val="17"/>
        </w:rPr>
        <w:t xml:space="preserve">Loan status uploads with a result line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Template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Three-sheet Excel template (chapter 13)</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 loan 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.xlsx only. MSG-LCK-016, MSG-LCK-017, MSG-LCK-018</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 date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Latest STATUS_DATE of the file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Failed</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Rows not loaded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MSG-LCK-019, MSG-LCK-020, MSG-LCK-021, MSG-LCK-022</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Notices held / Holds lifted</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Policies whose treatment changed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MSG-LCK-027, MSG-LCK-028</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Result line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MSG-LCK-023</w:t>
            </w:r>
          </w:p>
        </w:tc>
      </w:tr>
    </w:tbl>
    <w:p>
      <w:pPr>
        <w:spacing w:after="60" w:line="120" w:lineRule="exact"/>
      </w:pPr>
    </w:p>
    <w:p>
      <w:pPr>
        <w:pStyle w:val="Heading3"/>
        <w:keepNext/>
      </w:pPr>
      <w:bookmarkStart w:name="h66" w:id="66"/>
      <w:r>
        <w:t xml:space="preserve">10.4 Policy detail - Lock-in &amp; loan panel (changed)</w:t>
      </w:r>
      <w:bookmarkEnd w:id="6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screen, new panel and two dialogs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Show the lock-in, its review dates and the loan status on the policy; change them.</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read:lock-in (view); write:lock-in (Change lock-in); write:loan-status (Set loan status)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Policy &gt; policy</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FR-LCK-001 to 004, 021</w:t>
            </w:r>
          </w:p>
        </w:tc>
      </w:tr>
    </w:tbl>
    <w:p>
      <w:pPr>
        <w:spacing w:after="60" w:line="120" w:lineRule="exact"/>
      </w:pPr>
    </w:p>
    <w:p>
      <w:pPr>
        <w:keepNext/>
        <w:spacing w:after="40" w:before="80"/>
        <w:jc w:val="center"/>
      </w:pPr>
      <w:r>
        <w:drawing>
          <wp:inline distT="0" distB="0" distL="0" distR="0">
            <wp:extent cx="4754880" cy="266046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54880" cy="2660469"/>
                    </a:xfrm>
                    <a:prstGeom prst="rect">
                      <a:avLst/>
                    </a:prstGeom>
                  </pic:spPr>
                </pic:pic>
              </a:graphicData>
            </a:graphic>
          </wp:inline>
        </w:drawing>
      </w:r>
    </w:p>
    <w:p>
      <w:pPr>
        <w:spacing w:after="140"/>
        <w:jc w:val="center"/>
      </w:pPr>
      <w:r>
        <w:rPr>
          <w:b/>
          <w:bCs/>
          <w:sz w:val="17"/>
          <w:szCs w:val="17"/>
        </w:rPr>
        <w:t xml:space="preserve">Figure 7: </w:t>
      </w:r>
      <w:r>
        <w:rPr>
          <w:i/>
          <w:iCs/>
          <w:sz w:val="17"/>
          <w:szCs w:val="17"/>
        </w:rPr>
        <w:t xml:space="preserve">BrokerVerse today: Policy detail of POL-2026-90004</w:t>
      </w:r>
    </w:p>
    <w:p>
      <w:pPr>
        <w:keepNext/>
        <w:spacing w:after="40" w:before="80"/>
        <w:jc w:val="center"/>
      </w:pPr>
      <w:r>
        <w:drawing>
          <wp:inline distT="0" distB="0" distL="0" distR="0">
            <wp:extent cx="5486400" cy="30697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069771"/>
                    </a:xfrm>
                    <a:prstGeom prst="rect">
                      <a:avLst/>
                    </a:prstGeom>
                  </pic:spPr>
                </pic:pic>
              </a:graphicData>
            </a:graphic>
          </wp:inline>
        </w:drawing>
      </w:r>
    </w:p>
    <w:p>
      <w:pPr>
        <w:spacing w:after="140"/>
        <w:jc w:val="center"/>
      </w:pPr>
      <w:r>
        <w:rPr>
          <w:b/>
          <w:bCs/>
          <w:sz w:val="17"/>
          <w:szCs w:val="17"/>
        </w:rPr>
        <w:t xml:space="preserve">Figure 8: </w:t>
      </w:r>
      <w:r>
        <w:rPr>
          <w:i/>
          <w:iCs/>
          <w:sz w:val="17"/>
          <w:szCs w:val="17"/>
        </w:rPr>
        <w:t xml:space="preserve">Policy detail with the Lock-in &amp; loan panel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Lock-in source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Lock-in record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With the scheme number or promotion code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Lock-in period</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Start, end, years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MSG-LCK-002</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Lock-in year of this term</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Computed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 of N"</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Next review date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Expiry - 60 days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Renewal notices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Tag</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Notice treatment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TFS loan account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Policy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MSG-LCK-001</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Loan 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Tag</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TFS file or manual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MSG-LCK-011</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8</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Change lock-in / Set loan 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MSG-LCK-003, MSG-LCK-004, MSG-LCK-005, MSG-LCK-006, MSG-LCK-007; MSG-LCK-024, MSG-LCK-025</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Change lock-in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write:lock-in</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change pending</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correct or end the lock-in; sent for approval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Set loan status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write:loan-status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Policy has a TFS loan account</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Sets the status of the loan account with date and remark</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Notice treatment recomputed</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History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read:lock-in</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Lists lock-in, loan status and treatment changes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pStyle w:val="Heading3"/>
        <w:keepNext/>
      </w:pPr>
      <w:bookmarkStart w:name="h67" w:id="67"/>
      <w:r>
        <w:t xml:space="preserve">10.5 Renewal Queue (changed)</w:t>
      </w:r>
      <w:bookmarkEnd w:id="6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screen, new status tags and disabled actions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Show which renewals get no notices and why.</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read:renewals; write:renewals for the actions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&gt; Renewal Queue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FR-LCK-012, 013</w:t>
            </w:r>
          </w:p>
        </w:tc>
      </w:tr>
    </w:tbl>
    <w:p>
      <w:pPr>
        <w:spacing w:after="60" w:line="120" w:lineRule="exact"/>
      </w:pPr>
    </w:p>
    <w:p>
      <w:pPr>
        <w:keepNext/>
        <w:spacing w:after="40" w:before="80"/>
        <w:jc w:val="center"/>
      </w:pPr>
      <w:r>
        <w:drawing>
          <wp:inline distT="0" distB="0" distL="0" distR="0">
            <wp:extent cx="4754880" cy="266046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54880" cy="2660469"/>
                    </a:xfrm>
                    <a:prstGeom prst="rect">
                      <a:avLst/>
                    </a:prstGeom>
                  </pic:spPr>
                </pic:pic>
              </a:graphicData>
            </a:graphic>
          </wp:inline>
        </w:drawing>
      </w:r>
    </w:p>
    <w:p>
      <w:pPr>
        <w:spacing w:after="140"/>
        <w:jc w:val="center"/>
      </w:pPr>
      <w:r>
        <w:rPr>
          <w:b/>
          <w:bCs/>
          <w:sz w:val="17"/>
          <w:szCs w:val="17"/>
        </w:rPr>
        <w:t xml:space="preserve">Figure 9: </w:t>
      </w:r>
      <w:r>
        <w:rPr>
          <w:i/>
          <w:iCs/>
          <w:sz w:val="17"/>
          <w:szCs w:val="17"/>
        </w:rPr>
        <w:t xml:space="preserve">BrokerVerse today: Renewal Queue with the base status tags</w:t>
      </w:r>
    </w:p>
    <w:p>
      <w:pPr>
        <w:keepNext/>
        <w:spacing w:after="40" w:before="80"/>
        <w:jc w:val="center"/>
      </w:pPr>
      <w:r>
        <w:drawing>
          <wp:inline distT="0" distB="0" distL="0" distR="0">
            <wp:extent cx="5486400" cy="30697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3069771"/>
                    </a:xfrm>
                    <a:prstGeom prst="rect">
                      <a:avLst/>
                    </a:prstGeom>
                  </pic:spPr>
                </pic:pic>
              </a:graphicData>
            </a:graphic>
          </wp:inline>
        </w:drawing>
      </w:r>
    </w:p>
    <w:p>
      <w:pPr>
        <w:spacing w:after="140"/>
        <w:jc w:val="center"/>
      </w:pPr>
      <w:r>
        <w:rPr>
          <w:b/>
          <w:bCs/>
          <w:sz w:val="17"/>
          <w:szCs w:val="17"/>
        </w:rPr>
        <w:t xml:space="preserve">Figure 10: </w:t>
      </w:r>
      <w:r>
        <w:rPr>
          <w:i/>
          <w:iCs/>
          <w:sz w:val="17"/>
          <w:szCs w:val="17"/>
        </w:rPr>
        <w:t xml:space="preserve">Renewal Queue with the notice treatment tags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 Suppressed: Lock-in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Tag</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Notice treatment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Blue; replaces Pending or the notice stage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 Held: loan 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Tag</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Notice treatment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Red</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 Suppressed: Scheme 2</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Tag</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Notice treatment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Blue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Send notice / Send reminder (existing)</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Icons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Disabled for suppressed and held rows. MSG-LCK-012, MSG-LCK-013, MSG-LCK-014</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 filter (existing)</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Base statuses + the three treatments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 Statuses</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spacing w:after="100" w:line="264"/>
      </w:pPr>
      <w:r>
        <w:t xml:space="preserve">The </w:t>
      </w:r>
      <w:r>
        <w:rPr>
          <w:b/>
          <w:bCs/>
        </w:rPr>
        <w:t xml:space="preserve">Renewal Batch</w:t>
      </w:r>
      <w:r>
        <w:t xml:space="preserve"> shows the same treatments in its notice status column (Suppressed, Held) with the selection box disabled, and Cancelled for notices stopped by a hold; Send notices returns the summary MSG-LCK-015.</w:t>
      </w:r>
    </w:p>
    <w:p>
      <w:pPr>
        <w:pStyle w:val="Heading3"/>
        <w:keepNext/>
      </w:pPr>
      <w:bookmarkStart w:name="h68" w:id="68"/>
      <w:r>
        <w:t xml:space="preserve">10.6 Lock-in / Scheme 2 expiry report (changed)</w:t>
      </w:r>
      <w:bookmarkEnd w:id="6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report screen, new report criteria</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Produce the 60-day review report on demand.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read:renewal-reports and read:lock-in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Reports &gt; Operational Reports &gt; Renewal &gt; Report Criteria Lock-in / Scheme 2 expiry (60 days)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FR-LCK-032</w:t>
            </w:r>
          </w:p>
        </w:tc>
      </w:tr>
    </w:tbl>
    <w:p>
      <w:pPr>
        <w:spacing w:after="60" w:line="120" w:lineRule="exact"/>
      </w:pPr>
    </w:p>
    <w:p>
      <w:pPr>
        <w:keepNext/>
        <w:spacing w:after="40" w:before="80"/>
        <w:jc w:val="center"/>
      </w:pPr>
      <w:r>
        <w:drawing>
          <wp:inline distT="0" distB="0" distL="0" distR="0">
            <wp:extent cx="5486400" cy="30697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3069771"/>
                    </a:xfrm>
                    <a:prstGeom prst="rect">
                      <a:avLst/>
                    </a:prstGeom>
                  </pic:spPr>
                </pic:pic>
              </a:graphicData>
            </a:graphic>
          </wp:inline>
        </w:drawing>
      </w:r>
    </w:p>
    <w:p>
      <w:pPr>
        <w:spacing w:after="140"/>
        <w:jc w:val="center"/>
      </w:pPr>
      <w:r>
        <w:rPr>
          <w:b/>
          <w:bCs/>
          <w:sz w:val="17"/>
          <w:szCs w:val="17"/>
        </w:rPr>
        <w:t xml:space="preserve">Figure 11: </w:t>
      </w:r>
      <w:r>
        <w:rPr>
          <w:i/>
          <w:iCs/>
          <w:sz w:val="17"/>
          <w:szCs w:val="17"/>
        </w:rPr>
        <w:t xml:space="preserve">Report criteria for the 60-day report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Report Criteria</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Base renewal criteria + Lock-in / Scheme 2 expiry (60 days)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Overall</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fields below change with the criteria</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 of date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Today</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Days to expiry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Range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0 - 60</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MSG-LCK-030</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Lock-in source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Multi-select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7.3</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Loan 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Multi-select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7.3</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Review 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Multi-select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7.3</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Account coordinator, Insurer, Product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Users, Insurance Company, Product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 format (existing)</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Toggle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CSV, Excel (XLSX), PDF</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Excel</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MSG-LCK-029</w:t>
            </w:r>
          </w:p>
        </w:tc>
      </w:tr>
    </w:tbl>
    <w:p>
      <w:pPr>
        <w:spacing w:after="60" w:line="120" w:lineRule="exact"/>
      </w:pPr>
    </w:p>
    <w:p>
      <w:pPr>
        <w:pStyle w:val="Heading2"/>
        <w:keepNext/>
      </w:pPr>
      <w:bookmarkStart w:name="h69" w:id="69"/>
      <w:r>
        <w:t xml:space="preserve">10.7 Report columns</w:t>
      </w:r>
      <w:bookmarkEnd w:id="69"/>
    </w:p>
    <w:p>
      <w:pPr>
        <w:keepNext/>
        <w:spacing w:after="60" w:before="120"/>
      </w:pPr>
      <w:r>
        <w:rPr>
          <w:b/>
          <w:bCs/>
          <w:sz w:val="18"/>
          <w:szCs w:val="18"/>
        </w:rPr>
        <w:t xml:space="preserve">Table 24: </w:t>
      </w:r>
      <w:r>
        <w:rPr>
          <w:sz w:val="18"/>
          <w:szCs w:val="18"/>
        </w:rPr>
        <w:t xml:space="preserve">Report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0"/>
        <w:gridCol w:w="3760"/>
      </w:tblGrid>
      <w:tr>
        <w:trPr>
          <w:cantSplit/>
          <w:tblHeader/>
        </w:trPr>
        <w:tc>
          <w:tcPr>
            <w:tcW w:type="dxa" w:w="5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Column</w:t>
            </w:r>
          </w:p>
        </w:tc>
        <w:tc>
          <w:tcPr>
            <w:tcW w:type="dxa" w:w="3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Source</w:t>
            </w:r>
          </w:p>
        </w:tc>
      </w:tr>
      <w:tr>
        <w:trPr>
          <w:cantSplit/>
        </w:trPr>
        <w:tc>
          <w:tcPr>
            <w:tcW w:type="dxa" w:w="5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As of date; Account coordinator</w:t>
            </w:r>
          </w:p>
        </w:tc>
        <w:tc>
          <w:tcPr>
            <w:tcW w:type="dxa" w:w="3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Parameters; policy owner</w:t>
            </w:r>
          </w:p>
        </w:tc>
      </w:tr>
      <w:tr>
        <w:trPr>
          <w:cantSplit/>
        </w:trPr>
        <w:tc>
          <w:tcPr>
            <w:tcW w:type="dxa" w:w="5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Policy number; Insurer; Product; Inception; Expiry; Days to expiry</w:t>
            </w:r>
          </w:p>
        </w:tc>
        <w:tc>
          <w:tcPr>
            <w:tcW w:type="dxa" w:w="3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Policy</w:t>
            </w:r>
          </w:p>
        </w:tc>
      </w:tr>
      <w:tr>
        <w:trPr>
          <w:cantSplit/>
        </w:trPr>
        <w:tc>
          <w:tcPr>
            <w:tcW w:type="dxa" w:w="5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Assured name; E-mail address; Contact number</w:t>
            </w:r>
          </w:p>
        </w:tc>
        <w:tc>
          <w:tcPr>
            <w:tcW w:type="dxa" w:w="3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Client</w:t>
            </w:r>
          </w:p>
        </w:tc>
      </w:tr>
      <w:tr>
        <w:trPr>
          <w:cantSplit/>
        </w:trPr>
        <w:tc>
          <w:tcPr>
            <w:tcW w:type="dxa" w:w="5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Unit model; Plate number; Chassis number; Engine number; Color</w:t>
            </w:r>
          </w:p>
        </w:tc>
        <w:tc>
          <w:tcPr>
            <w:tcW w:type="dxa" w:w="3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Policy risk details (Motor)</w:t>
            </w:r>
          </w:p>
        </w:tc>
      </w:tr>
      <w:tr>
        <w:trPr>
          <w:cantSplit/>
        </w:trPr>
        <w:tc>
          <w:tcPr>
            <w:tcW w:type="dxa" w:w="5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FMV (sum insured); Current total premium</w:t>
            </w:r>
          </w:p>
        </w:tc>
        <w:tc>
          <w:tcPr>
            <w:tcW w:type="dxa" w:w="3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Policy</w:t>
            </w:r>
          </w:p>
        </w:tc>
      </w:tr>
      <w:tr>
        <w:trPr>
          <w:cantSplit/>
        </w:trPr>
        <w:tc>
          <w:tcPr>
            <w:tcW w:type="dxa" w:w="5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TFS loan account; Loan status; Loan status date; Days past due</w:t>
            </w:r>
          </w:p>
        </w:tc>
        <w:tc>
          <w:tcPr>
            <w:tcW w:type="dxa" w:w="3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Loan status</w:t>
            </w:r>
          </w:p>
        </w:tc>
      </w:tr>
      <w:tr>
        <w:trPr>
          <w:cantSplit/>
        </w:trPr>
        <w:tc>
          <w:tcPr>
            <w:tcW w:type="dxa" w:w="5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Lock-in source; Reference; Lock-in year (n of N); Lock-in end date; Review date</w:t>
            </w:r>
          </w:p>
        </w:tc>
        <w:tc>
          <w:tcPr>
            <w:tcW w:type="dxa" w:w="3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Lock-in record</w:t>
            </w:r>
          </w:p>
        </w:tc>
      </w:tr>
      <w:tr>
        <w:trPr>
          <w:cantSplit/>
        </w:trPr>
        <w:tc>
          <w:tcPr>
            <w:tcW w:type="dxa" w:w="5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Notice treatment; Notices sent / skipped / cancelled this term</w:t>
            </w:r>
          </w:p>
        </w:tc>
        <w:tc>
          <w:tcPr>
            <w:tcW w:type="dxa" w:w="3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Renewal</w:t>
            </w:r>
          </w:p>
        </w:tc>
      </w:tr>
      <w:tr>
        <w:trPr>
          <w:cantSplit/>
        </w:trPr>
        <w:tc>
          <w:tcPr>
            <w:tcW w:type="dxa" w:w="5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Review status; Decision; Decided by; Decided on; Remark</w:t>
            </w:r>
          </w:p>
        </w:tc>
        <w:tc>
          <w:tcPr>
            <w:tcW w:type="dxa" w:w="3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Review item</w:t>
            </w:r>
          </w:p>
        </w:tc>
      </w:tr>
    </w:tbl>
    <w:p>
      <w:pPr>
        <w:spacing w:after="60" w:line="120" w:lineRule="exact"/>
      </w:pPr>
    </w:p>
    <w:p>
      <w:pPr>
        <w:pStyle w:val="Heading3"/>
        <w:keepNext/>
      </w:pPr>
      <w:bookmarkStart w:name="h70" w:id="70"/>
      <w:r>
        <w:t xml:space="preserve">10.8 Schedules (changed)</w:t>
      </w:r>
      <w:bookmarkEnd w:id="7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screen, new job and changed descriptions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Run and follow the lock-in job and the changed renewal jobs.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Schedules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FR-LCK-003, 010, 011, 030</w:t>
            </w:r>
          </w:p>
        </w:tc>
      </w:tr>
    </w:tbl>
    <w:p>
      <w:pPr>
        <w:spacing w:after="60" w:line="120" w:lineRule="exact"/>
      </w:pPr>
    </w:p>
    <w:p>
      <w:pPr>
        <w:keepNext/>
        <w:spacing w:after="40" w:before="80"/>
        <w:jc w:val="center"/>
      </w:pPr>
      <w:r>
        <w:drawing>
          <wp:inline distT="0" distB="0" distL="0" distR="0">
            <wp:extent cx="5486400" cy="30697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3069771"/>
                    </a:xfrm>
                    <a:prstGeom prst="rect">
                      <a:avLst/>
                    </a:prstGeom>
                  </pic:spPr>
                </pic:pic>
              </a:graphicData>
            </a:graphic>
          </wp:inline>
        </w:drawing>
      </w:r>
    </w:p>
    <w:p>
      <w:pPr>
        <w:spacing w:after="140"/>
        <w:jc w:val="center"/>
      </w:pPr>
      <w:r>
        <w:rPr>
          <w:b/>
          <w:bCs/>
          <w:sz w:val="17"/>
          <w:szCs w:val="17"/>
        </w:rPr>
        <w:t xml:space="preserve">Figure 12: </w:t>
      </w:r>
      <w:r>
        <w:rPr>
          <w:i/>
          <w:iCs/>
          <w:sz w:val="17"/>
          <w:szCs w:val="17"/>
        </w:rPr>
        <w:t xml:space="preserve">Schedules with the job Lock-in review (1) and the changed renewal jobs (2, 3) (to-be design mock-up)</w:t>
      </w:r>
    </w:p>
    <w:p>
      <w:pPr>
        <w:pStyle w:val="Heading1"/>
        <w:keepNext/>
        <w:pageBreakBefore/>
      </w:pPr>
      <w:bookmarkStart w:name="h71" w:id="71"/>
      <w:r>
        <w:t xml:space="preserve">11 End-to-end walkthroughs</w:t>
      </w:r>
      <w:bookmarkEnd w:id="71"/>
    </w:p>
    <w:p>
      <w:pPr>
        <w:spacing w:after="100" w:line="264"/>
      </w:pPr>
      <w:r>
        <w:t xml:space="preserve">The walkthroughs follow sample accounts through BrokerVerse, persona by persona, from 13/09/2026 to 23/10/2026. They are the script of the SCHM-03 SIT and UAT sessions.</w:t>
      </w:r>
    </w:p>
    <w:p>
      <w:pPr>
        <w:pStyle w:val="Heading2"/>
        <w:keepNext/>
      </w:pPr>
      <w:bookmarkStart w:name="h72" w:id="72"/>
      <w:r>
        <w:t xml:space="preserve">11.1 WT-A Scheme 1 ARA account renewed under lock-in</w:t>
      </w:r>
      <w:bookmarkEnd w:id="72"/>
    </w:p>
    <w:p>
      <w:pPr>
        <w:keepNext/>
        <w:spacing w:after="60" w:before="120"/>
      </w:pPr>
      <w:r>
        <w:rPr>
          <w:b/>
          <w:bCs/>
          <w:sz w:val="18"/>
          <w:szCs w:val="18"/>
        </w:rPr>
        <w:t xml:space="preserve">Table 25: </w:t>
      </w:r>
      <w:r>
        <w:rPr>
          <w:sz w:val="18"/>
          <w:szCs w:val="18"/>
        </w:rPr>
        <w:t xml:space="preserve">WT-A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900"/>
        <w:gridCol w:w="3700"/>
        <w:gridCol w:w="31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POL-2026-90004, Andrea Villanueva, Toyota Vios 1.3 XLE CVT, term 13/12/2025 - 12/12/2026, Scheme 1 ARA from 13/12/2024 for 5 years, loan 8005123456</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&amp; loan panel: year 2 of 5, next review 13/10/2026, Suppressed: Lock-in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(Renewal pipeline and Renewal notices, 13/09/2026)</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enters the pipeline at 90 days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in the queue with tag Suppressed: Lock-in; no First Notice, history "First Notice skipped: Suppressed: Lock-in"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Batch for expiries in December 2026</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POL-2026-90004 listed with notice status Suppressed, not selectable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(Lock-in review, 13/10/2026)</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Review date reached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Review item Review due; My Work task to the owner; row in the 60-day report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5</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Review &gt; Review: loan Current as of 08/10/2026, no claims; Renew under lock-in, remark "ARA year 3 confirmed"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"Decision saved: Renew under lock-in"; task closed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6</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 / Processing</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Queue &gt; renewal quote at the ARA year-3 terms; approved and completed (base maker-checker)</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term 13/12/2026 - 12/12/2027 with lock-in year 3 of 5, review date 13/10/2027</w:t>
            </w:r>
          </w:p>
        </w:tc>
      </w:tr>
    </w:tbl>
    <w:p>
      <w:pPr>
        <w:spacing w:after="60" w:line="120" w:lineRule="exact"/>
      </w:pPr>
    </w:p>
    <w:p>
      <w:pPr>
        <w:pStyle w:val="Heading2"/>
        <w:keepNext/>
      </w:pPr>
      <w:bookmarkStart w:name="h73" w:id="73"/>
      <w:r>
        <w:t xml:space="preserve">11.2 WT-B Past-due loan: notices cancelled and resumed</w:t>
      </w:r>
      <w:bookmarkEnd w:id="73"/>
    </w:p>
    <w:p>
      <w:pPr>
        <w:keepNext/>
        <w:spacing w:after="60" w:before="120"/>
      </w:pPr>
      <w:r>
        <w:rPr>
          <w:b/>
          <w:bCs/>
          <w:sz w:val="18"/>
          <w:szCs w:val="18"/>
        </w:rPr>
        <w:t xml:space="preserve">Table 26: </w:t>
      </w:r>
      <w:r>
        <w:rPr>
          <w:sz w:val="18"/>
          <w:szCs w:val="18"/>
        </w:rPr>
        <w:t xml:space="preserve">WT-B</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900"/>
        <w:gridCol w:w="3700"/>
        <w:gridCol w:w="31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POL-2025-90050, Carmela Dizon, no lock-in, loan 8001122334, expiry 20/11/2026</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First Notice sent 22/08/2026, Second Notice 21/09/2026</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Uploads TFS_ACCT_STATUS_20261008.xlsx on 09/10/2026; row 8001122334 PAST DUE dated 05/10/2026</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"Processed 1,284 rows: 1,276 loaded, 8 failed"; batch LS-2026-00041 with Notices held 6</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Notice gate</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Queued reminder e-mail cancelled; renewal tagged Held: loan status; My Work item to the owner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(Renewal notices, 21/10/2026)</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Final Notice mark</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Final Notice; staff reminder "Renewal due in 30 days - notices held (Past due)"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5</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Uploads the file of 22/10/2026: 8001122334 CURRENT</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notices for POL-2025-90050 resumed: TFS loan 8001122334 is Current"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6</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(Renewal notices, 23/10/2026)</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Next notice due</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Final Notice sent; the renewal continues as normal</w:t>
            </w:r>
          </w:p>
        </w:tc>
      </w:tr>
    </w:tbl>
    <w:p>
      <w:pPr>
        <w:spacing w:after="60" w:line="120" w:lineRule="exact"/>
      </w:pPr>
    </w:p>
    <w:p>
      <w:pPr>
        <w:pStyle w:val="Heading2"/>
        <w:keepNext/>
      </w:pPr>
      <w:bookmarkStart w:name="h74" w:id="74"/>
      <w:r>
        <w:t xml:space="preserve">11.3 WT-C Exceptions</w:t>
      </w:r>
      <w:bookmarkEnd w:id="74"/>
    </w:p>
    <w:p>
      <w:pPr>
        <w:keepNext/>
        <w:spacing w:after="60" w:before="120"/>
      </w:pPr>
      <w:r>
        <w:rPr>
          <w:b/>
          <w:bCs/>
          <w:sz w:val="18"/>
          <w:szCs w:val="18"/>
        </w:rPr>
        <w:t xml:space="preserve">Table 27: </w:t>
      </w:r>
      <w:r>
        <w:rPr>
          <w:sz w:val="18"/>
          <w:szCs w:val="18"/>
        </w:rPr>
        <w:t xml:space="preserve">WT-C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800"/>
        <w:gridCol w:w="3300"/>
        <w:gridCol w:w="226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Case</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2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C1 Scheme 2, loan past due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POL-2025-90036, Mark Ileto, Scheme 2 year 3 of 5, loan Past due since 30/09/2026: tries Renew under lock-in</w:t>
            </w:r>
          </w:p>
        </w:tc>
        <w:tc>
          <w:tcPr>
            <w:tcW w:type="dxa" w:w="2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TFS loan is Past due; choose Hold, Release or Not for renewal"; records Hold to 23/10/2026</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C2 Early terminated loan</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 Accounting Manager</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POL-2025-90041, Neil Lata: Not for renewal, reason Loan early terminated; approved by the Accounting Manager</w:t>
            </w:r>
          </w:p>
        </w:tc>
        <w:tc>
          <w:tcPr>
            <w:tcW w:type="dxa" w:w="2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lapsed "Not for renewal: Loan early terminated"; lock-in Not renewed</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C3 Self-approval</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Admin with approve:lock-in</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Tries to approve own Not for renewal</w:t>
            </w:r>
          </w:p>
        </w:tc>
        <w:tc>
          <w:tcPr>
            <w:tcW w:type="dxa" w:w="2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"You recorded this decision; another user must approve it"</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C4 Last lock-in year</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POL-2025-90044, PRM-HEV-LOCK2 year 2 of 2</w:t>
            </w:r>
          </w:p>
        </w:tc>
        <w:tc>
          <w:tcPr>
            <w:tcW w:type="dxa" w:w="2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Listed as Lock-in ends; standard notices at 90 / 60 / 30 days</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C5 Fraud set by hand</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Compliance Officer</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Sets Fraud on loan 8005649469 with remark</w:t>
            </w:r>
          </w:p>
        </w:tc>
        <w:tc>
          <w:tcPr>
            <w:tcW w:type="dxa" w:w="2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Both policies of the loan Held; next TFS file CURRENT does not overwrite the manual status</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C6 Manual send</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Send notice on a Suppressed: Lock-in row through the API</w:t>
            </w:r>
          </w:p>
        </w:tc>
        <w:tc>
          <w:tcPr>
            <w:tcW w:type="dxa" w:w="2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notice is sent for POL-2025-90034: the renewal is inside its lock-in (until 27/11/2027)"</w:t>
            </w:r>
          </w:p>
        </w:tc>
      </w:tr>
    </w:tbl>
    <w:p>
      <w:pPr>
        <w:spacing w:after="60" w:line="120" w:lineRule="exact"/>
      </w:pPr>
    </w:p>
    <w:p>
      <w:pPr>
        <w:pStyle w:val="Heading1"/>
        <w:keepNext/>
        <w:pageBreakBefore/>
      </w:pPr>
      <w:bookmarkStart w:name="h75" w:id="75"/>
      <w:r>
        <w:t xml:space="preserve">12 Messages catalogue</w:t>
      </w:r>
      <w:bookmarkEnd w:id="75"/>
    </w:p>
    <w:p>
      <w:pPr>
        <w:spacing w:after="100" w:line="264"/>
      </w:pPr>
      <w:r>
        <w:t xml:space="preserve">Every message a user can see for this requirement, grouped by the screen that shows it. 41 messages: 7 confirmation, 11 error, 5 information, 16 validation, 2 warning. A validation or error is shown under the field it belongs to; a confirmation is a short toast. Text in angle brackets is filled in by the system.</w:t>
      </w:r>
    </w:p>
    <w:p>
      <w:pPr>
        <w:pStyle w:val="Heading2"/>
        <w:keepNext/>
      </w:pPr>
      <w:bookmarkStart w:name="h76" w:id="76"/>
      <w:r>
        <w:t xml:space="preserve">12.1 Policy detail - Lock-in &amp; loan</w:t>
      </w:r>
      <w:bookmarkEnd w:id="7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MSG-LCK-001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TFS loan account</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TFS loan account must have 10 digits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loan account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MSG-LCK-002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Lock-in years</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Lock-in years are missing for &lt;policy number&gt;; set them with Change lock-in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Request a lock-in change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MSG-LCK-003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Lock-in start date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lock-in cannot start after the current term starts (&lt;inception date&gt;)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an earlier start date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MSG-LCK-004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Lock-in years</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Lock-in years must be between 1 and 10</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years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MSG-LCK-005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Lock-in years</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With these values the lock-in ends before the current term; use End lock-in instead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Choose End lock-in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MSG-LCK-006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reason for the change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a remark</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MSG-LCK-007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 lock-in change for &lt;policy number&gt; is already waiting for approval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Wait for the approval or ask the approver to return it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MSG-LCK-008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You requested this change; another user must approve it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Ask another approver</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MSG-LCK-009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Lock-in change sent for approval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MSG-LCK-010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Lock-in change approved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MSG-LCK-011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Loan status</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TFS loan status of &lt;loan account&gt; was last reported on &lt;date&gt;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 the latest TFS account status file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MSG-LCK-024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reason for the loan status (at least 10 characters)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a remark</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MSG-LCK-025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 date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status date cannot be in the future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date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MSG-LCK-026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Loan status of &lt;loan account&gt; set to &lt;status&gt;; notices are &lt;treatment&gt;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pStyle w:val="Heading2"/>
        <w:keepNext/>
      </w:pPr>
      <w:bookmarkStart w:name="h77" w:id="77"/>
      <w:r>
        <w:t xml:space="preserve">12.2 Renewal Queue and Renewal Batch</w:t>
      </w:r>
      <w:bookmarkEnd w:id="7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MSG-LCK-012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Send notice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notice is sent for &lt;policy number&gt;: the renewal is inside its lock-in (until &lt;lock-in end date&gt;)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None; review it on Lock-in Review</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MSG-LCK-013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Send notice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notice is sent for &lt;policy number&gt;: Scheme 2 accounts do not receive renewal notices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None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MSG-LCK-014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Send notice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Notices for &lt;policy number&gt; are held: TFS loan &lt;loan account&gt; is &lt;loan status&gt; since &lt;status date&gt;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Review the account on Lock-in Review</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MSG-LCK-015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&lt;n&gt; notices queued; &lt;s&gt; suppressed and &lt;h&gt; held policies were not selected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MSG-LCK-027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&lt;n&gt; queued renewal notices cancelled: TFS loan &lt;loan account&gt; is &lt;loan status&gt;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MSG-LCK-028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Renewal notices for &lt;policy number&gt; resumed: TFS loan &lt;loan account&gt; is Current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pStyle w:val="Heading2"/>
        <w:keepNext/>
      </w:pPr>
      <w:bookmarkStart w:name="h78" w:id="78"/>
      <w:r>
        <w:t xml:space="preserve">12.3 Lock-in Review - Loan status upload</w:t>
      </w:r>
      <w:bookmarkEnd w:id="7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MSG-LCK-016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 an Excel (.xlsx) file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Save the file as .xlsx</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MSG-LCK-017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file must have the columns LOAN_ACCOUNT_NO, LOAN_STATUS and STATUS_DATE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Use the template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MSG-LCK-018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 file can hold at most &lt;max&gt; rows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Split the file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MSG-LCK-019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LOAN_ACCOUNT_NO</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 &lt;n&gt;: loan account &lt;value&gt; must have 10 digits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row and upload again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MSG-LCK-020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LOAN_STATUS</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 &lt;n&gt;: loan status &lt;value&gt; is not a known TFS status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row or ask for the mapping to be added</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MSG-LCK-021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STATUS_DATE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 &lt;n&gt;: the status date cannot be in the future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row</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MSG-LCK-022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LOAN_ACCOUNT_NO</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 &lt;n&gt;: no policy is linked to loan account &lt;value&gt;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loan account on the policy</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MSG-LCK-023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Processed &lt;n&gt; rows: &lt;c&gt; loaded, &lt;f&gt; failed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Download the failed rows if any</w:t>
            </w:r>
          </w:p>
        </w:tc>
      </w:tr>
    </w:tbl>
    <w:p>
      <w:pPr>
        <w:spacing w:after="60" w:line="120" w:lineRule="exact"/>
      </w:pPr>
    </w:p>
    <w:p>
      <w:pPr>
        <w:pStyle w:val="Heading2"/>
        <w:keepNext/>
      </w:pPr>
      <w:bookmarkStart w:name="h79" w:id="79"/>
      <w:r>
        <w:t xml:space="preserve">12.4 Lock-in Review</w:t>
      </w:r>
      <w:bookmarkEnd w:id="7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MSG-LCK-029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lock-in or Scheme 2 account expires within &lt;from&gt; to &lt;to&gt; days of &lt;as of date&gt;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Change the parameters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MSG-LCK-030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Days to expiry</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Days to expiry can be at most 365</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Narrow the window</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MSG-LCK-041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You do not have permission to &lt;action&gt;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Ask the System Administrator</w:t>
            </w:r>
          </w:p>
        </w:tc>
      </w:tr>
    </w:tbl>
    <w:p>
      <w:pPr>
        <w:spacing w:after="60" w:line="120" w:lineRule="exact"/>
      </w:pPr>
    </w:p>
    <w:p>
      <w:pPr>
        <w:pStyle w:val="Heading2"/>
        <w:keepNext/>
      </w:pPr>
      <w:bookmarkStart w:name="h80" w:id="80"/>
      <w:r>
        <w:t xml:space="preserve">12.5 Lock-in Review - Review dialog</w:t>
      </w:r>
      <w:bookmarkEnd w:id="8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MSG-LCK-031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Decision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TFS loan is &lt;loan status&gt;; choose Hold, Release or Not for renewal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Choose another decision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MSG-LCK-032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Re-review on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re-review date must be within &lt;n&gt; days and before the expiry date &lt;expiry date&gt;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Choose an earlier date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MSG-LCK-033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Reason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the reason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a reason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MSG-LCK-034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a remark of at least 10 characters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a remark</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MSG-LCK-035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Decision saved: &lt;decision&gt;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MSG-LCK-036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Decision sent for approval: &lt;decision&gt;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MSG-LCK-037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You recorded this decision; another user must approve it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Ask another approver</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MSG-LCK-038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reason for returning the decision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a remark</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MSG-LCK-039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Decision approved: &lt;decision&gt;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MSG-LCK-040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Decision returned to &lt;user&gt;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pStyle w:val="Heading1"/>
        <w:keepNext/>
        <w:pageBreakBefore/>
      </w:pPr>
      <w:bookmarkStart w:name="h81" w:id="81"/>
      <w:r>
        <w:t xml:space="preserve">13 Upload screens</w:t>
      </w:r>
      <w:bookmarkEnd w:id="81"/>
    </w:p>
    <w:p>
      <w:pPr>
        <w:pStyle w:val="Heading2"/>
        <w:keepNext/>
      </w:pPr>
      <w:bookmarkStart w:name="h82" w:id="82"/>
      <w:r>
        <w:t xml:space="preserve">13.1 TFS account status template</w:t>
      </w:r>
      <w:bookmarkEnd w:id="82"/>
    </w:p>
    <w:p>
      <w:pPr>
        <w:spacing w:after="100" w:line="264"/>
      </w:pPr>
      <w:r>
        <w:t xml:space="preserve">Built like the other base templates (Template button): an Excel file with the sheets </w:t>
      </w:r>
      <w:r>
        <w:rPr>
          <w:b/>
          <w:bCs/>
        </w:rPr>
        <w:t xml:space="preserve">Data</w:t>
      </w:r>
      <w:r>
        <w:t xml:space="preserve"> (one row per loan account; required headers in dark red), </w:t>
      </w:r>
      <w:r>
        <w:rPr>
          <w:b/>
          <w:bCs/>
        </w:rPr>
        <w:t xml:space="preserve">Columns</w:t>
      </w:r>
      <w:r>
        <w:t xml:space="preserve"> (each column with its format and an example) and </w:t>
      </w:r>
      <w:r>
        <w:rPr>
          <w:b/>
          <w:bCs/>
        </w:rPr>
        <w:t xml:space="preserve">Instructions</w:t>
      </w:r>
      <w:r>
        <w:t xml:space="preserve">. Rows are loaded one by one; a failed row does not stop the others.</w:t>
      </w:r>
    </w:p>
    <w:p>
      <w:pPr>
        <w:keepNext/>
        <w:spacing w:after="60" w:before="120"/>
      </w:pPr>
      <w:r>
        <w:rPr>
          <w:b/>
          <w:bCs/>
          <w:sz w:val="18"/>
          <w:szCs w:val="18"/>
        </w:rPr>
        <w:t xml:space="preserve">Table 28: </w:t>
      </w:r>
      <w:r>
        <w:rPr>
          <w:sz w:val="18"/>
          <w:szCs w:val="18"/>
        </w:rPr>
        <w:t xml:space="preserve">Template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800"/>
        <w:gridCol w:w="1900"/>
        <w:gridCol w:w="4060"/>
      </w:tblGrid>
      <w:tr>
        <w:trPr>
          <w:cantSplit/>
          <w:tblHeader/>
        </w:trPr>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Column</w:t>
            </w:r>
          </w:p>
        </w:tc>
        <w:tc>
          <w:tcPr>
            <w:tcW w:type="dxa" w:w="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Mand.</w:t>
            </w:r>
          </w:p>
        </w:tc>
        <w:tc>
          <w:tcPr>
            <w:tcW w:type="dxa" w:w="1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Format</w:t>
            </w:r>
          </w:p>
        </w:tc>
        <w:tc>
          <w:tcPr>
            <w:tcW w:type="dxa" w:w="40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LOAN_ACCOUNT_NO</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10 digits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be the TFS loan account of at least one policy</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LOAN_STATUS</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TFS value of Table "TFS status mapping"</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STATUS_DATE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DD/MM/YYYY</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 in the future; older than the date on the policy = Not changed</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DAYS_PAST_DUE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Whole number</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Shown on the report</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LOAN_MATURITY_DATE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DD/MM/YYYY</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Shown on the report</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SCHEME 1 / SCHEME 2</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Checked against the lock-in source; a mismatch is a warning on the row</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POLICY_NUMBER</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When filled, the row updates that policy only</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BORROWER_NAME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For reading only</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REMARKS</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 250</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Kept with the status</w:t>
            </w:r>
          </w:p>
        </w:tc>
      </w:tr>
    </w:tbl>
    <w:p>
      <w:pPr>
        <w:spacing w:after="60" w:line="120" w:lineRule="exact"/>
      </w:pPr>
    </w:p>
    <w:p>
      <w:pPr>
        <w:spacing w:after="100" w:line="264"/>
      </w:pPr>
      <w:r>
        <w:t xml:space="preserve">Limits: .xlsx only, first sheet Data, at most 5,000 rows (lockin.upload_max_rows). The result line reads "Processed n rows: c loaded, f failed" with "Row n: message" for each failed row and a download of the failed rows.</w:t>
      </w:r>
    </w:p>
    <w:p>
      <w:pPr>
        <w:pStyle w:val="Heading1"/>
        <w:keepNext/>
        <w:pageBreakBefore/>
      </w:pPr>
      <w:bookmarkStart w:name="h83" w:id="83"/>
      <w:r>
        <w:t xml:space="preserve">14 Sign-off and change control</w:t>
      </w:r>
      <w:bookmarkEnd w:id="83"/>
    </w:p>
    <w:p>
      <w:pPr>
        <w:pStyle w:val="Heading2"/>
        <w:keepNext/>
      </w:pPr>
      <w:bookmarkStart w:name="h84" w:id="84"/>
      <w:r>
        <w:t xml:space="preserve">14.1 What is signed</w:t>
      </w:r>
      <w:bookmarkEnd w:id="84"/>
    </w:p>
    <w:p>
      <w:pPr>
        <w:spacing w:after="100" w:line="264"/>
      </w:pPr>
      <w:r>
        <w:t xml:space="preserve">TISPH signs this FRS for TIS-BRD-SCHM-03 as built on BrokerVerse: the process flows (chapter 2), the functional requirements (chapter 4), the workflow (chapter 5), the interfaces (chapter 6), and the screens, report, messages and upload (chapters 9 to 13). Values marked default are configuration and are not frozen.</w:t>
      </w:r>
    </w:p>
    <w:p>
      <w:pPr>
        <w:pStyle w:val="Heading2"/>
        <w:keepNext/>
      </w:pPr>
      <w:bookmarkStart w:name="h85" w:id="85"/>
      <w:r>
        <w:t xml:space="preserve">14.2 Change after sign-off</w:t>
      </w:r>
      <w:bookmarkEnd w:id="85"/>
    </w:p>
    <w:p>
      <w:pPr>
        <w:spacing w:after="100" w:line="264"/>
      </w:pPr>
      <w:r>
        <w:t xml:space="preserve">A change to anything signed is raised through the change control route of BRD section 8. The project team assesses its effect on BrokerVerse and on SCHM-01 and SCHM-02 in the same CR-05, and on PROD-15, and issues a new version of this FRS for delta sign-off. When the screens are built, the to-be mock-ups are replaced with screenshots of the TISPH UAT environment.</w:t>
      </w:r>
    </w:p>
    <w:p>
      <w:pPr>
        <w:pStyle w:val="Heading2"/>
        <w:keepNext/>
      </w:pPr>
      <w:bookmarkStart w:name="h86" w:id="86"/>
      <w:r>
        <w:t xml:space="preserve">14.3 Signatures</w:t>
      </w:r>
      <w:bookmarkEnd w:id="86"/>
    </w:p>
    <w:p>
      <w:pPr>
        <w:keepNext/>
        <w:spacing w:after="60" w:before="120"/>
      </w:pPr>
      <w:r>
        <w:rPr>
          <w:b/>
          <w:bCs/>
          <w:sz w:val="18"/>
          <w:szCs w:val="18"/>
        </w:rPr>
        <w:t xml:space="preserve">Table 29: </w:t>
      </w:r>
      <w:r>
        <w:rPr>
          <w:sz w:val="18"/>
          <w:szCs w:val="18"/>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200"/>
        <w:gridCol w:w="2200"/>
        <w:gridCol w:w="1700"/>
        <w:gridCol w:w="126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Role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Name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Unit</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Signature</w:t>
            </w:r>
          </w:p>
        </w:tc>
        <w:tc>
          <w:tcPr>
            <w:tcW w:type="dxa" w:w="1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Date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owner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 Sales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reviewer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Operations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reviewer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Compliance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Project Manager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DTID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Delivery lead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iorta TechNXT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bl>
    <w:p>
      <w:pPr>
        <w:spacing w:after="60" w:line="120" w:lineRule="exact"/>
      </w:pPr>
    </w:p>
    <w:p>
      <w:pPr>
        <w:pStyle w:val="Heading1"/>
        <w:keepNext/>
        <w:pageBreakBefore/>
      </w:pPr>
      <w:bookmarkStart w:name="h87" w:id="87"/>
      <w:r>
        <w:t xml:space="preserve">Appendix A Lock-in year and review date examples</w:t>
      </w:r>
      <w:bookmarkEnd w:id="87"/>
    </w:p>
    <w:p>
      <w:pPr>
        <w:spacing w:after="100" w:line="264"/>
      </w:pPr>
      <w:r>
        <w:t xml:space="preserve">Review date = expiry date - 60 days, moved to the working day before when it falls on a weekend or holiday. "Next term inside" decides whether the notices are suppressed.</w:t>
      </w:r>
    </w:p>
    <w:p>
      <w:pPr>
        <w:keepNext/>
        <w:spacing w:after="60" w:before="120"/>
      </w:pPr>
      <w:r>
        <w:rPr>
          <w:b/>
          <w:bCs/>
          <w:sz w:val="18"/>
          <w:szCs w:val="18"/>
        </w:rPr>
        <w:t xml:space="preserve">Table 30: </w:t>
      </w:r>
      <w:r>
        <w:rPr>
          <w:sz w:val="18"/>
          <w:szCs w:val="18"/>
        </w:rPr>
        <w:t xml:space="preserve">Lock-in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300"/>
        <w:gridCol w:w="1500"/>
        <w:gridCol w:w="650"/>
        <w:gridCol w:w="1050"/>
        <w:gridCol w:w="900"/>
        <w:gridCol w:w="1060"/>
        <w:gridCol w:w="90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4"/>
                <w:szCs w:val="14"/>
              </w:rPr>
              <w:t xml:space="preserve">Account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4"/>
                <w:szCs w:val="14"/>
              </w:rPr>
              <w:t xml:space="preserve">Lock-in</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4"/>
                <w:szCs w:val="14"/>
              </w:rPr>
              <w:t xml:space="preserve">Current term</w:t>
            </w:r>
          </w:p>
        </w:tc>
        <w:tc>
          <w:tcPr>
            <w:tcW w:type="dxa" w:w="6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4"/>
                <w:szCs w:val="14"/>
              </w:rPr>
              <w:t xml:space="preserve">Year</w:t>
            </w:r>
          </w:p>
        </w:tc>
        <w:tc>
          <w:tcPr>
            <w:tcW w:type="dxa" w:w="105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4"/>
                <w:szCs w:val="14"/>
              </w:rPr>
              <w:t xml:space="preserve">Lock-in end</w:t>
            </w:r>
          </w:p>
        </w:tc>
        <w:tc>
          <w:tcPr>
            <w:tcW w:type="dxa" w:w="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4"/>
                <w:szCs w:val="14"/>
              </w:rPr>
              <w:t xml:space="preserve">Next term inside</w:t>
            </w:r>
          </w:p>
        </w:tc>
        <w:tc>
          <w:tcPr>
            <w:tcW w:type="dxa" w:w="10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4"/>
                <w:szCs w:val="14"/>
              </w:rPr>
              <w:t xml:space="preserve">Review date</w:t>
            </w:r>
          </w:p>
        </w:tc>
        <w:tc>
          <w:tcPr>
            <w:tcW w:type="dxa" w:w="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4"/>
                <w:szCs w:val="14"/>
              </w:rPr>
              <w:t xml:space="preserve">Notices</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POL-2026-90004 Scheme 1 ARA</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13/12/2024, 5 years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13/12/2025 - 12/12/2026</w:t>
            </w:r>
          </w:p>
        </w:tc>
        <w:tc>
          <w:tcPr>
            <w:tcW w:type="dxa" w:w="6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2 of 5</w:t>
            </w:r>
          </w:p>
        </w:tc>
        <w:tc>
          <w:tcPr>
            <w:tcW w:type="dxa" w:w="10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12/12/2029</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Yes</w:t>
            </w:r>
          </w:p>
        </w:tc>
        <w:tc>
          <w:tcPr>
            <w:tcW w:type="dxa" w:w="1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13/10/2026</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Suppressed: Lock-in</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POL-2025-90034 PRM-VIOS-LOCK3</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28/11/2024, 3 years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28/11/2025 - 27/11/2026</w:t>
            </w:r>
          </w:p>
        </w:tc>
        <w:tc>
          <w:tcPr>
            <w:tcW w:type="dxa" w:w="6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2 of 3</w:t>
            </w:r>
          </w:p>
        </w:tc>
        <w:tc>
          <w:tcPr>
            <w:tcW w:type="dxa" w:w="10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27/11/2027</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Yes</w:t>
            </w:r>
          </w:p>
        </w:tc>
        <w:tc>
          <w:tcPr>
            <w:tcW w:type="dxa" w:w="1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28/09/2026</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Suppressed: Lock-in</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POL-2025-90044 PRM-HEV-LOCK2</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06/12/2024, 2 years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06/12/2025 - 05/12/2026</w:t>
            </w:r>
          </w:p>
        </w:tc>
        <w:tc>
          <w:tcPr>
            <w:tcW w:type="dxa" w:w="6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2 of 2</w:t>
            </w:r>
          </w:p>
        </w:tc>
        <w:tc>
          <w:tcPr>
            <w:tcW w:type="dxa" w:w="10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05/12/2026</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No</w:t>
            </w:r>
          </w:p>
        </w:tc>
        <w:tc>
          <w:tcPr>
            <w:tcW w:type="dxa" w:w="1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06/10/2026</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Send (Lock-in ends)</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POL-2025-90036 Scheme 2</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03/12/2023, 5 years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03/12/2025 - 02/12/2026</w:t>
            </w:r>
          </w:p>
        </w:tc>
        <w:tc>
          <w:tcPr>
            <w:tcW w:type="dxa" w:w="6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3 of 5</w:t>
            </w:r>
          </w:p>
        </w:tc>
        <w:tc>
          <w:tcPr>
            <w:tcW w:type="dxa" w:w="10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02/12/2028</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Yes</w:t>
            </w:r>
          </w:p>
        </w:tc>
        <w:tc>
          <w:tcPr>
            <w:tcW w:type="dxa" w:w="1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03/10/2026</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Held: loan status (Past due)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Term expiring 22/02/2027</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23/02/2026 - 22/02/2027</w:t>
            </w:r>
          </w:p>
        </w:tc>
        <w:tc>
          <w:tcPr>
            <w:tcW w:type="dxa" w:w="6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w:t>
            </w:r>
          </w:p>
        </w:tc>
        <w:tc>
          <w:tcPr>
            <w:tcW w:type="dxa" w:w="10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w:t>
            </w:r>
          </w:p>
        </w:tc>
        <w:tc>
          <w:tcPr>
            <w:tcW w:type="dxa" w:w="1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23/12/2026 (24/12 holiday)</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4"/>
                <w:szCs w:val="14"/>
              </w:rPr>
              <w:t xml:space="preserve">-</w:t>
            </w:r>
          </w:p>
        </w:tc>
      </w:tr>
    </w:tbl>
    <w:p>
      <w:pPr>
        <w:spacing w:after="60" w:line="120" w:lineRule="exact"/>
      </w:pPr>
    </w:p>
    <w:sectPr>
      <w:headerReference w:type="default" r:id="rId7"/>
      <w:headerReference w:type="first" r:id="rId8"/>
      <w:footerReference w:type="default" r:id="rId9"/>
      <w:footerReference w:type="first" r:id="rId10"/>
      <w:pgSz w:w="12240" w:h="15840" w:orient="portrait"/>
      <w:pgMar w:top="1300" w:right="1440" w:bottom="1100" w:left="1440"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color w:val="656565"/>
        <w:sz w:val="15"/>
        <w:szCs w:val="15"/>
      </w:rPr>
      <w:t xml:space="preserve">Confidential - TISPH</w:t>
    </w:r>
    <w:r>
      <w:rPr>
        <w:color w:val="656565"/>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rPr>
        <w:color w:val="656565"/>
        <w:sz w:val="15"/>
        <w:szCs w:val="15"/>
      </w:rPr>
      <w:tab/>
      <w:t xml:space="preserve">Version 1.0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EA8" w:sz="8" w:space="4"/>
      </w:pBdr>
      <w:tabs>
        <w:tab w:val="right" w:pos="9360"/>
      </w:tabs>
    </w:pPr>
    <w:r>
      <w:rPr>
        <w:b/>
        <w:bCs/>
        <w:color w:val="004EA8"/>
        <w:sz w:val="15"/>
        <w:szCs w:val="15"/>
      </w:rPr>
      <w:t xml:space="preserve">FRS SCHM-03 Lock-in Handling </w:t>
    </w:r>
    <w:r>
      <w:rPr>
        <w:color w:val="656565"/>
        <w:sz w:val="15"/>
        <w:szCs w:val="15"/>
      </w:rPr>
      <w:t xml:space="preserve">Functional Requirements Specification</w:t>
    </w:r>
    <w:r>
      <w:tab/>
    </w:r>
    <w:r>
      <w:drawing>
        <wp:inline distT="0" distB="0" distL="0" distR="0">
          <wp:extent cx="1143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048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b/>
      <w:bCs/>
      <w:color w:val="004EA8"/>
      <w:sz w:val="32"/>
      <w:szCs w:val="32"/>
    </w:rPr>
  </w:style>
  <w:style w:type="paragraph" w:styleId="Heading2">
    <w:name w:val="Heading 2"/>
    <w:basedOn w:val="Normal"/>
    <w:next w:val="Normal"/>
    <w:qFormat/>
    <w:pPr>
      <w:spacing w:after="120" w:before="280"/>
      <w:outlineLvl w:val="1"/>
    </w:pPr>
    <w:rPr>
      <w:b/>
      <w:bCs/>
      <w:color w:val="004EA8"/>
      <w:sz w:val="25"/>
      <w:szCs w:val="25"/>
    </w:rPr>
  </w:style>
  <w:style w:type="paragraph" w:styleId="Heading3">
    <w:name w:val="Heading 3"/>
    <w:basedOn w:val="Normal"/>
    <w:next w:val="Normal"/>
    <w:qFormat/>
    <w:pPr>
      <w:pBdr>
        <w:bottom w:val="single" w:color="B7C9DD" w:sz="4" w:space="2"/>
      </w:pBdr>
      <w:spacing w:after="100" w:before="260"/>
      <w:outlineLvl w:val="2"/>
    </w:pPr>
    <w:rPr>
      <w:b/>
      <w:bCs/>
      <w:color w:val="004EA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f8ebb861719056087bbf739159708a08fe54dc4.png"/><Relationship Id="rId12" Type="http://schemas.openxmlformats.org/officeDocument/2006/relationships/image" Target="media/de64805a64b9c97b78cc592621a573cf1eb42692.png"/><Relationship Id="rId13" Type="http://schemas.openxmlformats.org/officeDocument/2006/relationships/image" Target="media/197a4960306561fd1695665fba035ff19848860c.png"/><Relationship Id="rId14" Type="http://schemas.openxmlformats.org/officeDocument/2006/relationships/image" Target="media/4ad49a8fa2eca85117a6dd2a94cdf8929a4d7dc8.png"/><Relationship Id="rId15" Type="http://schemas.openxmlformats.org/officeDocument/2006/relationships/image" Target="media/51f572c16052087f3e54f8241fa1bdc32959f0e2.png"/><Relationship Id="rId16" Type="http://schemas.openxmlformats.org/officeDocument/2006/relationships/image" Target="media/746e8cbf76aa09fc23b4ec42b91bf308815d7dbf.png"/><Relationship Id="rId17" Type="http://schemas.openxmlformats.org/officeDocument/2006/relationships/image" Target="media/149ad19555495617d9aaf4a119900f6af503b554.png"/><Relationship Id="rId18" Type="http://schemas.openxmlformats.org/officeDocument/2006/relationships/image" Target="media/a0a77ae92bdde91fd6f601b63edcaa58b765b40c.png"/><Relationship Id="rId19" Type="http://schemas.openxmlformats.org/officeDocument/2006/relationships/image" Target="media/f6e65946723143301aacabe47ffc6e276418abd9.png"/><Relationship Id="rId20" Type="http://schemas.openxmlformats.org/officeDocument/2006/relationships/image" Target="media/2ec0d980e1e58e309651bba660d52c1728db96e8.png"/><Relationship Id="rId21" Type="http://schemas.openxmlformats.org/officeDocument/2006/relationships/image" Target="media/4b8b4d91686feefec86501db8c4f03197733fc96.png"/><Relationship Id="rId22" Type="http://schemas.openxmlformats.org/officeDocument/2006/relationships/image" Target="media/ba636f2bc70997f7dba138f08431150b24f91c9d.png"/><Relationship Id="rId23" Type="http://schemas.openxmlformats.org/officeDocument/2006/relationships/image" Target="media/757108f78f3c9e6fb728e142aee2dcac42890cd9.png"/><Relationship Id="rId24" Type="http://schemas.openxmlformats.org/officeDocument/2006/relationships/image" Target="media/073342b36b8c5cebbd84d1b2d96900d7c01aa758.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f8ebb861719056087bbf739159708a08fe54dc4.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FRS TIS-BRD-SCHM-03 Lock-in Handling</dc:title>
  <dc:creator>iorta TechNXT</dc:creator>
  <dc:description>Functional Requirements Specification</dc:description>
  <cp:lastModifiedBy>Un-named</cp:lastModifiedBy>
  <cp:revision>1</cp:revision>
  <dcterms:created xsi:type="dcterms:W3CDTF">2026-10-09T04:29:57.110Z</dcterms:created>
  <dcterms:modified xsi:type="dcterms:W3CDTF">2026-10-09T04:29:57.110Z</dcterms:modified>
</cp:coreProperties>
</file>

<file path=docProps/custom.xml><?xml version="1.0" encoding="utf-8"?>
<Properties xmlns="http://schemas.openxmlformats.org/officeDocument/2006/custom-properties" xmlns:vt="http://schemas.openxmlformats.org/officeDocument/2006/docPropsVTypes"/>
</file>