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BrokerVerse Schedules and Batch Jobs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BrokerVerse Schedules and Batch Jobs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Scheduled jobs, batch processes and the operational run book</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Scheduled jobs, batch processes and the operational run book</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655_920554238">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4657_920554238">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4659_920554238">
            <w:r>
              <w:rPr>
                <w:webHidden/>
                <w:rStyle w:val="IndexLink"/>
              </w:rPr>
              <w:t>3. About this document</w:t>
              <w:tab/>
              <w:t>6</w:t>
            </w:r>
          </w:hyperlink>
        </w:p>
        <w:p>
          <w:pPr>
            <w:pStyle w:val="TOC2"/>
            <w:tabs>
              <w:tab w:val="clear" w:pos="900"/>
              <w:tab w:val="clear" w:pos="9350"/>
              <w:tab w:val="right" w:pos="9025" w:leader="dot"/>
            </w:tabs>
            <w:rPr/>
          </w:pPr>
          <w:hyperlink w:anchor="__RefHeading___Toc4661_920554238">
            <w:r>
              <w:rPr>
                <w:webHidden/>
                <w:rStyle w:val="IndexLink"/>
              </w:rPr>
              <w:t>3.1 Terms used</w:t>
              <w:tab/>
              <w:t>6</w:t>
            </w:r>
          </w:hyperlink>
        </w:p>
        <w:p>
          <w:pPr>
            <w:pStyle w:val="TOC1"/>
            <w:tabs>
              <w:tab w:val="clear" w:pos="900"/>
              <w:tab w:val="clear" w:pos="9350"/>
              <w:tab w:val="right" w:pos="9025" w:leader="dot"/>
            </w:tabs>
            <w:rPr/>
          </w:pPr>
          <w:hyperlink w:anchor="__RefHeading___Toc4663_920554238">
            <w:r>
              <w:rPr>
                <w:webHidden/>
                <w:rStyle w:val="IndexLink"/>
              </w:rPr>
              <w:t>4. How the scheduler works</w:t>
              <w:tab/>
              <w:t>7</w:t>
            </w:r>
          </w:hyperlink>
        </w:p>
        <w:p>
          <w:pPr>
            <w:pStyle w:val="TOC2"/>
            <w:tabs>
              <w:tab w:val="clear" w:pos="900"/>
              <w:tab w:val="clear" w:pos="9350"/>
              <w:tab w:val="right" w:pos="9025" w:leader="dot"/>
            </w:tabs>
            <w:rPr/>
          </w:pPr>
          <w:hyperlink w:anchor="__RefHeading___Toc4665_920554238">
            <w:r>
              <w:rPr>
                <w:webHidden/>
                <w:rStyle w:val="IndexLink"/>
              </w:rPr>
              <w:t>4.1 Engine</w:t>
              <w:tab/>
              <w:t>7</w:t>
            </w:r>
          </w:hyperlink>
        </w:p>
        <w:p>
          <w:pPr>
            <w:pStyle w:val="TOC2"/>
            <w:tabs>
              <w:tab w:val="clear" w:pos="900"/>
              <w:tab w:val="clear" w:pos="9350"/>
              <w:tab w:val="right" w:pos="9025" w:leader="dot"/>
            </w:tabs>
            <w:rPr/>
          </w:pPr>
          <w:hyperlink w:anchor="__RefHeading___Toc4667_920554238">
            <w:r>
              <w:rPr>
                <w:webHidden/>
                <w:rStyle w:val="IndexLink"/>
              </w:rPr>
              <w:t>4.2 Master &gt; Schedules</w:t>
              <w:tab/>
              <w:t>8</w:t>
            </w:r>
          </w:hyperlink>
        </w:p>
        <w:p>
          <w:pPr>
            <w:pStyle w:val="TOC1"/>
            <w:tabs>
              <w:tab w:val="clear" w:pos="900"/>
              <w:tab w:val="clear" w:pos="9350"/>
              <w:tab w:val="right" w:pos="9025" w:leader="dot"/>
            </w:tabs>
            <w:rPr/>
          </w:pPr>
          <w:hyperlink w:anchor="__RefHeading___Toc4669_920554238">
            <w:r>
              <w:rPr>
                <w:webHidden/>
                <w:rStyle w:val="IndexLink"/>
              </w:rPr>
              <w:t>5. Scheduled jobs</w:t>
              <w:tab/>
              <w:t>9</w:t>
            </w:r>
          </w:hyperlink>
        </w:p>
        <w:p>
          <w:pPr>
            <w:pStyle w:val="TOC2"/>
            <w:tabs>
              <w:tab w:val="clear" w:pos="900"/>
              <w:tab w:val="clear" w:pos="9350"/>
              <w:tab w:val="right" w:pos="9025" w:leader="dot"/>
            </w:tabs>
            <w:rPr/>
          </w:pPr>
          <w:hyperlink w:anchor="__RefHeading___Toc4671_920554238">
            <w:r>
              <w:rPr>
                <w:webHidden/>
                <w:rStyle w:val="IndexLink"/>
              </w:rPr>
              <w:t>5.1 Summary</w:t>
              <w:tab/>
              <w:t>9</w:t>
            </w:r>
          </w:hyperlink>
        </w:p>
        <w:p>
          <w:pPr>
            <w:pStyle w:val="TOC2"/>
            <w:tabs>
              <w:tab w:val="clear" w:pos="900"/>
              <w:tab w:val="clear" w:pos="9350"/>
              <w:tab w:val="right" w:pos="9025" w:leader="dot"/>
            </w:tabs>
            <w:rPr/>
          </w:pPr>
          <w:hyperlink w:anchor="__RefHeading___Toc4673_920554238">
            <w:r>
              <w:rPr>
                <w:webHidden/>
                <w:rStyle w:val="IndexLink"/>
              </w:rPr>
              <w:t>5.2 E-mail outbox</w:t>
              <w:tab/>
              <w:t>10</w:t>
            </w:r>
          </w:hyperlink>
        </w:p>
        <w:p>
          <w:pPr>
            <w:pStyle w:val="TOC2"/>
            <w:tabs>
              <w:tab w:val="clear" w:pos="900"/>
              <w:tab w:val="clear" w:pos="9350"/>
              <w:tab w:val="right" w:pos="9025" w:leader="dot"/>
            </w:tabs>
            <w:rPr/>
          </w:pPr>
          <w:hyperlink w:anchor="__RefHeading___Toc4675_920554238">
            <w:r>
              <w:rPr>
                <w:webHidden/>
                <w:rStyle w:val="IndexLink"/>
              </w:rPr>
              <w:t>5.3 Renewal notice queue</w:t>
              <w:tab/>
              <w:t>10</w:t>
            </w:r>
          </w:hyperlink>
        </w:p>
        <w:p>
          <w:pPr>
            <w:pStyle w:val="TOC2"/>
            <w:tabs>
              <w:tab w:val="clear" w:pos="900"/>
              <w:tab w:val="clear" w:pos="9350"/>
              <w:tab w:val="right" w:pos="9025" w:leader="dot"/>
            </w:tabs>
            <w:rPr/>
          </w:pPr>
          <w:hyperlink w:anchor="__RefHeading___Toc4677_920554238">
            <w:r>
              <w:rPr>
                <w:webHidden/>
                <w:rStyle w:val="IndexLink"/>
              </w:rPr>
              <w:t>5.4 Policy expiry</w:t>
              <w:tab/>
              <w:t>10</w:t>
            </w:r>
          </w:hyperlink>
        </w:p>
        <w:p>
          <w:pPr>
            <w:pStyle w:val="TOC2"/>
            <w:tabs>
              <w:tab w:val="clear" w:pos="900"/>
              <w:tab w:val="clear" w:pos="9350"/>
              <w:tab w:val="right" w:pos="9025" w:leader="dot"/>
            </w:tabs>
            <w:rPr/>
          </w:pPr>
          <w:hyperlink w:anchor="__RefHeading___Toc4679_920554238">
            <w:r>
              <w:rPr>
                <w:webHidden/>
                <w:rStyle w:val="IndexLink"/>
              </w:rPr>
              <w:t>5.5 Quotation expiry</w:t>
              <w:tab/>
              <w:t>11</w:t>
            </w:r>
          </w:hyperlink>
        </w:p>
        <w:p>
          <w:pPr>
            <w:pStyle w:val="TOC2"/>
            <w:tabs>
              <w:tab w:val="clear" w:pos="900"/>
              <w:tab w:val="clear" w:pos="9350"/>
              <w:tab w:val="right" w:pos="9025" w:leader="dot"/>
            </w:tabs>
            <w:rPr/>
          </w:pPr>
          <w:hyperlink w:anchor="__RefHeading___Toc4681_920554238">
            <w:r>
              <w:rPr>
                <w:webHidden/>
                <w:rStyle w:val="IndexLink"/>
              </w:rPr>
              <w:t>5.6 Renewal pipeline</w:t>
              <w:tab/>
              <w:t>11</w:t>
            </w:r>
          </w:hyperlink>
        </w:p>
        <w:p>
          <w:pPr>
            <w:pStyle w:val="TOC2"/>
            <w:tabs>
              <w:tab w:val="clear" w:pos="900"/>
              <w:tab w:val="clear" w:pos="9350"/>
              <w:tab w:val="right" w:pos="9025" w:leader="dot"/>
            </w:tabs>
            <w:rPr/>
          </w:pPr>
          <w:hyperlink w:anchor="__RefHeading___Toc4683_920554238">
            <w:r>
              <w:rPr>
                <w:webHidden/>
                <w:rStyle w:val="IndexLink"/>
              </w:rPr>
              <w:t>5.7 Renewal notices</w:t>
              <w:tab/>
              <w:t>11</w:t>
            </w:r>
          </w:hyperlink>
        </w:p>
        <w:p>
          <w:pPr>
            <w:pStyle w:val="TOC2"/>
            <w:tabs>
              <w:tab w:val="clear" w:pos="900"/>
              <w:tab w:val="clear" w:pos="9350"/>
              <w:tab w:val="right" w:pos="9025" w:leader="dot"/>
            </w:tabs>
            <w:rPr/>
          </w:pPr>
          <w:hyperlink w:anchor="__RefHeading___Toc4685_920554238">
            <w:r>
              <w:rPr>
                <w:webHidden/>
                <w:rStyle w:val="IndexLink"/>
              </w:rPr>
              <w:t>5.8 Receivable ageing</w:t>
              <w:tab/>
              <w:t>11</w:t>
            </w:r>
          </w:hyperlink>
        </w:p>
        <w:p>
          <w:pPr>
            <w:pStyle w:val="TOC2"/>
            <w:tabs>
              <w:tab w:val="clear" w:pos="900"/>
              <w:tab w:val="clear" w:pos="9350"/>
              <w:tab w:val="right" w:pos="9025" w:leader="dot"/>
            </w:tabs>
            <w:rPr/>
          </w:pPr>
          <w:hyperlink w:anchor="__RefHeading___Toc4687_920554238">
            <w:r>
              <w:rPr>
                <w:webHidden/>
                <w:rStyle w:val="IndexLink"/>
              </w:rPr>
              <w:t>5.9 Collection reminders</w:t>
              <w:tab/>
              <w:t>12</w:t>
            </w:r>
          </w:hyperlink>
        </w:p>
        <w:p>
          <w:pPr>
            <w:pStyle w:val="TOC2"/>
            <w:tabs>
              <w:tab w:val="clear" w:pos="900"/>
              <w:tab w:val="clear" w:pos="9350"/>
              <w:tab w:val="right" w:pos="9025" w:leader="dot"/>
            </w:tabs>
            <w:rPr/>
          </w:pPr>
          <w:hyperlink w:anchor="__RefHeading___Toc4689_920554238">
            <w:r>
              <w:rPr>
                <w:webHidden/>
                <w:rStyle w:val="IndexLink"/>
              </w:rPr>
              <w:t>5.10 Daily reports</w:t>
              <w:tab/>
              <w:t>12</w:t>
            </w:r>
          </w:hyperlink>
        </w:p>
        <w:p>
          <w:pPr>
            <w:pStyle w:val="TOC2"/>
            <w:tabs>
              <w:tab w:val="clear" w:pos="900"/>
              <w:tab w:val="clear" w:pos="9350"/>
              <w:tab w:val="right" w:pos="9025" w:leader="dot"/>
            </w:tabs>
            <w:rPr/>
          </w:pPr>
          <w:hyperlink w:anchor="__RefHeading___Toc4691_920554238">
            <w:r>
              <w:rPr>
                <w:webHidden/>
                <w:rStyle w:val="IndexLink"/>
              </w:rPr>
              <w:t>5.11 Scheduled reports</w:t>
              <w:tab/>
              <w:t>12</w:t>
            </w:r>
          </w:hyperlink>
        </w:p>
        <w:p>
          <w:pPr>
            <w:pStyle w:val="TOC2"/>
            <w:tabs>
              <w:tab w:val="clear" w:pos="900"/>
              <w:tab w:val="clear" w:pos="9350"/>
              <w:tab w:val="right" w:pos="9025" w:leader="dot"/>
            </w:tabs>
            <w:rPr/>
          </w:pPr>
          <w:hyperlink w:anchor="__RefHeading___Toc4693_920554238">
            <w:r>
              <w:rPr>
                <w:webHidden/>
                <w:rStyle w:val="IndexLink"/>
              </w:rPr>
              <w:t>5.12 Housekeeping</w:t>
              <w:tab/>
              <w:t>12</w:t>
            </w:r>
          </w:hyperlink>
        </w:p>
        <w:p>
          <w:pPr>
            <w:pStyle w:val="TOC2"/>
            <w:tabs>
              <w:tab w:val="clear" w:pos="900"/>
              <w:tab w:val="clear" w:pos="9350"/>
              <w:tab w:val="right" w:pos="9025" w:leader="dot"/>
            </w:tabs>
            <w:rPr/>
          </w:pPr>
          <w:hyperlink w:anchor="__RefHeading___Toc4695_920554238">
            <w:r>
              <w:rPr>
                <w:webHidden/>
                <w:rStyle w:val="IndexLink"/>
              </w:rPr>
              <w:t>5.13 Dormant accounts</w:t>
              <w:tab/>
              <w:t>13</w:t>
            </w:r>
          </w:hyperlink>
        </w:p>
        <w:p>
          <w:pPr>
            <w:pStyle w:val="TOC2"/>
            <w:tabs>
              <w:tab w:val="clear" w:pos="900"/>
              <w:tab w:val="clear" w:pos="9350"/>
              <w:tab w:val="right" w:pos="9025" w:leader="dot"/>
            </w:tabs>
            <w:rPr/>
          </w:pPr>
          <w:hyperlink w:anchor="__RefHeading___Toc4697_920554238">
            <w:r>
              <w:rPr>
                <w:webHidden/>
                <w:rStyle w:val="IndexLink"/>
              </w:rPr>
              <w:t>5.14 Month-end close reminder (off)</w:t>
              <w:tab/>
              <w:t>13</w:t>
            </w:r>
          </w:hyperlink>
        </w:p>
        <w:p>
          <w:pPr>
            <w:pStyle w:val="TOC2"/>
            <w:tabs>
              <w:tab w:val="clear" w:pos="900"/>
              <w:tab w:val="clear" w:pos="9350"/>
              <w:tab w:val="right" w:pos="9025" w:leader="dot"/>
            </w:tabs>
            <w:rPr/>
          </w:pPr>
          <w:hyperlink w:anchor="__RefHeading___Toc4699_920554238">
            <w:r>
              <w:rPr>
                <w:webHidden/>
                <w:rStyle w:val="IndexLink"/>
              </w:rPr>
              <w:t>5.15 Recurring journals (off)</w:t>
              <w:tab/>
              <w:t>13</w:t>
            </w:r>
          </w:hyperlink>
        </w:p>
        <w:p>
          <w:pPr>
            <w:pStyle w:val="TOC2"/>
            <w:tabs>
              <w:tab w:val="clear" w:pos="900"/>
              <w:tab w:val="clear" w:pos="9350"/>
              <w:tab w:val="right" w:pos="9025" w:leader="dot"/>
            </w:tabs>
            <w:rPr/>
          </w:pPr>
          <w:hyperlink w:anchor="__RefHeading___Toc4701_920554238">
            <w:r>
              <w:rPr>
                <w:webHidden/>
                <w:rStyle w:val="IndexLink"/>
              </w:rPr>
              <w:t>5.16 Accrual auto-reversal (off)</w:t>
              <w:tab/>
              <w:t>13</w:t>
            </w:r>
          </w:hyperlink>
        </w:p>
        <w:p>
          <w:pPr>
            <w:pStyle w:val="TOC2"/>
            <w:tabs>
              <w:tab w:val="clear" w:pos="900"/>
              <w:tab w:val="clear" w:pos="9350"/>
              <w:tab w:val="right" w:pos="9025" w:leader="dot"/>
            </w:tabs>
            <w:rPr/>
          </w:pPr>
          <w:hyperlink w:anchor="__RefHeading___Toc4703_920554238">
            <w:r>
              <w:rPr>
                <w:webHidden/>
                <w:rStyle w:val="IndexLink"/>
              </w:rPr>
              <w:t>5.17 Period auto soft-close (off)</w:t>
              <w:tab/>
              <w:t>14</w:t>
            </w:r>
          </w:hyperlink>
        </w:p>
        <w:p>
          <w:pPr>
            <w:pStyle w:val="TOC2"/>
            <w:tabs>
              <w:tab w:val="clear" w:pos="900"/>
              <w:tab w:val="clear" w:pos="9350"/>
              <w:tab w:val="right" w:pos="9025" w:leader="dot"/>
            </w:tabs>
            <w:rPr/>
          </w:pPr>
          <w:hyperlink w:anchor="__RefHeading___Toc4705_920554238">
            <w:r>
              <w:rPr>
                <w:webHidden/>
                <w:rStyle w:val="IndexLink"/>
              </w:rPr>
              <w:t>5.18 Bank reconciliation auto-match (off)</w:t>
              <w:tab/>
              <w:t>14</w:t>
            </w:r>
          </w:hyperlink>
        </w:p>
        <w:p>
          <w:pPr>
            <w:pStyle w:val="TOC1"/>
            <w:tabs>
              <w:tab w:val="clear" w:pos="900"/>
              <w:tab w:val="clear" w:pos="9350"/>
              <w:tab w:val="right" w:pos="9025" w:leader="dot"/>
            </w:tabs>
            <w:rPr/>
          </w:pPr>
          <w:hyperlink w:anchor="__RefHeading___Toc4707_920554238">
            <w:r>
              <w:rPr>
                <w:webHidden/>
                <w:rStyle w:val="IndexLink"/>
              </w:rPr>
              <w:t>6. Monitoring and failure handling</w:t>
              <w:tab/>
              <w:t>15</w:t>
            </w:r>
          </w:hyperlink>
        </w:p>
        <w:p>
          <w:pPr>
            <w:pStyle w:val="TOC2"/>
            <w:tabs>
              <w:tab w:val="clear" w:pos="900"/>
              <w:tab w:val="clear" w:pos="9350"/>
              <w:tab w:val="right" w:pos="9025" w:leader="dot"/>
            </w:tabs>
            <w:rPr/>
          </w:pPr>
          <w:hyperlink w:anchor="__RefHeading___Toc4709_920554238">
            <w:r>
              <w:rPr>
                <w:webHidden/>
                <w:rStyle w:val="IndexLink"/>
              </w:rPr>
              <w:t>6.1 What to watch</w:t>
              <w:tab/>
              <w:t>15</w:t>
            </w:r>
          </w:hyperlink>
        </w:p>
        <w:p>
          <w:pPr>
            <w:pStyle w:val="TOC2"/>
            <w:tabs>
              <w:tab w:val="clear" w:pos="900"/>
              <w:tab w:val="clear" w:pos="9350"/>
              <w:tab w:val="right" w:pos="9025" w:leader="dot"/>
            </w:tabs>
            <w:rPr/>
          </w:pPr>
          <w:hyperlink w:anchor="__RefHeading___Toc4711_920554238">
            <w:r>
              <w:rPr>
                <w:webHidden/>
                <w:rStyle w:val="IndexLink"/>
              </w:rPr>
              <w:t>6.2 When a job fails</w:t>
              <w:tab/>
              <w:t>15</w:t>
            </w:r>
          </w:hyperlink>
        </w:p>
        <w:p>
          <w:pPr>
            <w:pStyle w:val="TOC2"/>
            <w:tabs>
              <w:tab w:val="clear" w:pos="900"/>
              <w:tab w:val="clear" w:pos="9350"/>
              <w:tab w:val="right" w:pos="9025" w:leader="dot"/>
            </w:tabs>
            <w:rPr/>
          </w:pPr>
          <w:hyperlink w:anchor="__RefHeading___Toc4713_920554238">
            <w:r>
              <w:rPr>
                <w:webHidden/>
                <w:rStyle w:val="IndexLink"/>
              </w:rPr>
              <w:t>6.3 Restart safety at a glance</w:t>
              <w:tab/>
              <w:t>15</w:t>
            </w:r>
          </w:hyperlink>
        </w:p>
        <w:p>
          <w:pPr>
            <w:pStyle w:val="TOC1"/>
            <w:tabs>
              <w:tab w:val="clear" w:pos="900"/>
              <w:tab w:val="clear" w:pos="9350"/>
              <w:tab w:val="right" w:pos="9025" w:leader="dot"/>
            </w:tabs>
            <w:rPr/>
          </w:pPr>
          <w:hyperlink w:anchor="__RefHeading___Toc4715_920554238">
            <w:r>
              <w:rPr>
                <w:webHidden/>
                <w:rStyle w:val="IndexLink"/>
              </w:rPr>
              <w:t>7. Batch processes</w:t>
              <w:tab/>
              <w:t>17</w:t>
            </w:r>
          </w:hyperlink>
        </w:p>
        <w:p>
          <w:pPr>
            <w:pStyle w:val="TOC2"/>
            <w:tabs>
              <w:tab w:val="clear" w:pos="900"/>
              <w:tab w:val="clear" w:pos="9350"/>
              <w:tab w:val="right" w:pos="9025" w:leader="dot"/>
            </w:tabs>
            <w:rPr/>
          </w:pPr>
          <w:hyperlink w:anchor="__RefHeading___Toc4717_920554238">
            <w:r>
              <w:rPr>
                <w:webHidden/>
                <w:rStyle w:val="IndexLink"/>
              </w:rPr>
              <w:t>7.1 Upload templates and the import rules</w:t>
              <w:tab/>
              <w:t>17</w:t>
            </w:r>
          </w:hyperlink>
        </w:p>
        <w:p>
          <w:pPr>
            <w:pStyle w:val="TOC2"/>
            <w:tabs>
              <w:tab w:val="clear" w:pos="900"/>
              <w:tab w:val="clear" w:pos="9350"/>
              <w:tab w:val="right" w:pos="9025" w:leader="dot"/>
            </w:tabs>
            <w:rPr/>
          </w:pPr>
          <w:hyperlink w:anchor="__RefHeading___Toc4719_920554238">
            <w:r>
              <w:rPr>
                <w:webHidden/>
                <w:rStyle w:val="IndexLink"/>
              </w:rPr>
              <w:t>7.2 Renewal batch</w:t>
              <w:tab/>
              <w:t>18</w:t>
            </w:r>
          </w:hyperlink>
        </w:p>
        <w:p>
          <w:pPr>
            <w:pStyle w:val="TOC2"/>
            <w:tabs>
              <w:tab w:val="clear" w:pos="900"/>
              <w:tab w:val="clear" w:pos="9350"/>
              <w:tab w:val="right" w:pos="9025" w:leader="dot"/>
            </w:tabs>
            <w:rPr/>
          </w:pPr>
          <w:hyperlink w:anchor="__RefHeading___Toc4721_920554238">
            <w:r>
              <w:rPr>
                <w:webHidden/>
                <w:rStyle w:val="IndexLink"/>
              </w:rPr>
              <w:t>7.3 Bulk disbursement and bulk print</w:t>
              <w:tab/>
              <w:t>19</w:t>
            </w:r>
          </w:hyperlink>
        </w:p>
        <w:p>
          <w:pPr>
            <w:pStyle w:val="TOC2"/>
            <w:tabs>
              <w:tab w:val="clear" w:pos="900"/>
              <w:tab w:val="clear" w:pos="9350"/>
              <w:tab w:val="right" w:pos="9025" w:leader="dot"/>
            </w:tabs>
            <w:rPr/>
          </w:pPr>
          <w:hyperlink w:anchor="__RefHeading___Toc4723_920554238">
            <w:r>
              <w:rPr>
                <w:webHidden/>
                <w:rStyle w:val="IndexLink"/>
              </w:rPr>
              <w:t>7.4 Remittance processing</w:t>
              <w:tab/>
              <w:t>19</w:t>
            </w:r>
          </w:hyperlink>
        </w:p>
        <w:p>
          <w:pPr>
            <w:pStyle w:val="TOC2"/>
            <w:tabs>
              <w:tab w:val="clear" w:pos="900"/>
              <w:tab w:val="clear" w:pos="9350"/>
              <w:tab w:val="right" w:pos="9025" w:leader="dot"/>
            </w:tabs>
            <w:rPr/>
          </w:pPr>
          <w:hyperlink w:anchor="__RefHeading___Toc4725_920554238">
            <w:r>
              <w:rPr>
                <w:webHidden/>
                <w:rStyle w:val="IndexLink"/>
              </w:rPr>
              <w:t>7.5 Month-end close run</w:t>
              <w:tab/>
              <w:t>20</w:t>
            </w:r>
          </w:hyperlink>
        </w:p>
        <w:p>
          <w:pPr>
            <w:pStyle w:val="TOC2"/>
            <w:tabs>
              <w:tab w:val="clear" w:pos="900"/>
              <w:tab w:val="clear" w:pos="9350"/>
              <w:tab w:val="right" w:pos="9025" w:leader="dot"/>
            </w:tabs>
            <w:rPr/>
          </w:pPr>
          <w:hyperlink w:anchor="__RefHeading___Toc4727_920554238">
            <w:r>
              <w:rPr>
                <w:webHidden/>
                <w:rStyle w:val="IndexLink"/>
              </w:rPr>
              <w:t>7.6 Recurring journals</w:t>
              <w:tab/>
              <w:t>21</w:t>
            </w:r>
          </w:hyperlink>
        </w:p>
        <w:p>
          <w:pPr>
            <w:pStyle w:val="TOC2"/>
            <w:tabs>
              <w:tab w:val="clear" w:pos="900"/>
              <w:tab w:val="clear" w:pos="9350"/>
              <w:tab w:val="right" w:pos="9025" w:leader="dot"/>
            </w:tabs>
            <w:rPr/>
          </w:pPr>
          <w:hyperlink w:anchor="__RefHeading___Toc4729_920554238">
            <w:r>
              <w:rPr>
                <w:webHidden/>
                <w:rStyle w:val="IndexLink"/>
              </w:rPr>
              <w:t>7.7 Bank statement import and auto-match</w:t>
              <w:tab/>
              <w:t>21</w:t>
            </w:r>
          </w:hyperlink>
        </w:p>
        <w:p>
          <w:pPr>
            <w:pStyle w:val="TOC2"/>
            <w:tabs>
              <w:tab w:val="clear" w:pos="900"/>
              <w:tab w:val="clear" w:pos="9350"/>
              <w:tab w:val="right" w:pos="9025" w:leader="dot"/>
            </w:tabs>
            <w:rPr/>
          </w:pPr>
          <w:hyperlink w:anchor="__RefHeading___Toc4731_920554238">
            <w:r>
              <w:rPr>
                <w:webHidden/>
                <w:rStyle w:val="IndexLink"/>
              </w:rPr>
              <w:t>7.8 Insurer statement import</w:t>
              <w:tab/>
              <w:t>21</w:t>
            </w:r>
          </w:hyperlink>
        </w:p>
        <w:p>
          <w:pPr>
            <w:pStyle w:val="TOC1"/>
            <w:tabs>
              <w:tab w:val="clear" w:pos="900"/>
              <w:tab w:val="clear" w:pos="9350"/>
              <w:tab w:val="right" w:pos="9025" w:leader="dot"/>
            </w:tabs>
            <w:rPr/>
          </w:pPr>
          <w:hyperlink w:anchor="__RefHeading___Toc4733_920554238">
            <w:r>
              <w:rPr>
                <w:webHidden/>
                <w:rStyle w:val="IndexLink"/>
              </w:rPr>
              <w:t>8. Operational run book</w:t>
              <w:tab/>
              <w:t>23</w:t>
            </w:r>
          </w:hyperlink>
        </w:p>
        <w:p>
          <w:pPr>
            <w:pStyle w:val="TOC2"/>
            <w:tabs>
              <w:tab w:val="clear" w:pos="900"/>
              <w:tab w:val="clear" w:pos="9350"/>
              <w:tab w:val="right" w:pos="9025" w:leader="dot"/>
            </w:tabs>
            <w:rPr/>
          </w:pPr>
          <w:hyperlink w:anchor="__RefHeading___Toc4735_920554238">
            <w:r>
              <w:rPr>
                <w:webHidden/>
                <w:rStyle w:val="IndexLink"/>
              </w:rPr>
              <w:t>8.1 Overnight and early morning (automatic)</w:t>
              <w:tab/>
              <w:t>23</w:t>
            </w:r>
          </w:hyperlink>
        </w:p>
        <w:p>
          <w:pPr>
            <w:pStyle w:val="TOC2"/>
            <w:tabs>
              <w:tab w:val="clear" w:pos="900"/>
              <w:tab w:val="clear" w:pos="9350"/>
              <w:tab w:val="right" w:pos="9025" w:leader="dot"/>
            </w:tabs>
            <w:rPr/>
          </w:pPr>
          <w:hyperlink w:anchor="__RefHeading___Toc4737_920554238">
            <w:r>
              <w:rPr>
                <w:webHidden/>
                <w:rStyle w:val="IndexLink"/>
              </w:rPr>
              <w:t>8.2 Daily checklist</w:t>
              <w:tab/>
              <w:t>23</w:t>
            </w:r>
          </w:hyperlink>
        </w:p>
        <w:p>
          <w:pPr>
            <w:pStyle w:val="TOC2"/>
            <w:tabs>
              <w:tab w:val="clear" w:pos="900"/>
              <w:tab w:val="clear" w:pos="9350"/>
              <w:tab w:val="right" w:pos="9025" w:leader="dot"/>
            </w:tabs>
            <w:rPr/>
          </w:pPr>
          <w:hyperlink w:anchor="__RefHeading___Toc4739_920554238">
            <w:r>
              <w:rPr>
                <w:webHidden/>
                <w:rStyle w:val="IndexLink"/>
              </w:rPr>
              <w:t>8.3 Month-end sequence</w:t>
              <w:tab/>
              <w:t>23</w:t>
            </w:r>
          </w:hyperlink>
        </w:p>
        <w:p>
          <w:pPr>
            <w:pStyle w:val="TOC1"/>
            <w:tabs>
              <w:tab w:val="clear" w:pos="900"/>
              <w:tab w:val="clear" w:pos="9350"/>
              <w:tab w:val="right" w:pos="9025" w:leader="dot"/>
            </w:tabs>
            <w:rPr/>
          </w:pPr>
          <w:hyperlink w:anchor="__RefHeading___Toc4741_920554238">
            <w:r>
              <w:rPr>
                <w:webHidden/>
                <w:rStyle w:val="IndexLink"/>
              </w:rPr>
              <w:t>9. Gaps and observations</w:t>
              <w:tab/>
              <w:t>25</w:t>
            </w:r>
          </w:hyperlink>
        </w:p>
        <w:p>
          <w:pPr>
            <w:pStyle w:val="TOC1"/>
            <w:tabs>
              <w:tab w:val="clear" w:pos="900"/>
              <w:tab w:val="clear" w:pos="9350"/>
              <w:tab w:val="right" w:pos="9025" w:leader="dot"/>
            </w:tabs>
            <w:rPr/>
          </w:pPr>
          <w:hyperlink w:anchor="__RefHeading___Toc4743_920554238">
            <w:r>
              <w:rPr>
                <w:webHidden/>
                <w:rStyle w:val="IndexLink"/>
                <w:i w:val="false"/>
                <w:iCs w:val="false"/>
              </w:rPr>
              <w:t>10. Document Sign-Off</w:t>
            </w:r>
            <w:r>
              <w:rPr>
                <w:rStyle w:val="IndexLink"/>
              </w:rPr>
              <w:tab/>
              <w:t>26</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4655_920554238"/>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4657_920554238"/>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CSV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Comma-separated values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Portable document format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Foreign exchange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r>
        <w:br w:type="page"/>
      </w:r>
    </w:p>
    <w:p>
      <w:pPr>
        <w:pStyle w:val="Heading1"/>
        <w:rPr/>
      </w:pPr>
      <w:bookmarkStart w:id="6" w:name="__RefHeading___Toc4659_920554238"/>
      <w:bookmarkEnd w:id="6"/>
      <w:r>
        <w:rPr>
          <w:rFonts w:eastAsia="Segoe UI" w:cs="Segoe UI" w:ascii="Segoe UI" w:hAnsi="Segoe UI"/>
          <w:b/>
          <w:color w:val="0F4761"/>
          <w:sz w:val="32"/>
        </w:rPr>
        <w:t>3.  About this document</w:t>
      </w:r>
    </w:p>
    <w:p>
      <w:pPr>
        <w:pStyle w:val="Normal"/>
        <w:spacing w:lineRule="auto" w:line="276" w:before="0" w:after="120"/>
        <w:rPr/>
      </w:pPr>
      <w:r>
        <w:rPr>
          <w:rFonts w:eastAsia="Segoe UI" w:cs="Segoe UI" w:ascii="Segoe UI" w:hAnsi="Segoe UI"/>
          <w:color w:val="101820"/>
          <w:sz w:val="21"/>
        </w:rPr>
        <w:t>This document describes everything BrokerVerse OOTB runs on a timetable and every batch process an operator starts by hand: what each one reads and writes, the setting that controls it, the e-mails and notifications it produces, how to run it on demand, how to watch it and what happens when it fails or runs twice. It closes with the daily and month-end run book.</w:t>
      </w:r>
    </w:p>
    <w:p>
      <w:pPr>
        <w:pStyle w:val="Normal"/>
        <w:spacing w:lineRule="auto" w:line="276" w:before="0" w:after="120"/>
        <w:rPr/>
      </w:pPr>
      <w:r>
        <w:rPr>
          <w:rFonts w:eastAsia="Segoe UI" w:cs="Segoe UI" w:ascii="Segoe UI" w:hAnsi="Segoe UI"/>
          <w:color w:val="101820"/>
          <w:sz w:val="21"/>
        </w:rPr>
        <w:t>It is written for the operations and finance supervisors who own the processes and for the support team that runs the platform. All facts come from the application code (</w:t>
      </w:r>
      <w:r>
        <w:rPr>
          <w:rFonts w:eastAsia="Consolas" w:cs="Consolas" w:ascii="Consolas" w:hAnsi="Consolas"/>
          <w:color w:val="101820"/>
          <w:sz w:val="19"/>
        </w:rPr>
        <w:t>backend/src/jobs</w:t>
      </w:r>
      <w:r>
        <w:rPr>
          <w:rFonts w:eastAsia="Segoe UI" w:cs="Segoe UI" w:ascii="Segoe UI" w:hAnsi="Segoe UI"/>
          <w:color w:val="101820"/>
          <w:sz w:val="21"/>
        </w:rPr>
        <w:t xml:space="preserve">, </w:t>
      </w:r>
      <w:r>
        <w:rPr>
          <w:rFonts w:eastAsia="Consolas" w:cs="Consolas" w:ascii="Consolas" w:hAnsi="Consolas"/>
          <w:color w:val="101820"/>
          <w:sz w:val="19"/>
        </w:rPr>
        <w:t>backend/src/modules/*/jobs.js</w:t>
      </w:r>
      <w:r>
        <w:rPr>
          <w:rFonts w:eastAsia="Segoe UI" w:cs="Segoe UI" w:ascii="Segoe UI" w:hAnsi="Segoe UI"/>
          <w:color w:val="101820"/>
          <w:sz w:val="21"/>
        </w:rPr>
        <w:t xml:space="preserve">, the module services), the seeded </w:t>
      </w:r>
      <w:r>
        <w:rPr>
          <w:rFonts w:eastAsia="Consolas" w:cs="Consolas" w:ascii="Consolas" w:hAnsi="Consolas"/>
          <w:color w:val="101820"/>
          <w:sz w:val="19"/>
        </w:rPr>
        <w:t>scheduled_jobs</w:t>
      </w:r>
      <w:r>
        <w:rPr>
          <w:rFonts w:eastAsia="Segoe UI" w:cs="Segoe UI" w:ascii="Segoe UI" w:hAnsi="Segoe UI"/>
          <w:color w:val="101820"/>
          <w:sz w:val="21"/>
        </w:rPr>
        <w:t xml:space="preserve"> table and the upload templates in </w:t>
      </w:r>
      <w:r>
        <w:rPr>
          <w:rFonts w:eastAsia="Consolas" w:cs="Consolas" w:ascii="Consolas" w:hAnsi="Consolas"/>
          <w:color w:val="101820"/>
          <w:sz w:val="19"/>
        </w:rPr>
        <w:t>docs/templates</w:t>
      </w:r>
      <w:r>
        <w:rPr>
          <w:rFonts w:eastAsia="Segoe UI" w:cs="Segoe UI" w:ascii="Segoe UI" w:hAnsi="Segoe UI"/>
          <w:color w:val="101820"/>
          <w:sz w:val="21"/>
        </w:rPr>
        <w:t>.</w:t>
      </w:r>
    </w:p>
    <w:p>
      <w:pPr>
        <w:pStyle w:val="Heading2"/>
        <w:rPr/>
      </w:pPr>
      <w:bookmarkStart w:id="7" w:name="__RefHeading___Toc4661_920554238"/>
      <w:bookmarkEnd w:id="7"/>
      <w:r>
        <w:rPr>
          <w:rFonts w:eastAsia="Segoe UI" w:cs="Segoe UI"/>
          <w:b/>
          <w:color w:val="0F4761"/>
          <w:sz w:val="26"/>
        </w:rPr>
        <w:t>3.1  Terms used</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 row of </w:t>
            </w:r>
            <w:r>
              <w:rPr>
                <w:rFonts w:eastAsia="Consolas" w:cs="Consolas" w:ascii="Consolas" w:hAnsi="Consolas"/>
                <w:color w:val="101820"/>
                <w:kern w:val="0"/>
                <w:sz w:val="16"/>
                <w:szCs w:val="24"/>
                <w:lang w:val="en-US" w:eastAsia="ja-JP" w:bidi="ar-SA"/>
              </w:rPr>
              <w:t>scheduled_jobs</w:t>
            </w:r>
            <w:r>
              <w:rPr>
                <w:rFonts w:eastAsia="Segoe UI" w:cs="Segoe UI" w:ascii="Segoe UI" w:hAnsi="Segoe UI"/>
                <w:color w:val="101820"/>
                <w:kern w:val="0"/>
                <w:sz w:val="18"/>
                <w:szCs w:val="24"/>
                <w:lang w:val="en-US" w:eastAsia="ja-JP" w:bidi="ar-SA"/>
              </w:rPr>
              <w:t>: code, name, cron expression, handler, parameters, enabled flag. Shown on Master &gt; Schedules.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run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One execution of a scheduled job, recorded in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(started, finished, status, output or error, triggered by).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Background queue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table </w:t>
            </w:r>
            <w:r>
              <w:rPr>
                <w:rFonts w:eastAsia="Consolas" w:cs="Consolas" w:ascii="Consolas" w:hAnsi="Consolas"/>
                <w:color w:val="101820"/>
                <w:kern w:val="0"/>
                <w:sz w:val="16"/>
                <w:szCs w:val="24"/>
                <w:lang w:val="en-US" w:eastAsia="ja-JP" w:bidi="ar-SA"/>
              </w:rPr>
              <w:t>job_queue</w:t>
            </w:r>
            <w:r>
              <w:rPr>
                <w:rFonts w:eastAsia="Segoe UI" w:cs="Segoe UI" w:ascii="Segoe UI" w:hAnsi="Segoe UI"/>
                <w:color w:val="101820"/>
                <w:kern w:val="0"/>
                <w:sz w:val="18"/>
                <w:szCs w:val="24"/>
                <w:lang w:val="en-US" w:eastAsia="ja-JP" w:bidi="ar-SA"/>
              </w:rPr>
              <w:t>, used for long batches started from a screen (renewal batch notices and quotes).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Batch process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process an operator starts on a screen that handles many records at once (uploads, bulk print, renewal batch, month-end close).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date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Today's date in the time zone of the setting </w:t>
            </w:r>
            <w:r>
              <w:rPr>
                <w:rFonts w:eastAsia="Consolas" w:cs="Consolas" w:ascii="Consolas" w:hAnsi="Consolas"/>
                <w:color w:val="101820"/>
                <w:kern w:val="0"/>
                <w:sz w:val="16"/>
                <w:szCs w:val="24"/>
                <w:lang w:val="en-US" w:eastAsia="ja-JP" w:bidi="ar-SA"/>
              </w:rPr>
              <w:t>general.timezone</w:t>
            </w:r>
            <w:r>
              <w:rPr>
                <w:rFonts w:eastAsia="Segoe UI" w:cs="Segoe UI" w:ascii="Segoe UI" w:hAnsi="Segoe UI"/>
                <w:color w:val="101820"/>
                <w:kern w:val="0"/>
                <w:sz w:val="18"/>
                <w:szCs w:val="24"/>
                <w:lang w:val="en-US" w:eastAsia="ja-JP" w:bidi="ar-SA"/>
              </w:rPr>
              <w:t xml:space="preserve"> (Asia/Manila). Every job uses it, never the server date.</w:t>
            </w:r>
          </w:p>
        </w:tc>
      </w:tr>
    </w:tbl>
    <w:p>
      <w:pPr>
        <w:pStyle w:val="Normal"/>
        <w:spacing w:before="0" w:after="80"/>
        <w:rPr/>
      </w:pPr>
      <w:r>
        <w:rPr/>
      </w:r>
      <w:r>
        <w:br w:type="page"/>
      </w:r>
    </w:p>
    <w:p>
      <w:pPr>
        <w:pStyle w:val="Heading1"/>
        <w:rPr/>
      </w:pPr>
      <w:bookmarkStart w:id="8" w:name="__RefHeading___Toc4663_920554238"/>
      <w:bookmarkEnd w:id="8"/>
      <w:r>
        <w:rPr>
          <w:rFonts w:eastAsia="Segoe UI" w:cs="Segoe UI" w:ascii="Segoe UI" w:hAnsi="Segoe UI"/>
          <w:b/>
          <w:color w:val="0F4761"/>
          <w:sz w:val="32"/>
        </w:rPr>
        <w:t>4.  How the scheduler works</w:t>
      </w:r>
    </w:p>
    <w:p>
      <w:pPr>
        <w:pStyle w:val="Heading2"/>
        <w:rPr/>
      </w:pPr>
      <w:bookmarkStart w:id="9" w:name="__RefHeading___Toc4665_920554238"/>
      <w:bookmarkEnd w:id="9"/>
      <w:r>
        <w:rPr>
          <w:rFonts w:eastAsia="Segoe UI" w:cs="Segoe UI"/>
          <w:b/>
          <w:color w:val="0F4761"/>
          <w:sz w:val="26"/>
        </w:rPr>
        <w:t>4.1  Engine</w:t>
      </w:r>
    </w:p>
    <w:p>
      <w:pPr>
        <w:pStyle w:val="Normal"/>
        <w:spacing w:lineRule="auto" w:line="276" w:before="0" w:after="120"/>
        <w:rPr/>
      </w:pPr>
      <w:r>
        <w:rPr>
          <w:rFonts w:eastAsia="Segoe UI" w:cs="Segoe UI" w:ascii="Segoe UI" w:hAnsi="Segoe UI"/>
          <w:color w:val="101820"/>
          <w:sz w:val="21"/>
        </w:rPr>
        <w:t>The scheduler starts with the API server (</w:t>
      </w:r>
      <w:r>
        <w:rPr>
          <w:rFonts w:eastAsia="Consolas" w:cs="Consolas" w:ascii="Consolas" w:hAnsi="Consolas"/>
          <w:color w:val="101820"/>
          <w:sz w:val="19"/>
        </w:rPr>
        <w:t>backend/src/server.js</w:t>
      </w:r>
      <w:r>
        <w:rPr>
          <w:rFonts w:eastAsia="Segoe UI" w:cs="Segoe UI" w:ascii="Segoe UI" w:hAnsi="Segoe UI"/>
          <w:color w:val="101820"/>
          <w:sz w:val="21"/>
        </w:rPr>
        <w:t xml:space="preserve">). It loads every enabled row of </w:t>
      </w:r>
      <w:r>
        <w:rPr>
          <w:rFonts w:eastAsia="Consolas" w:cs="Consolas" w:ascii="Consolas" w:hAnsi="Consolas"/>
          <w:color w:val="101820"/>
          <w:sz w:val="19"/>
        </w:rPr>
        <w:t>scheduled_jobs</w:t>
      </w:r>
      <w:r>
        <w:rPr>
          <w:rFonts w:eastAsia="Segoe UI" w:cs="Segoe UI" w:ascii="Segoe UI" w:hAnsi="Segoe UI"/>
          <w:color w:val="101820"/>
          <w:sz w:val="21"/>
        </w:rPr>
        <w:t xml:space="preserve"> and schedules it with node-cron in the business time zone, so </w:t>
      </w:r>
      <w:r>
        <w:rPr>
          <w:rFonts w:eastAsia="Consolas" w:cs="Consolas" w:ascii="Consolas" w:hAnsi="Consolas"/>
          <w:color w:val="101820"/>
          <w:sz w:val="19"/>
        </w:rPr>
        <w:t>0 6 * * *</w:t>
      </w:r>
      <w:r>
        <w:rPr>
          <w:rFonts w:eastAsia="Segoe UI" w:cs="Segoe UI" w:ascii="Segoe UI" w:hAnsi="Segoe UI"/>
          <w:color w:val="101820"/>
          <w:sz w:val="21"/>
        </w:rPr>
        <w:t xml:space="preserve"> runs at 06:00 Manila time whatever the server clock (containers run on UTC).</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Behaviour</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Controlled by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 zone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All cron expressions are read in </w:t>
            </w:r>
            <w:r>
              <w:rPr>
                <w:rFonts w:eastAsia="Consolas" w:cs="Consolas" w:ascii="Consolas" w:hAnsi="Consolas"/>
                <w:color w:val="101820"/>
                <w:kern w:val="0"/>
                <w:sz w:val="16"/>
                <w:szCs w:val="24"/>
                <w:lang w:val="en-US" w:eastAsia="ja-JP" w:bidi="ar-SA"/>
              </w:rPr>
              <w:t>general.timezone</w:t>
            </w:r>
            <w:r>
              <w:rPr>
                <w:rFonts w:eastAsia="Segoe UI" w:cs="Segoe UI" w:ascii="Segoe UI" w:hAnsi="Segoe UI"/>
                <w:color w:val="101820"/>
                <w:kern w:val="0"/>
                <w:sz w:val="18"/>
                <w:szCs w:val="24"/>
                <w:lang w:val="en-US" w:eastAsia="ja-JP" w:bidi="ar-SA"/>
              </w:rPr>
              <w:t xml:space="preserve"> (Asia/Manila in the seed). Changing the setting reschedules every job.</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Company &amp; Branding &gt; General</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Scheduler on or off per server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Each API instance runs the scheduler unless the environment variable </w:t>
            </w:r>
            <w:r>
              <w:rPr>
                <w:rFonts w:eastAsia="Consolas" w:cs="Consolas" w:ascii="Consolas" w:hAnsi="Consolas"/>
                <w:color w:val="101820"/>
                <w:kern w:val="0"/>
                <w:sz w:val="16"/>
                <w:szCs w:val="24"/>
                <w:lang w:val="en-US" w:eastAsia="ja-JP" w:bidi="ar-SA"/>
              </w:rPr>
              <w:t>SCHEDULER_ENABLED</w:t>
            </w:r>
            <w:r>
              <w:rPr>
                <w:rFonts w:eastAsia="Segoe UI" w:cs="Segoe UI" w:ascii="Segoe UI" w:hAnsi="Segoe UI"/>
                <w:color w:val="101820"/>
                <w:kern w:val="0"/>
                <w:sz w:val="18"/>
                <w:szCs w:val="24"/>
                <w:lang w:val="en-US" w:eastAsia="ja-JP" w:bidi="ar-SA"/>
              </w:rPr>
              <w:t xml:space="preserve"> is </w:t>
            </w:r>
            <w:r>
              <w:rPr>
                <w:rFonts w:eastAsia="Consolas" w:cs="Consolas" w:ascii="Consolas" w:hAnsi="Consolas"/>
                <w:color w:val="101820"/>
                <w:kern w:val="0"/>
                <w:sz w:val="16"/>
                <w:szCs w:val="24"/>
                <w:lang w:val="en-US" w:eastAsia="ja-JP" w:bidi="ar-SA"/>
              </w:rPr>
              <w:t>false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0</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no</w:t>
            </w:r>
            <w:r>
              <w:rPr>
                <w:rFonts w:eastAsia="Segoe UI" w:cs="Segoe UI" w:ascii="Segoe UI" w:hAnsi="Segoe UI"/>
                <w:color w:val="101820"/>
                <w:kern w:val="0"/>
                <w:sz w:val="18"/>
                <w:szCs w:val="24"/>
                <w:lang w:val="en-US" w:eastAsia="ja-JP" w:bidi="ar-SA"/>
              </w:rPr>
              <w:t xml:space="preserve"> or </w:t>
            </w:r>
            <w:r>
              <w:rPr>
                <w:rFonts w:eastAsia="Consolas" w:cs="Consolas" w:ascii="Consolas" w:hAnsi="Consolas"/>
                <w:color w:val="101820"/>
                <w:kern w:val="0"/>
                <w:sz w:val="16"/>
                <w:szCs w:val="24"/>
                <w:lang w:val="en-US" w:eastAsia="ja-JP" w:bidi="ar-SA"/>
              </w:rPr>
              <w:t>off</w:t>
            </w:r>
            <w:r>
              <w:rPr>
                <w:rFonts w:eastAsia="Segoe UI" w:cs="Segoe UI" w:ascii="Segoe UI" w:hAnsi="Segoe UI"/>
                <w:color w:val="101820"/>
                <w:kern w:val="0"/>
                <w:sz w:val="18"/>
                <w:szCs w:val="24"/>
                <w:lang w:val="en-US" w:eastAsia="ja-JP" w:bidi="ar-SA"/>
              </w:rPr>
              <w:t>. Use it to keep a web-only instance from running jobs. Run now still works on such an instance.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variable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Picking up changes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instance checks every </w:t>
            </w:r>
            <w:r>
              <w:rPr>
                <w:rFonts w:eastAsia="Consolas" w:cs="Consolas" w:ascii="Consolas" w:hAnsi="Consolas"/>
                <w:color w:val="101820"/>
                <w:kern w:val="0"/>
                <w:sz w:val="16"/>
                <w:szCs w:val="24"/>
                <w:lang w:val="en-US" w:eastAsia="ja-JP" w:bidi="ar-SA"/>
              </w:rPr>
              <w:t>SCHEDULER_RELOAD_SECONDS</w:t>
            </w:r>
            <w:r>
              <w:rPr>
                <w:rFonts w:eastAsia="Segoe UI" w:cs="Segoe UI" w:ascii="Segoe UI" w:hAnsi="Segoe UI"/>
                <w:color w:val="101820"/>
                <w:kern w:val="0"/>
                <w:sz w:val="18"/>
                <w:szCs w:val="24"/>
                <w:lang w:val="en-US" w:eastAsia="ja-JP" w:bidi="ar-SA"/>
              </w:rPr>
              <w:t xml:space="preserve"> (default 30) whether any job's cron, enabled flag, handler or parameters, or the time zone, changed, and reloads its timetable.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variable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run at a time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run takes a PostgreSQL advisory lock on the job code. A second instance that fires the same job at the same time skips it. A scheduled run also skips when another instance already started a scheduled run of the same job in the same minute. A skipped run records nothing.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Automatic</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Missed runs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run that falls while no instance is running is not caught up. The next scheduled time runs normally. Jobs that work on "everything due up to today" (policy expiry, recurring journals, accrual reversal, ageing) recover on their next run; jobs that look at one exact day (renewal notices) do not.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Design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history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Each run writes a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row and updates Last run and Last status on the job. Run history is kept for </w:t>
            </w:r>
            <w:r>
              <w:rPr>
                <w:rFonts w:eastAsia="Consolas" w:cs="Consolas" w:ascii="Consolas" w:hAnsi="Consolas"/>
                <w:color w:val="101820"/>
                <w:kern w:val="0"/>
                <w:sz w:val="16"/>
                <w:szCs w:val="24"/>
                <w:lang w:val="en-US" w:eastAsia="ja-JP" w:bidi="ar-SA"/>
              </w:rPr>
              <w:t>housekeeping.job_runs_days</w:t>
            </w:r>
            <w:r>
              <w:rPr>
                <w:rFonts w:eastAsia="Segoe UI" w:cs="Segoe UI" w:ascii="Segoe UI" w:hAnsi="Segoe UI"/>
                <w:color w:val="101820"/>
                <w:kern w:val="0"/>
                <w:sz w:val="18"/>
                <w:szCs w:val="24"/>
                <w:lang w:val="en-US" w:eastAsia="ja-JP" w:bidi="ar-SA"/>
              </w:rPr>
              <w:t xml:space="preserve"> (90 days).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Data Retention &amp; Uploads</w:t>
            </w:r>
          </w:p>
        </w:tc>
      </w:tr>
    </w:tbl>
    <w:p>
      <w:pPr>
        <w:pStyle w:val="Normal"/>
        <w:spacing w:before="0" w:after="80"/>
        <w:rPr/>
      </w:pPr>
      <w:r>
        <w:rPr/>
      </w:r>
    </w:p>
    <w:p>
      <w:pPr>
        <w:pStyle w:val="Heading2"/>
        <w:rPr/>
      </w:pPr>
      <w:bookmarkStart w:id="10" w:name="__RefHeading___Toc4667_920554238"/>
      <w:bookmarkEnd w:id="10"/>
      <w:r>
        <w:rPr>
          <w:rFonts w:eastAsia="Segoe UI" w:cs="Segoe UI"/>
          <w:b/>
          <w:color w:val="0F4761"/>
          <w:sz w:val="26"/>
        </w:rPr>
        <w:t>4.2  Master &gt; Schedules</w:t>
      </w:r>
    </w:p>
    <w:p>
      <w:pPr>
        <w:pStyle w:val="Normal"/>
        <w:spacing w:lineRule="auto" w:line="276" w:before="0" w:after="120"/>
        <w:rPr/>
      </w:pPr>
      <w:r>
        <w:rPr>
          <w:rFonts w:eastAsia="Segoe UI" w:cs="Segoe UI" w:ascii="Segoe UI" w:hAnsi="Segoe UI"/>
          <w:color w:val="101820"/>
          <w:sz w:val="21"/>
        </w:rPr>
        <w:t>The screen lists every job with: Job, What it does, Schedule (in words, with the time zone in the column header), Status (Scheduled or Switched off), Next run, Last run, Last status, and three actions.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may use it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now (play icon)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Runs the job at once on the server you are connected to, records a run with Triggered by = your user name, and shows the result as a message.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role or an administrator role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history (clock icon)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Shows the last 100 runs: Started, Finished, Status, Triggered by, Result (the output in words, or the error).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Permission </w:t>
            </w:r>
            <w:r>
              <w:rPr>
                <w:rFonts w:eastAsia="Consolas" w:cs="Consolas" w:ascii="Consolas" w:hAnsi="Consolas"/>
                <w:color w:val="101820"/>
                <w:kern w:val="0"/>
                <w:sz w:val="16"/>
                <w:szCs w:val="24"/>
                <w:lang w:val="en-US" w:eastAsia="ja-JP" w:bidi="ar-SA"/>
              </w:rPr>
              <w:t>read:schedules</w:t>
            </w:r>
            <w:r>
              <w:rPr>
                <w:rFonts w:eastAsia="Segoe UI" w:cs="Segoe UI" w:ascii="Segoe UI" w:hAnsi="Segoe UI"/>
                <w:color w:val="101820"/>
                <w:kern w:val="0"/>
                <w:sz w:val="18"/>
                <w:szCs w:val="24"/>
                <w:lang w:val="en-US" w:eastAsia="ja-JP" w:bidi="ar-SA"/>
              </w:rPr>
              <w:t xml:space="preserve"> (Accounting, System Administrator)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Edit schedule (pencil icon)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Changes Schedule (cron) and Enabled. The dialog explains the cron format: minute hour day month weekday, for example </w:t>
            </w:r>
            <w:r>
              <w:rPr>
                <w:rFonts w:eastAsia="Consolas" w:cs="Consolas" w:ascii="Consolas" w:hAnsi="Consolas"/>
                <w:color w:val="101820"/>
                <w:kern w:val="0"/>
                <w:sz w:val="16"/>
                <w:szCs w:val="24"/>
                <w:lang w:val="en-US" w:eastAsia="ja-JP" w:bidi="ar-SA"/>
              </w:rPr>
              <w:t>0 6 * * *</w:t>
            </w:r>
            <w:r>
              <w:rPr>
                <w:rFonts w:eastAsia="Segoe UI" w:cs="Segoe UI" w:ascii="Segoe UI" w:hAnsi="Segoe UI"/>
                <w:color w:val="101820"/>
                <w:kern w:val="0"/>
                <w:sz w:val="18"/>
                <w:szCs w:val="24"/>
                <w:lang w:val="en-US" w:eastAsia="ja-JP" w:bidi="ar-SA"/>
              </w:rPr>
              <w:t xml:space="preserve"> runs daily at 06:00 Asia/Manila time. Save reloads the timetable at once.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role or an administrator role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 xml:space="preserve">Job parameters (for example the days before period end of the month-end reminder, or the list of reports of the daily-reports job) are not on the Edit dialog. A System Administrator changes them through the API: </w:t>
      </w:r>
      <w:r>
        <w:rPr>
          <w:rFonts w:eastAsia="Consolas" w:cs="Consolas" w:ascii="Consolas" w:hAnsi="Consolas"/>
          <w:color w:val="101820"/>
          <w:sz w:val="18"/>
        </w:rPr>
        <w:t>PUT /api/schedules/&lt;code&gt;</w:t>
      </w:r>
      <w:r>
        <w:rPr>
          <w:rFonts w:eastAsia="Segoe UI" w:cs="Segoe UI" w:ascii="Segoe UI" w:hAnsi="Segoe UI"/>
          <w:color w:val="101820"/>
          <w:sz w:val="20"/>
        </w:rPr>
        <w:t xml:space="preserve"> with </w:t>
      </w:r>
      <w:r>
        <w:rPr>
          <w:rFonts w:eastAsia="Consolas" w:cs="Consolas" w:ascii="Consolas" w:hAnsi="Consolas"/>
          <w:color w:val="101820"/>
          <w:sz w:val="18"/>
        </w:rPr>
        <w:t>{"params": {...}}</w:t>
      </w:r>
      <w:r>
        <w:rPr>
          <w:rFonts w:eastAsia="Segoe UI" w:cs="Segoe UI" w:ascii="Segoe UI" w:hAnsi="Segoe UI"/>
          <w:color w:val="101820"/>
          <w:sz w:val="20"/>
        </w:rPr>
        <w:t>.</w:t>
      </w:r>
    </w:p>
    <w:p>
      <w:pPr>
        <w:pStyle w:val="Normal"/>
        <w:shd w:val="clear" w:color="auto" w:fill="EAF2FB"/>
        <w:spacing w:before="0" w:after="160"/>
        <w:ind w:left="170"/>
        <w:rPr/>
      </w:pPr>
      <w:r>
        <w:rPr>
          <w:rFonts w:eastAsia="Segoe UI" w:cs="Segoe UI" w:ascii="Segoe UI" w:hAnsi="Segoe UI"/>
          <w:color w:val="101820"/>
          <w:sz w:val="20"/>
        </w:rPr>
        <w:t>The Edit dialog does not check the cron expression. An invalid expression is saved, and the job is then left out of the timetable with only a warning in the server log. After every edit, check that Next run shows a date.</w:t>
      </w:r>
    </w:p>
    <w:p>
      <w:pPr>
        <w:pStyle w:val="Normal"/>
        <w:spacing w:lineRule="auto" w:line="276" w:before="0" w:after="120"/>
        <w:rPr/>
      </w:pPr>
      <w:r>
        <w:rPr>
          <w:rFonts w:eastAsia="Segoe UI" w:cs="Segoe UI" w:ascii="Segoe UI" w:hAnsi="Segoe UI"/>
          <w:color w:val="101820"/>
          <w:sz w:val="21"/>
        </w:rPr>
        <w:t>To run a job on demand:</w:t>
      </w:r>
    </w:p>
    <w:p>
      <w:pPr>
        <w:pStyle w:val="Normal"/>
        <w:numPr>
          <w:ilvl w:val="0"/>
          <w:numId w:val="7"/>
        </w:numPr>
        <w:spacing w:before="0" w:after="60"/>
        <w:rPr/>
      </w:pPr>
      <w:r>
        <w:rPr>
          <w:rFonts w:eastAsia="Segoe UI" w:cs="Segoe UI" w:ascii="Segoe UI" w:hAnsi="Segoe UI"/>
          <w:color w:val="101820"/>
          <w:sz w:val="21"/>
        </w:rPr>
        <w:t>Open Master &gt; Schedules.</w:t>
      </w:r>
    </w:p>
    <w:p>
      <w:pPr>
        <w:pStyle w:val="Normal"/>
        <w:numPr>
          <w:ilvl w:val="0"/>
          <w:numId w:val="2"/>
        </w:numPr>
        <w:spacing w:before="0" w:after="60"/>
        <w:rPr/>
      </w:pPr>
      <w:r>
        <w:rPr>
          <w:rFonts w:eastAsia="Segoe UI" w:cs="Segoe UI" w:ascii="Segoe UI" w:hAnsi="Segoe UI"/>
          <w:color w:val="101820"/>
          <w:sz w:val="21"/>
        </w:rPr>
        <w:t>Find the job and click Run now.</w:t>
      </w:r>
    </w:p>
    <w:p>
      <w:pPr>
        <w:pStyle w:val="Normal"/>
        <w:numPr>
          <w:ilvl w:val="0"/>
          <w:numId w:val="2"/>
        </w:numPr>
        <w:spacing w:before="0" w:after="60"/>
        <w:rPr/>
      </w:pPr>
      <w:r>
        <w:rPr>
          <w:rFonts w:eastAsia="Segoe UI" w:cs="Segoe UI" w:ascii="Segoe UI" w:hAnsi="Segoe UI"/>
          <w:color w:val="101820"/>
          <w:sz w:val="21"/>
        </w:rPr>
        <w:t>Read the message: success with the job's output (for example "notifications: 3"), or the error.</w:t>
      </w:r>
    </w:p>
    <w:p>
      <w:pPr>
        <w:pStyle w:val="Normal"/>
        <w:numPr>
          <w:ilvl w:val="0"/>
          <w:numId w:val="2"/>
        </w:numPr>
        <w:spacing w:before="0" w:after="60"/>
        <w:rPr/>
      </w:pPr>
      <w:r>
        <w:rPr>
          <w:rFonts w:eastAsia="Segoe UI" w:cs="Segoe UI" w:ascii="Segoe UI" w:hAnsi="Segoe UI"/>
          <w:color w:val="101820"/>
          <w:sz w:val="21"/>
        </w:rPr>
        <w:t>Open Run history to see the run recorded with your user name.</w:t>
      </w:r>
    </w:p>
    <w:p>
      <w:pPr>
        <w:pStyle w:val="Normal"/>
        <w:spacing w:lineRule="auto" w:line="276" w:before="0" w:after="120"/>
        <w:rPr/>
      </w:pPr>
      <w:r>
        <w:rPr>
          <w:rFonts w:eastAsia="Segoe UI" w:cs="Segoe UI" w:ascii="Segoe UI" w:hAnsi="Segoe UI"/>
          <w:color w:val="101820"/>
          <w:sz w:val="21"/>
        </w:rPr>
        <w:t>A job switched off can still be run with Run now. This is the way to use the period-end and bank jobs that ship switched off without scheduling them.</w:t>
      </w:r>
      <w:r>
        <w:br w:type="page"/>
      </w:r>
    </w:p>
    <w:p>
      <w:pPr>
        <w:pStyle w:val="Heading1"/>
        <w:rPr/>
      </w:pPr>
      <w:bookmarkStart w:id="11" w:name="__RefHeading___Toc4669_920554238"/>
      <w:bookmarkEnd w:id="11"/>
      <w:r>
        <w:rPr>
          <w:rFonts w:eastAsia="Segoe UI" w:cs="Segoe UI" w:ascii="Segoe UI" w:hAnsi="Segoe UI"/>
          <w:b/>
          <w:color w:val="0F4761"/>
          <w:sz w:val="32"/>
        </w:rPr>
        <w:t>5.  Scheduled jobs</w:t>
      </w:r>
    </w:p>
    <w:p>
      <w:pPr>
        <w:pStyle w:val="Heading2"/>
        <w:rPr/>
      </w:pPr>
      <w:bookmarkStart w:id="12" w:name="__RefHeading___Toc4671_920554238"/>
      <w:bookmarkEnd w:id="12"/>
      <w:r>
        <w:rPr>
          <w:rFonts w:eastAsia="Segoe UI" w:cs="Segoe UI"/>
          <w:b/>
          <w:color w:val="0F4761"/>
          <w:sz w:val="26"/>
        </w:rPr>
        <w:t>5.1  Summary</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Job (code)</w:t>
            </w:r>
          </w:p>
        </w:tc>
        <w:tc>
          <w:tcPr>
            <w:tcW w:w="18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Default timing (Asia/Manila)</w:t>
            </w:r>
          </w:p>
        </w:tc>
        <w:tc>
          <w:tcPr>
            <w:tcW w:w="18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OOTB</w:t>
            </w:r>
          </w:p>
        </w:tc>
        <w:tc>
          <w:tcPr>
            <w:tcW w:w="18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Handler</w:t>
            </w:r>
          </w:p>
        </w:tc>
        <w:tc>
          <w:tcPr>
            <w:tcW w:w="18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Setting that controls it</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outbox (</w:t>
            </w:r>
            <w:r>
              <w:rPr>
                <w:rFonts w:eastAsia="Consolas" w:cs="Consolas" w:ascii="Consolas" w:hAnsi="Consolas"/>
                <w:color w:val="101820"/>
                <w:kern w:val="0"/>
                <w:sz w:val="14"/>
                <w:szCs w:val="24"/>
                <w:lang w:val="en-US" w:eastAsia="ja-JP" w:bidi="ar-SA"/>
              </w:rPr>
              <w:t>email-outbox</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5 minutes</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emailOutbox</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notification.email_enabled</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notification.from_address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SMTP_URL</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notice queue (</w:t>
            </w:r>
            <w:r>
              <w:rPr>
                <w:rFonts w:eastAsia="Consolas" w:cs="Consolas" w:ascii="Consolas" w:hAnsi="Consolas"/>
                <w:color w:val="101820"/>
                <w:kern w:val="0"/>
                <w:sz w:val="14"/>
                <w:szCs w:val="24"/>
                <w:lang w:val="en-US" w:eastAsia="ja-JP" w:bidi="ar-SA"/>
              </w:rPr>
              <w:t>renewal-queue</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minute</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processRenewalQueue</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expiry (</w:t>
            </w:r>
            <w:r>
              <w:rPr>
                <w:rFonts w:eastAsia="Consolas" w:cs="Consolas" w:ascii="Consolas" w:hAnsi="Consolas"/>
                <w:color w:val="101820"/>
                <w:kern w:val="0"/>
                <w:sz w:val="14"/>
                <w:szCs w:val="24"/>
                <w:lang w:val="en-US" w:eastAsia="ja-JP" w:bidi="ar-SA"/>
              </w:rPr>
              <w:t>policy-expiry</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00:15</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policyExpiry</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expiry (</w:t>
            </w:r>
            <w:r>
              <w:rPr>
                <w:rFonts w:eastAsia="Consolas" w:cs="Consolas" w:ascii="Consolas" w:hAnsi="Consolas"/>
                <w:color w:val="101820"/>
                <w:kern w:val="0"/>
                <w:sz w:val="14"/>
                <w:szCs w:val="24"/>
                <w:lang w:val="en-US" w:eastAsia="ja-JP" w:bidi="ar-SA"/>
              </w:rPr>
              <w:t>quote-expiry</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00:30</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quoteExpiry</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limits.quote_validity_days</w:t>
            </w:r>
            <w:r>
              <w:rPr>
                <w:rFonts w:eastAsia="Segoe UI" w:cs="Segoe UI" w:ascii="Segoe UI" w:hAnsi="Segoe UI"/>
                <w:color w:val="101820"/>
                <w:kern w:val="0"/>
                <w:sz w:val="16"/>
                <w:szCs w:val="24"/>
                <w:lang w:val="en-US" w:eastAsia="ja-JP" w:bidi="ar-SA"/>
              </w:rPr>
              <w:t xml:space="preserve"> (30)</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Accrual auto-reversal (</w:t>
            </w:r>
            <w:r>
              <w:rPr>
                <w:rFonts w:eastAsia="Consolas" w:cs="Consolas" w:ascii="Consolas" w:hAnsi="Consolas"/>
                <w:color w:val="101820"/>
                <w:kern w:val="0"/>
                <w:sz w:val="14"/>
                <w:szCs w:val="24"/>
                <w:lang w:val="en-US" w:eastAsia="ja-JP" w:bidi="ar-SA"/>
              </w:rPr>
              <w:t>accrual-reversal</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00:30 on day 1 of each month</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accrualReversal</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Recurring journals (</w:t>
            </w:r>
            <w:r>
              <w:rPr>
                <w:rFonts w:eastAsia="Consolas" w:cs="Consolas" w:ascii="Consolas" w:hAnsi="Consolas"/>
                <w:color w:val="101820"/>
                <w:kern w:val="0"/>
                <w:sz w:val="14"/>
                <w:szCs w:val="24"/>
                <w:lang w:val="en-US" w:eastAsia="ja-JP" w:bidi="ar-SA"/>
              </w:rPr>
              <w:t>recurring-journals</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01:15</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recurringJournals</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recurring journal templates</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Dormant accounts (</w:t>
            </w:r>
            <w:r>
              <w:rPr>
                <w:rFonts w:eastAsia="Consolas" w:cs="Consolas" w:ascii="Consolas" w:hAnsi="Consolas"/>
                <w:color w:val="101820"/>
                <w:kern w:val="0"/>
                <w:sz w:val="14"/>
                <w:szCs w:val="24"/>
                <w:lang w:val="en-US" w:eastAsia="ja-JP" w:bidi="ar-SA"/>
              </w:rPr>
              <w:t>dormant-users</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01:45</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dormantUsers</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access.dormant_days</w:t>
            </w:r>
            <w:r>
              <w:rPr>
                <w:rFonts w:eastAsia="Segoe UI" w:cs="Segoe UI" w:ascii="Segoe UI" w:hAnsi="Segoe UI"/>
                <w:color w:val="101820"/>
                <w:kern w:val="0"/>
                <w:sz w:val="16"/>
                <w:szCs w:val="24"/>
                <w:lang w:val="en-US" w:eastAsia="ja-JP" w:bidi="ar-SA"/>
              </w:rPr>
              <w:t xml:space="preserve"> (90)</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Period auto soft-close (</w:t>
            </w:r>
            <w:r>
              <w:rPr>
                <w:rFonts w:eastAsia="Consolas" w:cs="Consolas" w:ascii="Consolas" w:hAnsi="Consolas"/>
                <w:color w:val="101820"/>
                <w:kern w:val="0"/>
                <w:sz w:val="14"/>
                <w:szCs w:val="24"/>
                <w:lang w:val="en-US" w:eastAsia="ja-JP" w:bidi="ar-SA"/>
              </w:rPr>
              <w:t>period-auto-soft-close</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02:00</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periodAutoSoftClose</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job parameter </w:t>
            </w:r>
            <w:r>
              <w:rPr>
                <w:rFonts w:eastAsia="Consolas" w:cs="Consolas" w:ascii="Consolas" w:hAnsi="Consolas"/>
                <w:color w:val="101820"/>
                <w:kern w:val="0"/>
                <w:sz w:val="14"/>
                <w:szCs w:val="24"/>
                <w:lang w:val="en-US" w:eastAsia="ja-JP" w:bidi="ar-SA"/>
              </w:rPr>
              <w:t>graceDays</w:t>
            </w:r>
            <w:r>
              <w:rPr>
                <w:rFonts w:eastAsia="Segoe UI" w:cs="Segoe UI" w:ascii="Segoe UI" w:hAnsi="Segoe UI"/>
                <w:color w:val="101820"/>
                <w:kern w:val="0"/>
                <w:sz w:val="16"/>
                <w:szCs w:val="24"/>
                <w:lang w:val="en-US" w:eastAsia="ja-JP" w:bidi="ar-SA"/>
              </w:rPr>
              <w:t xml:space="preserve"> (5)</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Housekeeping (</w:t>
            </w:r>
            <w:r>
              <w:rPr>
                <w:rFonts w:eastAsia="Consolas" w:cs="Consolas" w:ascii="Consolas" w:hAnsi="Consolas"/>
                <w:color w:val="101820"/>
                <w:kern w:val="0"/>
                <w:sz w:val="14"/>
                <w:szCs w:val="24"/>
                <w:lang w:val="en-US" w:eastAsia="ja-JP" w:bidi="ar-SA"/>
              </w:rPr>
              <w:t>housekeeping</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02:45</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housekeeping</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housekeeping.*</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reports (</w:t>
            </w:r>
            <w:r>
              <w:rPr>
                <w:rFonts w:eastAsia="Consolas" w:cs="Consolas" w:ascii="Consolas" w:hAnsi="Consolas"/>
                <w:color w:val="101820"/>
                <w:kern w:val="0"/>
                <w:sz w:val="14"/>
                <w:szCs w:val="24"/>
                <w:lang w:val="en-US" w:eastAsia="ja-JP" w:bidi="ar-SA"/>
              </w:rPr>
              <w:t>daily-reports</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05:00</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dailyReports</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job parameter </w:t>
            </w:r>
            <w:r>
              <w:rPr>
                <w:rFonts w:eastAsia="Consolas" w:cs="Consolas" w:ascii="Consolas" w:hAnsi="Consolas"/>
                <w:color w:val="101820"/>
                <w:kern w:val="0"/>
                <w:sz w:val="14"/>
                <w:szCs w:val="24"/>
                <w:lang w:val="en-US" w:eastAsia="ja-JP" w:bidi="ar-SA"/>
              </w:rPr>
              <w:t>reports</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pipeline (</w:t>
            </w:r>
            <w:r>
              <w:rPr>
                <w:rFonts w:eastAsia="Consolas" w:cs="Consolas" w:ascii="Consolas" w:hAnsi="Consolas"/>
                <w:color w:val="101820"/>
                <w:kern w:val="0"/>
                <w:sz w:val="14"/>
                <w:szCs w:val="24"/>
                <w:lang w:val="en-US" w:eastAsia="ja-JP" w:bidi="ar-SA"/>
              </w:rPr>
              <w:t>renewal-pipeline</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05:30</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renewalPipeline</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renewals.pipeline_days</w:t>
            </w:r>
            <w:r>
              <w:rPr>
                <w:rFonts w:eastAsia="Segoe UI" w:cs="Segoe UI" w:ascii="Segoe UI" w:hAnsi="Segoe UI"/>
                <w:color w:val="101820"/>
                <w:kern w:val="0"/>
                <w:sz w:val="16"/>
                <w:szCs w:val="24"/>
                <w:lang w:val="en-US" w:eastAsia="ja-JP" w:bidi="ar-SA"/>
              </w:rPr>
              <w:t xml:space="preserve"> (90), </w:t>
            </w:r>
            <w:r>
              <w:rPr>
                <w:rFonts w:eastAsia="Consolas" w:cs="Consolas" w:ascii="Consolas" w:hAnsi="Consolas"/>
                <w:color w:val="101820"/>
                <w:kern w:val="0"/>
                <w:sz w:val="14"/>
                <w:szCs w:val="24"/>
                <w:lang w:val="en-US" w:eastAsia="ja-JP" w:bidi="ar-SA"/>
              </w:rPr>
              <w:t>renewals.grace_period_days</w:t>
            </w:r>
            <w:r>
              <w:rPr>
                <w:rFonts w:eastAsia="Segoe UI" w:cs="Segoe UI" w:ascii="Segoe UI" w:hAnsi="Segoe UI"/>
                <w:color w:val="101820"/>
                <w:kern w:val="0"/>
                <w:sz w:val="16"/>
                <w:szCs w:val="24"/>
                <w:lang w:val="en-US" w:eastAsia="ja-JP" w:bidi="ar-SA"/>
              </w:rPr>
              <w:t xml:space="preserve"> (30)</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auto-match (</w:t>
            </w:r>
            <w:r>
              <w:rPr>
                <w:rFonts w:eastAsia="Consolas" w:cs="Consolas" w:ascii="Consolas" w:hAnsi="Consolas"/>
                <w:color w:val="101820"/>
                <w:kern w:val="0"/>
                <w:sz w:val="14"/>
                <w:szCs w:val="24"/>
                <w:lang w:val="en-US" w:eastAsia="ja-JP" w:bidi="ar-SA"/>
              </w:rPr>
              <w:t>bank-auto-match</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05:45</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bankAutoMatch</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bank_reconciliation.date_window_days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bank_reconciliation.group_max_lines</w:t>
            </w:r>
            <w:r>
              <w:rPr>
                <w:rFonts w:eastAsia="Segoe UI" w:cs="Segoe UI" w:ascii="Segoe UI" w:hAnsi="Segoe UI"/>
                <w:color w:val="101820"/>
                <w:kern w:val="0"/>
                <w:sz w:val="16"/>
                <w:szCs w:val="24"/>
                <w:lang w:val="en-US" w:eastAsia="ja-JP" w:bidi="ar-SA"/>
              </w:rPr>
              <w:t>, match rules</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notices (</w:t>
            </w:r>
            <w:r>
              <w:rPr>
                <w:rFonts w:eastAsia="Consolas" w:cs="Consolas" w:ascii="Consolas" w:hAnsi="Consolas"/>
                <w:color w:val="101820"/>
                <w:kern w:val="0"/>
                <w:sz w:val="14"/>
                <w:szCs w:val="24"/>
                <w:lang w:val="en-US" w:eastAsia="ja-JP" w:bidi="ar-SA"/>
              </w:rPr>
              <w:t>renewal-notices</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06:00</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renewalNotices</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notification.renewal_reminder</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limits.renewal_notice_days</w:t>
            </w:r>
            <w:r>
              <w:rPr>
                <w:rFonts w:eastAsia="Segoe UI" w:cs="Segoe UI" w:ascii="Segoe UI" w:hAnsi="Segoe UI"/>
                <w:color w:val="101820"/>
                <w:kern w:val="0"/>
                <w:sz w:val="16"/>
                <w:szCs w:val="24"/>
                <w:lang w:val="en-US" w:eastAsia="ja-JP" w:bidi="ar-SA"/>
              </w:rPr>
              <w:t xml:space="preserve"> (60, 30, 15)</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Receivable ageing (</w:t>
            </w:r>
            <w:r>
              <w:rPr>
                <w:rFonts w:eastAsia="Consolas" w:cs="Consolas" w:ascii="Consolas" w:hAnsi="Consolas"/>
                <w:color w:val="101820"/>
                <w:kern w:val="0"/>
                <w:sz w:val="14"/>
                <w:szCs w:val="24"/>
                <w:lang w:val="en-US" w:eastAsia="ja-JP" w:bidi="ar-SA"/>
              </w:rPr>
              <w:t>receivable-ageing</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07:00</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receivableAgeing</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limits.receivable_ageing_buckets</w:t>
            </w:r>
            <w:r>
              <w:rPr>
                <w:rFonts w:eastAsia="Segoe UI" w:cs="Segoe UI" w:ascii="Segoe UI" w:hAnsi="Segoe UI"/>
                <w:color w:val="101820"/>
                <w:kern w:val="0"/>
                <w:sz w:val="16"/>
                <w:szCs w:val="24"/>
                <w:lang w:val="en-US" w:eastAsia="ja-JP" w:bidi="ar-SA"/>
              </w:rPr>
              <w:t xml:space="preserve"> (30, 60, 90, 120)</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reminder (</w:t>
            </w:r>
            <w:r>
              <w:rPr>
                <w:rFonts w:eastAsia="Consolas" w:cs="Consolas" w:ascii="Consolas" w:hAnsi="Consolas"/>
                <w:color w:val="101820"/>
                <w:kern w:val="0"/>
                <w:sz w:val="14"/>
                <w:szCs w:val="24"/>
                <w:lang w:val="en-US" w:eastAsia="ja-JP" w:bidi="ar-SA"/>
              </w:rPr>
              <w:t>month-end-reminder</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08:00</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monthEndReminder</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job parameter </w:t>
            </w:r>
            <w:r>
              <w:rPr>
                <w:rFonts w:eastAsia="Consolas" w:cs="Consolas" w:ascii="Consolas" w:hAnsi="Consolas"/>
                <w:color w:val="101820"/>
                <w:kern w:val="0"/>
                <w:sz w:val="14"/>
                <w:szCs w:val="24"/>
                <w:lang w:val="en-US" w:eastAsia="ja-JP" w:bidi="ar-SA"/>
              </w:rPr>
              <w:t>daysBefore</w:t>
            </w:r>
            <w:r>
              <w:rPr>
                <w:rFonts w:eastAsia="Segoe UI" w:cs="Segoe UI" w:ascii="Segoe UI" w:hAnsi="Segoe UI"/>
                <w:color w:val="101820"/>
                <w:kern w:val="0"/>
                <w:sz w:val="16"/>
                <w:szCs w:val="24"/>
                <w:lang w:val="en-US" w:eastAsia="ja-JP" w:bidi="ar-SA"/>
              </w:rPr>
              <w:t xml:space="preserve"> (3)</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 reminders (</w:t>
            </w:r>
            <w:r>
              <w:rPr>
                <w:rFonts w:eastAsia="Consolas" w:cs="Consolas" w:ascii="Consolas" w:hAnsi="Consolas"/>
                <w:color w:val="101820"/>
                <w:kern w:val="0"/>
                <w:sz w:val="14"/>
                <w:szCs w:val="24"/>
                <w:lang w:val="en-US" w:eastAsia="ja-JP" w:bidi="ar-SA"/>
              </w:rPr>
              <w:t>collection-reminders</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08:00</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collectionReminders</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collections.reminder_days_before</w:t>
            </w:r>
            <w:r>
              <w:rPr>
                <w:rFonts w:eastAsia="Segoe UI" w:cs="Segoe UI" w:ascii="Segoe UI" w:hAnsi="Segoe UI"/>
                <w:color w:val="101820"/>
                <w:kern w:val="0"/>
                <w:sz w:val="16"/>
                <w:szCs w:val="24"/>
                <w:lang w:val="en-US" w:eastAsia="ja-JP" w:bidi="ar-SA"/>
              </w:rPr>
              <w:t xml:space="preserve"> (7), </w:t>
            </w:r>
            <w:r>
              <w:rPr>
                <w:rFonts w:eastAsia="Consolas" w:cs="Consolas" w:ascii="Consolas" w:hAnsi="Consolas"/>
                <w:color w:val="101820"/>
                <w:kern w:val="0"/>
                <w:sz w:val="14"/>
                <w:szCs w:val="24"/>
                <w:lang w:val="en-US" w:eastAsia="ja-JP" w:bidi="ar-SA"/>
              </w:rPr>
              <w:t>collections.reminder_repeat_days</w:t>
            </w:r>
            <w:r>
              <w:rPr>
                <w:rFonts w:eastAsia="Segoe UI" w:cs="Segoe UI" w:ascii="Segoe UI" w:hAnsi="Segoe UI"/>
                <w:color w:val="101820"/>
                <w:kern w:val="0"/>
                <w:sz w:val="16"/>
                <w:szCs w:val="24"/>
                <w:lang w:val="en-US" w:eastAsia="ja-JP" w:bidi="ar-SA"/>
              </w:rPr>
              <w:t xml:space="preserve"> (7), </w:t>
            </w:r>
            <w:r>
              <w:rPr>
                <w:rFonts w:eastAsia="Consolas" w:cs="Consolas" w:ascii="Consolas" w:hAnsi="Consolas"/>
                <w:color w:val="101820"/>
                <w:kern w:val="0"/>
                <w:sz w:val="14"/>
                <w:szCs w:val="24"/>
                <w:lang w:val="en-US" w:eastAsia="ja-JP" w:bidi="ar-SA"/>
              </w:rPr>
              <w:t>collections.email_subject</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collections.email_template</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Scheduled report (</w:t>
            </w:r>
            <w:r>
              <w:rPr>
                <w:rFonts w:eastAsia="Consolas" w:cs="Consolas" w:ascii="Consolas" w:hAnsi="Consolas"/>
                <w:color w:val="101820"/>
                <w:kern w:val="0"/>
                <w:sz w:val="14"/>
                <w:szCs w:val="24"/>
                <w:lang w:val="en-US" w:eastAsia="ja-JP" w:bidi="ar-SA"/>
              </w:rPr>
              <w:t>report-&lt;id&gt;</w:t>
            </w:r>
            <w:r>
              <w:rPr>
                <w:rFonts w:eastAsia="Segoe UI" w:cs="Segoe UI" w:ascii="Segoe UI" w:hAnsi="Segoe UI"/>
                <w:color w:val="101820"/>
                <w:kern w:val="0"/>
                <w:sz w:val="16"/>
                <w:szCs w:val="24"/>
                <w:lang w:val="en-US" w:eastAsia="ja-JP" w:bidi="ar-SA"/>
              </w:rPr>
              <w:t>)</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set on the report schedule</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Created per schedule</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scheduledReport</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the report schedule; </w:t>
            </w:r>
            <w:r>
              <w:rPr>
                <w:rFonts w:eastAsia="Consolas" w:cs="Consolas" w:ascii="Consolas" w:hAnsi="Consolas"/>
                <w:color w:val="101820"/>
                <w:kern w:val="0"/>
                <w:sz w:val="14"/>
                <w:szCs w:val="24"/>
                <w:lang w:val="en-US" w:eastAsia="ja-JP" w:bidi="ar-SA"/>
              </w:rPr>
              <w:t>reports.email_subject</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reports.email_body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five finance jobs (accrual reversal, recurring journals, period auto soft-close, bank auto-match, month-end reminder) ship switched off. The finance team decides at go-live whether to switch them on or to run them from the screens.</w:t>
      </w:r>
    </w:p>
    <w:p>
      <w:pPr>
        <w:pStyle w:val="Heading2"/>
        <w:rPr/>
      </w:pPr>
      <w:bookmarkStart w:id="13" w:name="__RefHeading___Toc4673_920554238"/>
      <w:bookmarkEnd w:id="13"/>
      <w:r>
        <w:rPr>
          <w:rFonts w:eastAsia="Segoe UI" w:cs="Segoe UI"/>
          <w:b/>
          <w:color w:val="0F4761"/>
          <w:sz w:val="26"/>
        </w:rPr>
        <w:t>5.2  E-mail outbox</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Delivers the e-mails that the rest of the system has queued in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rows with status queued and fewer than 5 attempts, oldest first, at most 50 per run.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sent with sent date, or the error and the attempt count; after the fifth failed attempt the status becomes failed.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queued e-mail, from the address in </w:t>
            </w:r>
            <w:r>
              <w:rPr>
                <w:rFonts w:eastAsia="Consolas" w:cs="Consolas" w:ascii="Consolas" w:hAnsi="Consolas"/>
                <w:color w:val="101820"/>
                <w:kern w:val="0"/>
                <w:sz w:val="16"/>
                <w:szCs w:val="24"/>
                <w:lang w:val="en-US" w:eastAsia="ja-JP" w:bidi="ar-SA"/>
              </w:rPr>
              <w:t>notification.from_address</w:t>
            </w:r>
            <w:r>
              <w:rPr>
                <w:rFonts w:eastAsia="Segoe UI" w:cs="Segoe UI" w:ascii="Segoe UI" w:hAnsi="Segoe UI"/>
                <w:color w:val="101820"/>
                <w:kern w:val="0"/>
                <w:sz w:val="18"/>
                <w:szCs w:val="24"/>
                <w:lang w:val="en-US" w:eastAsia="ja-JP" w:bidi="ar-SA"/>
              </w:rPr>
              <w:t xml:space="preserve"> (OOTB </w:t>
            </w:r>
            <w:r>
              <w:rPr>
                <w:rFonts w:eastAsia="Consolas" w:cs="Consolas" w:ascii="Consolas" w:hAnsi="Consolas"/>
                <w:color w:val="101820"/>
                <w:kern w:val="0"/>
                <w:sz w:val="16"/>
                <w:szCs w:val="24"/>
                <w:lang w:val="en-US" w:eastAsia="ja-JP" w:bidi="ar-SA"/>
              </w:rPr>
              <w:t>BrokerVerse &lt;connect@iortatechnxt.com&gt;</w:t>
            </w:r>
            <w:r>
              <w:rPr>
                <w:rFonts w:eastAsia="Segoe UI" w:cs="Segoe UI" w:ascii="Segoe UI" w:hAnsi="Segoe UI"/>
                <w:color w:val="101820"/>
                <w:kern w:val="0"/>
                <w:sz w:val="18"/>
                <w:szCs w:val="24"/>
                <w:lang w:val="en-US" w:eastAsia="ja-JP" w:bidi="ar-SA"/>
              </w:rPr>
              <w:t xml:space="preserve">), over the SMTP server in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Nothing leaves the system unless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is on and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xml:space="preserve"> is set. Otherwise the run reports how many are queued and why ("notification.email_enabled is false" or "SMTP_URL not set") and the e-mails wait.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demand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now, or Retry on a message in Master &gt; E-mail Outbox (resets its attempts and sends it at once when sending is enabled).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safety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message is marked sent right after the SMTP server accepts it. A crash between the two steps can send that one message twice.</w:t>
            </w:r>
          </w:p>
        </w:tc>
      </w:tr>
    </w:tbl>
    <w:p>
      <w:pPr>
        <w:pStyle w:val="Normal"/>
        <w:spacing w:before="0" w:after="80"/>
        <w:rPr/>
      </w:pPr>
      <w:r>
        <w:rPr/>
      </w:r>
    </w:p>
    <w:p>
      <w:pPr>
        <w:pStyle w:val="Heading2"/>
        <w:rPr/>
      </w:pPr>
      <w:bookmarkStart w:id="14" w:name="__RefHeading___Toc4675_920554238"/>
      <w:bookmarkEnd w:id="14"/>
      <w:r>
        <w:rPr>
          <w:rFonts w:eastAsia="Segoe UI" w:cs="Segoe UI"/>
          <w:b/>
          <w:color w:val="0F4761"/>
          <w:sz w:val="26"/>
        </w:rPr>
        <w:t>5.3  Renewal notice queue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Works through the background queue </w:t>
            </w:r>
            <w:r>
              <w:rPr>
                <w:rFonts w:eastAsia="Consolas" w:cs="Consolas" w:ascii="Consolas" w:hAnsi="Consolas"/>
                <w:color w:val="101820"/>
                <w:kern w:val="0"/>
                <w:sz w:val="16"/>
                <w:szCs w:val="24"/>
                <w:lang w:val="en-US" w:eastAsia="ja-JP" w:bidi="ar-SA"/>
              </w:rPr>
              <w:t>job_queue</w:t>
            </w:r>
            <w:r>
              <w:rPr>
                <w:rFonts w:eastAsia="Segoe UI" w:cs="Segoe UI" w:ascii="Segoe UI" w:hAnsi="Segoe UI"/>
                <w:color w:val="101820"/>
                <w:kern w:val="0"/>
                <w:sz w:val="18"/>
                <w:szCs w:val="24"/>
                <w:lang w:val="en-US" w:eastAsia="ja-JP" w:bidi="ar-SA"/>
              </w:rPr>
              <w:t>: renewal notices and renewal quotes started from Operations &gt; Renewals &gt; Renewal Batch.</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Waiting jobs (up to 500 per run); jobs stuck in processing for more than 15 minutes are put back to waiting first.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batch policy: notice status Sent or Failed (with the error), quote status Quoted or Failed; the renewal, its notice and activity records; the batch status (Completed, or back to Draft).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renewal notice e-mail per policy (see the Communication Templates document) and an in-app notification to the policy owner.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safety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is only processed while its status is Queued, so a requeued job skips what was already sent. A policy being sent at the moment of a crash may receive its notice twice.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New queue jobs are also started at once when they are created; the every-minute job is the safety net after a restart.</w:t>
      </w:r>
    </w:p>
    <w:p>
      <w:pPr>
        <w:pStyle w:val="Heading2"/>
        <w:rPr/>
      </w:pPr>
      <w:bookmarkStart w:id="15" w:name="__RefHeading___Toc4677_920554238"/>
      <w:bookmarkEnd w:id="15"/>
      <w:r>
        <w:rPr>
          <w:rFonts w:eastAsia="Segoe UI" w:cs="Segoe UI"/>
          <w:b/>
          <w:color w:val="0F4761"/>
          <w:sz w:val="26"/>
        </w:rPr>
        <w:t>5.4  Policy expiry</w:t>
      </w:r>
    </w:p>
    <w:p>
      <w:pPr>
        <w:pStyle w:val="Normal"/>
        <w:spacing w:lineRule="auto" w:line="276" w:before="0" w:after="120"/>
        <w:rPr/>
      </w:pPr>
      <w:r>
        <w:rPr>
          <w:rFonts w:eastAsia="Segoe UI" w:cs="Segoe UI" w:ascii="Segoe UI" w:hAnsi="Segoe UI"/>
          <w:color w:val="101820"/>
          <w:sz w:val="21"/>
        </w:rPr>
        <w:t xml:space="preserve">Sets the status of every active or issued policy whose expiry date is before the business date to expired. Output: number expired. Writes </w:t>
      </w:r>
      <w:r>
        <w:rPr>
          <w:rFonts w:eastAsia="Consolas" w:cs="Consolas" w:ascii="Consolas" w:hAnsi="Consolas"/>
          <w:color w:val="101820"/>
          <w:sz w:val="19"/>
        </w:rPr>
        <w:t>policies.status</w:t>
      </w:r>
      <w:r>
        <w:rPr>
          <w:rFonts w:eastAsia="Segoe UI" w:cs="Segoe UI" w:ascii="Segoe UI" w:hAnsi="Segoe UI"/>
          <w:color w:val="101820"/>
          <w:sz w:val="21"/>
        </w:rPr>
        <w:t>. Sends nothing. Safe to run any number of times.</w:t>
      </w:r>
    </w:p>
    <w:p>
      <w:pPr>
        <w:pStyle w:val="Heading2"/>
        <w:rPr/>
      </w:pPr>
      <w:bookmarkStart w:id="16" w:name="__RefHeading___Toc4679_920554238"/>
      <w:bookmarkEnd w:id="16"/>
      <w:r>
        <w:rPr>
          <w:rFonts w:eastAsia="Segoe UI" w:cs="Segoe UI"/>
          <w:b/>
          <w:color w:val="0F4761"/>
          <w:sz w:val="26"/>
        </w:rPr>
        <w:t>5.5  Quotation expiry</w:t>
      </w:r>
    </w:p>
    <w:p>
      <w:pPr>
        <w:pStyle w:val="Normal"/>
        <w:spacing w:lineRule="auto" w:line="276" w:before="0" w:after="120"/>
        <w:rPr/>
      </w:pPr>
      <w:r>
        <w:rPr>
          <w:rFonts w:eastAsia="Segoe UI" w:cs="Segoe UI" w:ascii="Segoe UI" w:hAnsi="Segoe UI"/>
          <w:color w:val="101820"/>
          <w:sz w:val="21"/>
        </w:rPr>
        <w:t xml:space="preserve">Sets to expired every quotation in draft, quoted or sent status created more than </w:t>
      </w:r>
      <w:r>
        <w:rPr>
          <w:rFonts w:eastAsia="Consolas" w:cs="Consolas" w:ascii="Consolas" w:hAnsi="Consolas"/>
          <w:color w:val="101820"/>
          <w:sz w:val="19"/>
        </w:rPr>
        <w:t>limits.quote_validity_days</w:t>
      </w:r>
      <w:r>
        <w:rPr>
          <w:rFonts w:eastAsia="Segoe UI" w:cs="Segoe UI" w:ascii="Segoe UI" w:hAnsi="Segoe UI"/>
          <w:color w:val="101820"/>
          <w:sz w:val="21"/>
        </w:rPr>
        <w:t xml:space="preserve"> (30) days ago. Output: number expired. Writes </w:t>
      </w:r>
      <w:r>
        <w:rPr>
          <w:rFonts w:eastAsia="Consolas" w:cs="Consolas" w:ascii="Consolas" w:hAnsi="Consolas"/>
          <w:color w:val="101820"/>
          <w:sz w:val="19"/>
        </w:rPr>
        <w:t>quotes.status</w:t>
      </w:r>
      <w:r>
        <w:rPr>
          <w:rFonts w:eastAsia="Segoe UI" w:cs="Segoe UI" w:ascii="Segoe UI" w:hAnsi="Segoe UI"/>
          <w:color w:val="101820"/>
          <w:sz w:val="21"/>
        </w:rPr>
        <w:t>. Sends nothing. Safe to rerun.</w:t>
      </w:r>
    </w:p>
    <w:p>
      <w:pPr>
        <w:pStyle w:val="Normal"/>
        <w:shd w:val="clear" w:color="auto" w:fill="EAF2FB"/>
        <w:spacing w:before="0" w:after="160"/>
        <w:ind w:left="170"/>
        <w:rPr/>
      </w:pPr>
      <w:r>
        <w:rPr>
          <w:rFonts w:eastAsia="Segoe UI" w:cs="Segoe UI" w:ascii="Segoe UI" w:hAnsi="Segoe UI"/>
          <w:color w:val="101820"/>
          <w:sz w:val="20"/>
        </w:rPr>
        <w:t>The job counts from the creation date of the quotation, not from its Valid Until date. A quotation whose validity was extended on screen still expires 30 days after it was created.</w:t>
      </w:r>
    </w:p>
    <w:p>
      <w:pPr>
        <w:pStyle w:val="Heading2"/>
        <w:rPr/>
      </w:pPr>
      <w:bookmarkStart w:id="17" w:name="__RefHeading___Toc4681_920554238"/>
      <w:bookmarkEnd w:id="17"/>
      <w:r>
        <w:rPr>
          <w:rFonts w:eastAsia="Segoe UI" w:cs="Segoe UI"/>
          <w:b/>
          <w:color w:val="0F4761"/>
          <w:sz w:val="26"/>
        </w:rPr>
        <w:t>5.6  Renewal pipeline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Feeds the renewal queue and lapses renewals that were not completed in time.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Active and issued policies, not yet renewed, expiring between </w:t>
            </w:r>
            <w:r>
              <w:rPr>
                <w:rFonts w:eastAsia="Consolas" w:cs="Consolas" w:ascii="Consolas" w:hAnsi="Consolas"/>
                <w:color w:val="101820"/>
                <w:kern w:val="0"/>
                <w:sz w:val="16"/>
                <w:szCs w:val="24"/>
                <w:lang w:val="en-US" w:eastAsia="ja-JP" w:bidi="ar-SA"/>
              </w:rPr>
              <w:t>renewals.grace_period_days</w:t>
            </w:r>
            <w:r>
              <w:rPr>
                <w:rFonts w:eastAsia="Segoe UI" w:cs="Segoe UI" w:ascii="Segoe UI" w:hAnsi="Segoe UI"/>
                <w:color w:val="101820"/>
                <w:kern w:val="0"/>
                <w:sz w:val="18"/>
                <w:szCs w:val="24"/>
                <w:lang w:val="en-US" w:eastAsia="ja-JP" w:bidi="ar-SA"/>
              </w:rPr>
              <w:t xml:space="preserve"> (30) days ago and </w:t>
            </w:r>
            <w:r>
              <w:rPr>
                <w:rFonts w:eastAsia="Consolas" w:cs="Consolas" w:ascii="Consolas" w:hAnsi="Consolas"/>
                <w:color w:val="101820"/>
                <w:kern w:val="0"/>
                <w:sz w:val="16"/>
                <w:szCs w:val="24"/>
                <w:lang w:val="en-US" w:eastAsia="ja-JP" w:bidi="ar-SA"/>
              </w:rPr>
              <w:t>renewals.pipeline_days</w:t>
            </w:r>
            <w:r>
              <w:rPr>
                <w:rFonts w:eastAsia="Segoe UI" w:cs="Segoe UI" w:ascii="Segoe UI" w:hAnsi="Segoe UI"/>
                <w:color w:val="101820"/>
                <w:kern w:val="0"/>
                <w:sz w:val="18"/>
                <w:szCs w:val="24"/>
                <w:lang w:val="en-US" w:eastAsia="ja-JP" w:bidi="ar-SA"/>
              </w:rPr>
              <w:t xml:space="preserve"> (90) days ahead, with no renewal record; open renewals whose policy expired more than the grace period ago.</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renewal records (</w:t>
            </w:r>
            <w:r>
              <w:rPr>
                <w:rFonts w:eastAsia="Consolas" w:cs="Consolas" w:ascii="Consolas" w:hAnsi="Consolas"/>
                <w:color w:val="101820"/>
                <w:kern w:val="0"/>
                <w:sz w:val="16"/>
                <w:szCs w:val="24"/>
                <w:lang w:val="en-US" w:eastAsia="ja-JP" w:bidi="ar-SA"/>
              </w:rPr>
              <w:t>renewals</w:t>
            </w:r>
            <w:r>
              <w:rPr>
                <w:rFonts w:eastAsia="Segoe UI" w:cs="Segoe UI" w:ascii="Segoe UI" w:hAnsi="Segoe UI"/>
                <w:color w:val="101820"/>
                <w:kern w:val="0"/>
                <w:sz w:val="18"/>
                <w:szCs w:val="24"/>
                <w:lang w:val="en-US" w:eastAsia="ja-JP" w:bidi="ar-SA"/>
              </w:rPr>
              <w:t>), lapsed renewals with the reason "Not renewed within the 30-day grace period".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each lapse, an alert to the policy owner: "Policy lapsed: &lt;policy number&gt;".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created, lapsed.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safety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with a renewal record is never enrolled again; a lapsed renewal is no longer open. Safe to rerun.</w:t>
            </w:r>
          </w:p>
        </w:tc>
      </w:tr>
    </w:tbl>
    <w:p>
      <w:pPr>
        <w:pStyle w:val="Normal"/>
        <w:spacing w:before="0" w:after="80"/>
        <w:rPr/>
      </w:pPr>
      <w:r>
        <w:rPr/>
      </w:r>
    </w:p>
    <w:p>
      <w:pPr>
        <w:pStyle w:val="Heading2"/>
        <w:rPr/>
      </w:pPr>
      <w:bookmarkStart w:id="18" w:name="__RefHeading___Toc4683_920554238"/>
      <w:bookmarkEnd w:id="18"/>
      <w:r>
        <w:rPr>
          <w:rFonts w:eastAsia="Segoe UI" w:cs="Segoe UI"/>
          <w:b/>
          <w:color w:val="0F4761"/>
          <w:sz w:val="26"/>
        </w:rPr>
        <w:t>5.7  Renewal notices</w:t>
      </w:r>
    </w:p>
    <w:p>
      <w:pPr>
        <w:pStyle w:val="Normal"/>
        <w:spacing w:lineRule="auto" w:line="276" w:before="0" w:after="120"/>
        <w:rPr/>
      </w:pPr>
      <w:r>
        <w:rPr>
          <w:rFonts w:eastAsia="Segoe UI" w:cs="Segoe UI" w:ascii="Segoe UI" w:hAnsi="Segoe UI"/>
          <w:color w:val="101820"/>
          <w:sz w:val="21"/>
        </w:rPr>
        <w:t xml:space="preserve">Creates in-app reminders "Renewal due in N days" for the policy owner of every active or issued policy that expires exactly N days after the business date, for each N in </w:t>
      </w:r>
      <w:r>
        <w:rPr>
          <w:rFonts w:eastAsia="Consolas" w:cs="Consolas" w:ascii="Consolas" w:hAnsi="Consolas"/>
          <w:color w:val="101820"/>
          <w:sz w:val="19"/>
        </w:rPr>
        <w:t>limits.renewal_notice_days</w:t>
      </w:r>
      <w:r>
        <w:rPr>
          <w:rFonts w:eastAsia="Segoe UI" w:cs="Segoe UI" w:ascii="Segoe UI" w:hAnsi="Segoe UI"/>
          <w:color w:val="101820"/>
          <w:sz w:val="21"/>
        </w:rPr>
        <w:t xml:space="preserve"> (60, 30, 15). The message reads "Policy &lt;number&gt; expires on &lt;date&gt;" and links to the policy. Output: notifications created.</w:t>
      </w:r>
    </w:p>
    <w:p>
      <w:pPr>
        <w:pStyle w:val="Normal"/>
        <w:numPr>
          <w:ilvl w:val="0"/>
          <w:numId w:val="1"/>
        </w:numPr>
        <w:spacing w:before="0" w:after="60"/>
        <w:rPr/>
      </w:pPr>
      <w:r>
        <w:rPr>
          <w:rFonts w:eastAsia="Segoe UI" w:cs="Segoe UI" w:ascii="Segoe UI" w:hAnsi="Segoe UI"/>
          <w:color w:val="101820"/>
          <w:sz w:val="21"/>
        </w:rPr>
        <w:t xml:space="preserve">Switched off by the setting </w:t>
      </w:r>
      <w:r>
        <w:rPr>
          <w:rFonts w:eastAsia="Consolas" w:cs="Consolas" w:ascii="Consolas" w:hAnsi="Consolas"/>
          <w:color w:val="101820"/>
          <w:sz w:val="19"/>
        </w:rPr>
        <w:t>notification.renewal_reminder</w:t>
      </w:r>
      <w:r>
        <w:rPr>
          <w:rFonts w:eastAsia="Segoe UI" w:cs="Segoe UI" w:ascii="Segoe UI" w:hAnsi="Segoe UI"/>
          <w:color w:val="101820"/>
          <w:sz w:val="21"/>
        </w:rPr>
        <w:t xml:space="preserve"> (the run then reports that reminders are switched off).</w:t>
      </w:r>
    </w:p>
    <w:p>
      <w:pPr>
        <w:pStyle w:val="Normal"/>
        <w:numPr>
          <w:ilvl w:val="0"/>
          <w:numId w:val="1"/>
        </w:numPr>
        <w:spacing w:before="0" w:after="60"/>
        <w:rPr/>
      </w:pPr>
      <w:r>
        <w:rPr>
          <w:rFonts w:eastAsia="Segoe UI" w:cs="Segoe UI" w:ascii="Segoe UI" w:hAnsi="Segoe UI"/>
          <w:color w:val="101820"/>
          <w:sz w:val="21"/>
        </w:rPr>
        <w:t>It sends no e-mail to the client. Client renewal notices go out from the Renewal Queue or a Renewal Batch.</w:t>
      </w:r>
    </w:p>
    <w:p>
      <w:pPr>
        <w:pStyle w:val="Normal"/>
        <w:numPr>
          <w:ilvl w:val="0"/>
          <w:numId w:val="1"/>
        </w:numPr>
        <w:spacing w:before="0" w:after="60"/>
        <w:rPr/>
      </w:pPr>
      <w:r>
        <w:rPr>
          <w:rFonts w:eastAsia="Segoe UI" w:cs="Segoe UI" w:ascii="Segoe UI" w:hAnsi="Segoe UI"/>
          <w:color w:val="101820"/>
          <w:sz w:val="21"/>
        </w:rPr>
        <w:t>Safe to rerun: a reminder already created for the same policy and window is not repeated. Because it looks at one exact day, a day on which the job did not run is not caught up.</w:t>
      </w:r>
    </w:p>
    <w:p>
      <w:pPr>
        <w:pStyle w:val="Heading2"/>
        <w:rPr/>
      </w:pPr>
      <w:bookmarkStart w:id="19" w:name="__RefHeading___Toc4685_920554238"/>
      <w:bookmarkEnd w:id="19"/>
      <w:r>
        <w:rPr>
          <w:rFonts w:eastAsia="Segoe UI" w:cs="Segoe UI"/>
          <w:b/>
          <w:color w:val="0F4761"/>
          <w:sz w:val="26"/>
        </w:rPr>
        <w:t>5.8  Receivable ageing</w:t>
      </w:r>
    </w:p>
    <w:p>
      <w:pPr>
        <w:pStyle w:val="Normal"/>
        <w:spacing w:lineRule="auto" w:line="276" w:before="0" w:after="120"/>
        <w:rPr/>
      </w:pPr>
      <w:r>
        <w:rPr>
          <w:rFonts w:eastAsia="Segoe UI" w:cs="Segoe UI" w:ascii="Segoe UI" w:hAnsi="Segoe UI"/>
          <w:color w:val="101820"/>
          <w:sz w:val="21"/>
        </w:rPr>
        <w:t xml:space="preserve">Recomputes, for every open or partly paid bill, the days past the due date and the ageing bucket from </w:t>
      </w:r>
      <w:r>
        <w:rPr>
          <w:rFonts w:eastAsia="Consolas" w:cs="Consolas" w:ascii="Consolas" w:hAnsi="Consolas"/>
          <w:color w:val="101820"/>
          <w:sz w:val="19"/>
        </w:rPr>
        <w:t>limits.receivable_ageing_buckets</w:t>
      </w:r>
      <w:r>
        <w:rPr>
          <w:rFonts w:eastAsia="Segoe UI" w:cs="Segoe UI" w:ascii="Segoe UI" w:hAnsi="Segoe UI"/>
          <w:color w:val="101820"/>
          <w:sz w:val="21"/>
        </w:rPr>
        <w:t xml:space="preserve"> (labels current, 1-30, 1-60, 1-90, 1-120 and &gt;120: each label starts at 1, so "1-60" means 31 to 60 days), and stores them on the bill (</w:t>
      </w:r>
      <w:r>
        <w:rPr>
          <w:rFonts w:eastAsia="Consolas" w:cs="Consolas" w:ascii="Consolas" w:hAnsi="Consolas"/>
          <w:color w:val="101820"/>
          <w:sz w:val="19"/>
        </w:rPr>
        <w:t>receivables.age_days</w:t>
      </w:r>
      <w:r>
        <w:rPr>
          <w:rFonts w:eastAsia="Segoe UI" w:cs="Segoe UI" w:ascii="Segoe UI" w:hAnsi="Segoe UI"/>
          <w:color w:val="101820"/>
          <w:sz w:val="21"/>
        </w:rPr>
        <w:t xml:space="preserve">, </w:t>
      </w:r>
      <w:r>
        <w:rPr>
          <w:rFonts w:eastAsia="Consolas" w:cs="Consolas" w:ascii="Consolas" w:hAnsi="Consolas"/>
          <w:color w:val="101820"/>
          <w:sz w:val="19"/>
        </w:rPr>
        <w:t>ageing_bucket</w:t>
      </w:r>
      <w:r>
        <w:rPr>
          <w:rFonts w:eastAsia="Segoe UI" w:cs="Segoe UI" w:ascii="Segoe UI" w:hAnsi="Segoe UI"/>
          <w:color w:val="101820"/>
          <w:sz w:val="21"/>
        </w:rPr>
        <w:t>). Output: updated. Safe to rerun.</w:t>
      </w:r>
    </w:p>
    <w:p>
      <w:pPr>
        <w:pStyle w:val="Normal"/>
        <w:shd w:val="clear" w:color="auto" w:fill="EAF2FB"/>
        <w:spacing w:before="0" w:after="160"/>
        <w:ind w:left="170"/>
        <w:rPr/>
      </w:pPr>
      <w:r>
        <w:rPr>
          <w:rFonts w:eastAsia="Segoe UI" w:cs="Segoe UI" w:ascii="Segoe UI" w:hAnsi="Segoe UI"/>
          <w:color w:val="101820"/>
          <w:sz w:val="20"/>
        </w:rPr>
        <w:t>The job description on the screen says "and notify collections", but the job sends no notification. Collection notifications come from the Collection reminders job.</w:t>
      </w:r>
    </w:p>
    <w:p>
      <w:pPr>
        <w:pStyle w:val="Heading2"/>
        <w:rPr/>
      </w:pPr>
      <w:bookmarkStart w:id="20" w:name="__RefHeading___Toc4687_920554238"/>
      <w:bookmarkEnd w:id="20"/>
      <w:r>
        <w:rPr>
          <w:rFonts w:eastAsia="Segoe UI" w:cs="Segoe UI"/>
          <w:b/>
          <w:color w:val="0F4761"/>
          <w:sz w:val="26"/>
        </w:rPr>
        <w:t>5.9  Collection reminders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Reminds clients of premiums falling due or overdue and tells the account officer.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Collection items not Paid or Committed, due within </w:t>
            </w:r>
            <w:r>
              <w:rPr>
                <w:rFonts w:eastAsia="Consolas" w:cs="Consolas" w:ascii="Consolas" w:hAnsi="Consolas"/>
                <w:color w:val="101820"/>
                <w:kern w:val="0"/>
                <w:sz w:val="16"/>
                <w:szCs w:val="24"/>
                <w:lang w:val="en-US" w:eastAsia="ja-JP" w:bidi="ar-SA"/>
              </w:rPr>
              <w:t>collections.reminder_days_before</w:t>
            </w:r>
            <w:r>
              <w:rPr>
                <w:rFonts w:eastAsia="Segoe UI" w:cs="Segoe UI" w:ascii="Segoe UI" w:hAnsi="Segoe UI"/>
                <w:color w:val="101820"/>
                <w:kern w:val="0"/>
                <w:sz w:val="18"/>
                <w:szCs w:val="24"/>
                <w:lang w:val="en-US" w:eastAsia="ja-JP" w:bidi="ar-SA"/>
              </w:rPr>
              <w:t xml:space="preserve"> (7) days or already overdue, not reminded in the last </w:t>
            </w:r>
            <w:r>
              <w:rPr>
                <w:rFonts w:eastAsia="Consolas" w:cs="Consolas" w:ascii="Consolas" w:hAnsi="Consolas"/>
                <w:color w:val="101820"/>
                <w:kern w:val="0"/>
                <w:sz w:val="16"/>
                <w:szCs w:val="24"/>
                <w:lang w:val="en-US" w:eastAsia="ja-JP" w:bidi="ar-SA"/>
              </w:rPr>
              <w:t>collections.reminder_repeat_days</w:t>
            </w:r>
            <w:r>
              <w:rPr>
                <w:rFonts w:eastAsia="Segoe UI" w:cs="Segoe UI" w:ascii="Segoe UI" w:hAnsi="Segoe UI"/>
                <w:color w:val="101820"/>
                <w:kern w:val="0"/>
                <w:sz w:val="18"/>
                <w:szCs w:val="24"/>
                <w:lang w:val="en-US" w:eastAsia="ja-JP" w:bidi="ar-SA"/>
              </w:rPr>
              <w:t xml:space="preserve"> (7)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collection_items.last_reminder_at</w:t>
            </w:r>
            <w:r>
              <w:rPr>
                <w:rFonts w:eastAsia="Segoe UI" w:cs="Segoe UI" w:ascii="Segoe UI" w:hAnsi="Segoe UI"/>
                <w:color w:val="101820"/>
                <w:kern w:val="0"/>
                <w:sz w:val="18"/>
                <w:szCs w:val="24"/>
                <w:lang w:val="en-US" w:eastAsia="ja-JP" w:bidi="ar-SA"/>
              </w:rPr>
              <w:t>; a Reminder action on the collection item.</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An e-mail to the client (template </w:t>
            </w:r>
            <w:r>
              <w:rPr>
                <w:rFonts w:eastAsia="Consolas" w:cs="Consolas" w:ascii="Consolas" w:hAnsi="Consolas"/>
                <w:color w:val="101820"/>
                <w:kern w:val="0"/>
                <w:sz w:val="16"/>
                <w:szCs w:val="24"/>
                <w:lang w:val="en-US" w:eastAsia="ja-JP" w:bidi="ar-SA"/>
              </w:rPr>
              <w:t>collections.email_subject</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collections.email_template</w:t>
            </w:r>
            <w:r>
              <w:rPr>
                <w:rFonts w:eastAsia="Segoe UI" w:cs="Segoe UI" w:ascii="Segoe UI" w:hAnsi="Segoe UI"/>
                <w:color w:val="101820"/>
                <w:kern w:val="0"/>
                <w:sz w:val="18"/>
                <w:szCs w:val="24"/>
                <w:lang w:val="en-US" w:eastAsia="ja-JP" w:bidi="ar-SA"/>
              </w:rPr>
              <w:t xml:space="preserve">) when the client has an e-mail address; an in-app reminder to the policy owner and to holders of </w:t>
            </w:r>
            <w:r>
              <w:rPr>
                <w:rFonts w:eastAsia="Consolas" w:cs="Consolas" w:ascii="Consolas" w:hAnsi="Consolas"/>
                <w:color w:val="101820"/>
                <w:kern w:val="0"/>
                <w:sz w:val="16"/>
                <w:szCs w:val="24"/>
                <w:lang w:val="en-US" w:eastAsia="ja-JP" w:bidi="ar-SA"/>
              </w:rPr>
              <w:t>write:collections</w:t>
            </w:r>
            <w:r>
              <w:rPr>
                <w:rFonts w:eastAsia="Segoe UI" w:cs="Segoe UI" w:ascii="Segoe UI" w:hAnsi="Segoe UI"/>
                <w:color w:val="101820"/>
                <w:kern w:val="0"/>
                <w:sz w:val="18"/>
                <w:szCs w:val="24"/>
                <w:lang w:val="en-US" w:eastAsia="ja-JP" w:bidi="ar-SA"/>
              </w:rPr>
              <w:t>: "Premium due &lt;date&gt; – &lt;policy&gt;" or "Premium overdue N day(s) – &lt;policy&gt;".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candidates, emails, notifications, skipped (clients without e-mail).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demand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now, or the Send Payment Reminders Now button on Accounts &gt; Collections.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safety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repeat window stops a second reminder within 7 days.</w:t>
            </w:r>
          </w:p>
        </w:tc>
      </w:tr>
    </w:tbl>
    <w:p>
      <w:pPr>
        <w:pStyle w:val="Normal"/>
        <w:spacing w:before="0" w:after="80"/>
        <w:rPr/>
      </w:pPr>
      <w:r>
        <w:rPr/>
      </w:r>
    </w:p>
    <w:p>
      <w:pPr>
        <w:pStyle w:val="Heading2"/>
        <w:rPr/>
      </w:pPr>
      <w:bookmarkStart w:id="21" w:name="__RefHeading___Toc4689_920554238"/>
      <w:bookmarkEnd w:id="21"/>
      <w:r>
        <w:rPr>
          <w:rFonts w:eastAsia="Segoe UI" w:cs="Segoe UI"/>
          <w:b/>
          <w:color w:val="0F4761"/>
          <w:sz w:val="26"/>
        </w:rPr>
        <w:t>5.10  Daily reports</w:t>
      </w:r>
    </w:p>
    <w:p>
      <w:pPr>
        <w:pStyle w:val="Normal"/>
        <w:spacing w:lineRule="auto" w:line="276" w:before="0" w:after="120"/>
        <w:rPr/>
      </w:pPr>
      <w:r>
        <w:rPr>
          <w:rFonts w:eastAsia="Segoe UI" w:cs="Segoe UI" w:ascii="Segoe UI" w:hAnsi="Segoe UI"/>
          <w:color w:val="101820"/>
          <w:sz w:val="21"/>
        </w:rPr>
        <w:t xml:space="preserve">Generates the Production Register, Collection Report and Claims Position (or the reports named in the job parameter </w:t>
      </w:r>
      <w:r>
        <w:rPr>
          <w:rFonts w:eastAsia="Consolas" w:cs="Consolas" w:ascii="Consolas" w:hAnsi="Consolas"/>
          <w:color w:val="101820"/>
          <w:sz w:val="19"/>
        </w:rPr>
        <w:t>reports</w:t>
      </w:r>
      <w:r>
        <w:rPr>
          <w:rFonts w:eastAsia="Segoe UI" w:cs="Segoe UI" w:ascii="Segoe UI" w:hAnsi="Segoe UI"/>
          <w:color w:val="101820"/>
          <w:sz w:val="21"/>
        </w:rPr>
        <w:t xml:space="preserve">) with the default range (365 days back to today) and the default format (xlsx), and records them in the generated-file history. It also deletes generated files older than </w:t>
      </w:r>
      <w:r>
        <w:rPr>
          <w:rFonts w:eastAsia="Consolas" w:cs="Consolas" w:ascii="Consolas" w:hAnsi="Consolas"/>
          <w:color w:val="101820"/>
          <w:sz w:val="19"/>
        </w:rPr>
        <w:t>reports.retention_days</w:t>
      </w:r>
      <w:r>
        <w:rPr>
          <w:rFonts w:eastAsia="Segoe UI" w:cs="Segoe UI" w:ascii="Segoe UI" w:hAnsi="Segoe UI"/>
          <w:color w:val="101820"/>
          <w:sz w:val="21"/>
        </w:rPr>
        <w:t>. It does not e-mail the files. A rerun produces another set of files. See the Reports Book.</w:t>
      </w:r>
    </w:p>
    <w:p>
      <w:pPr>
        <w:pStyle w:val="Heading2"/>
        <w:rPr/>
      </w:pPr>
      <w:bookmarkStart w:id="22" w:name="__RefHeading___Toc4691_920554238"/>
      <w:bookmarkEnd w:id="22"/>
      <w:r>
        <w:rPr>
          <w:rFonts w:eastAsia="Segoe UI" w:cs="Segoe UI"/>
          <w:b/>
          <w:color w:val="0F4761"/>
          <w:sz w:val="26"/>
        </w:rPr>
        <w:t>5.11  Scheduled reports</w:t>
      </w:r>
    </w:p>
    <w:p>
      <w:pPr>
        <w:pStyle w:val="Normal"/>
        <w:spacing w:lineRule="auto" w:line="276" w:before="0" w:after="120"/>
        <w:rPr/>
      </w:pPr>
      <w:r>
        <w:rPr>
          <w:rFonts w:eastAsia="Segoe UI" w:cs="Segoe UI" w:ascii="Segoe UI" w:hAnsi="Segoe UI"/>
          <w:color w:val="101820"/>
          <w:sz w:val="21"/>
        </w:rPr>
        <w:t xml:space="preserve">One job per report schedule, code </w:t>
      </w:r>
      <w:r>
        <w:rPr>
          <w:rFonts w:eastAsia="Consolas" w:cs="Consolas" w:ascii="Consolas" w:hAnsi="Consolas"/>
          <w:color w:val="101820"/>
          <w:sz w:val="19"/>
        </w:rPr>
        <w:t>report-&lt;schedule id&gt;</w:t>
      </w:r>
      <w:r>
        <w:rPr>
          <w:rFonts w:eastAsia="Segoe UI" w:cs="Segoe UI" w:ascii="Segoe UI" w:hAnsi="Segoe UI"/>
          <w:color w:val="101820"/>
          <w:sz w:val="21"/>
        </w:rPr>
        <w:t>, created when a report schedule is saved through the API. Each run generates the report and queues an e-mail with the download link to the schedule's recipients, then records last run and status on the schedule. A rerun e-mails again.</w:t>
      </w:r>
    </w:p>
    <w:p>
      <w:pPr>
        <w:pStyle w:val="Heading2"/>
        <w:rPr/>
      </w:pPr>
      <w:bookmarkStart w:id="23" w:name="__RefHeading___Toc4693_920554238"/>
      <w:bookmarkEnd w:id="23"/>
      <w:r>
        <w:rPr>
          <w:rFonts w:eastAsia="Segoe UI" w:cs="Segoe UI"/>
          <w:b/>
          <w:color w:val="0F4761"/>
          <w:sz w:val="26"/>
        </w:rPr>
        <w:t>5.12  Housekeeping</w:t>
      </w:r>
    </w:p>
    <w:p>
      <w:pPr>
        <w:pStyle w:val="Normal"/>
        <w:spacing w:lineRule="auto" w:line="276" w:before="0" w:after="120"/>
        <w:rPr/>
      </w:pPr>
      <w:r>
        <w:rPr>
          <w:rFonts w:eastAsia="Segoe UI" w:cs="Segoe UI" w:ascii="Segoe UI" w:hAnsi="Segoe UI"/>
          <w:color w:val="101820"/>
          <w:sz w:val="21"/>
        </w:rPr>
        <w:t>Deletes, in batches of 5,000 rows, data past its retention period. Every period is a setting on Master &gt; Configuration &gt; Data Retention &amp; Uploads (days; 0 keeps forever).</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OOTB days</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 deleted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run history</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housekeeping.job_runs_days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runs started before the cut-off</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e-mails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housekeeping.email_outbox_sent_days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messages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e-mails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housekeeping.email_outbox_failed_days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730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messages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history</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housekeeping.login_history_days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365</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records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sessions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housekeeping.refresh_tokens_days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revoked or expired refresh tokens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codes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housekeeping.password_resets_days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or expired codes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notifications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housekeeping.notifications_read_days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notifications only</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Background queue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housekeeping.job_queue_done_days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completed queue jobs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housekeeping.audit_log_days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 (keep)</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never below 2,557 days (7 years, BIR and Insurance Commission record keeping)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Output: rows deleted per table and the tables kept forever. Safe to rerun.</w:t>
      </w:r>
    </w:p>
    <w:p>
      <w:pPr>
        <w:pStyle w:val="Heading2"/>
        <w:rPr/>
      </w:pPr>
      <w:bookmarkStart w:id="24" w:name="__RefHeading___Toc4695_920554238"/>
      <w:bookmarkEnd w:id="24"/>
      <w:r>
        <w:rPr>
          <w:rFonts w:eastAsia="Segoe UI" w:cs="Segoe UI"/>
          <w:b/>
          <w:color w:val="0F4761"/>
          <w:sz w:val="26"/>
        </w:rPr>
        <w:t>5.13  Dormant accounts</w:t>
      </w:r>
    </w:p>
    <w:p>
      <w:pPr>
        <w:pStyle w:val="Normal"/>
        <w:spacing w:lineRule="auto" w:line="276" w:before="0" w:after="120"/>
        <w:rPr/>
      </w:pPr>
      <w:r>
        <w:rPr>
          <w:rFonts w:eastAsia="Segoe UI" w:cs="Segoe UI" w:ascii="Segoe UI" w:hAnsi="Segoe UI"/>
          <w:color w:val="101820"/>
          <w:sz w:val="21"/>
        </w:rPr>
        <w:t xml:space="preserve">Deactivates every active user (except the built-in administrator </w:t>
      </w:r>
      <w:r>
        <w:rPr>
          <w:rFonts w:eastAsia="Consolas" w:cs="Consolas" w:ascii="Consolas" w:hAnsi="Consolas"/>
          <w:color w:val="101820"/>
          <w:sz w:val="19"/>
        </w:rPr>
        <w:t>BrokerVerse</w:t>
      </w:r>
      <w:r>
        <w:rPr>
          <w:rFonts w:eastAsia="Segoe UI" w:cs="Segoe UI" w:ascii="Segoe UI" w:hAnsi="Segoe UI"/>
          <w:color w:val="101820"/>
          <w:sz w:val="21"/>
        </w:rPr>
        <w:t xml:space="preserve">) who has not signed in, or since creation, for </w:t>
      </w:r>
      <w:r>
        <w:rPr>
          <w:rFonts w:eastAsia="Consolas" w:cs="Consolas" w:ascii="Consolas" w:hAnsi="Consolas"/>
          <w:color w:val="101820"/>
          <w:sz w:val="19"/>
        </w:rPr>
        <w:t>access.dormant_days</w:t>
      </w:r>
      <w:r>
        <w:rPr>
          <w:rFonts w:eastAsia="Segoe UI" w:cs="Segoe UI" w:ascii="Segoe UI" w:hAnsi="Segoe UI"/>
          <w:color w:val="101820"/>
          <w:sz w:val="21"/>
        </w:rPr>
        <w:t xml:space="preserve"> (90) days, and ends their sessions. Output: number and user names. A deactivated user is reactivated on Master &gt; Generals &gt; User Management &gt; User. Setting the days to 0 disables the job's effect. Safe to rerun.</w:t>
      </w:r>
    </w:p>
    <w:p>
      <w:pPr>
        <w:pStyle w:val="Heading2"/>
        <w:rPr/>
      </w:pPr>
      <w:bookmarkStart w:id="25" w:name="__RefHeading___Toc4697_920554238"/>
      <w:bookmarkEnd w:id="25"/>
      <w:r>
        <w:rPr>
          <w:rFonts w:eastAsia="Segoe UI" w:cs="Segoe UI"/>
          <w:b/>
          <w:color w:val="0F4761"/>
          <w:sz w:val="26"/>
        </w:rPr>
        <w:t>5.14  Month-end close reminder (off)</w:t>
      </w:r>
    </w:p>
    <w:p>
      <w:pPr>
        <w:pStyle w:val="Normal"/>
        <w:spacing w:lineRule="auto" w:line="276" w:before="0" w:after="120"/>
        <w:rPr/>
      </w:pPr>
      <w:r>
        <w:rPr>
          <w:rFonts w:eastAsia="Segoe UI" w:cs="Segoe UI" w:ascii="Segoe UI" w:hAnsi="Segoe UI"/>
          <w:color w:val="101820"/>
          <w:sz w:val="21"/>
        </w:rPr>
        <w:t xml:space="preserve">Notifies holders of </w:t>
      </w:r>
      <w:r>
        <w:rPr>
          <w:rFonts w:eastAsia="Consolas" w:cs="Consolas" w:ascii="Consolas" w:hAnsi="Consolas"/>
          <w:color w:val="101820"/>
          <w:sz w:val="19"/>
        </w:rPr>
        <w:t>write:period-end</w:t>
      </w:r>
      <w:r>
        <w:rPr>
          <w:rFonts w:eastAsia="Segoe UI" w:cs="Segoe UI" w:ascii="Segoe UI" w:hAnsi="Segoe UI"/>
          <w:color w:val="101820"/>
          <w:sz w:val="21"/>
        </w:rPr>
        <w:t xml:space="preserve"> (high priority, link to Month-End Close) when the current accounting period ends within </w:t>
      </w:r>
      <w:r>
        <w:rPr>
          <w:rFonts w:eastAsia="Consolas" w:cs="Consolas" w:ascii="Consolas" w:hAnsi="Consolas"/>
          <w:color w:val="101820"/>
          <w:sz w:val="19"/>
        </w:rPr>
        <w:t>daysBefore</w:t>
      </w:r>
      <w:r>
        <w:rPr>
          <w:rFonts w:eastAsia="Segoe UI" w:cs="Segoe UI" w:ascii="Segoe UI" w:hAnsi="Segoe UI"/>
          <w:color w:val="101820"/>
          <w:sz w:val="21"/>
        </w:rPr>
        <w:t xml:space="preserve"> (3) days: "Month-end close: 2026-10 ends in 2 day(s)", message "Accounting period 2026-10 ends on ... Post pending journals and prepare the month-end close run."; and for every ended period still open: "Month-end close: 2026-09 is still open". A notification is not repeated for the same period and title.</w:t>
      </w:r>
    </w:p>
    <w:p>
      <w:pPr>
        <w:pStyle w:val="Heading2"/>
        <w:rPr/>
      </w:pPr>
      <w:bookmarkStart w:id="26" w:name="__RefHeading___Toc4699_920554238"/>
      <w:bookmarkEnd w:id="26"/>
      <w:r>
        <w:rPr>
          <w:rFonts w:eastAsia="Segoe UI" w:cs="Segoe UI"/>
          <w:b/>
          <w:color w:val="0F4761"/>
          <w:sz w:val="26"/>
        </w:rPr>
        <w:t>5.15  Recurring journals (off)</w:t>
      </w:r>
    </w:p>
    <w:p>
      <w:pPr>
        <w:pStyle w:val="Normal"/>
        <w:spacing w:lineRule="auto" w:line="276" w:before="0" w:after="120"/>
        <w:rPr/>
      </w:pPr>
      <w:r>
        <w:rPr>
          <w:rFonts w:eastAsia="Segoe UI" w:cs="Segoe UI" w:ascii="Segoe UI" w:hAnsi="Segoe UI"/>
          <w:color w:val="101820"/>
          <w:sz w:val="21"/>
        </w:rPr>
        <w:t>Posts every active recurring journal template (Accounts &gt; Period End &gt; Recurring Journals) whose next run date has arrived, one journal per occurrence, catching up missed occurrences. Templates with auto-post create posted journals, the others pending journals that need approval. Templates with auto-reverse are scheduled for reversal the next day. Output: journals posted and errors. Idempotent: one journal per template and occurrence date; a failed occurrence keeps the next run date there and is retried. The same action is on the screen: Accounts &gt; Period End &gt; Recurring Journals &gt; Run due.</w:t>
      </w:r>
    </w:p>
    <w:p>
      <w:pPr>
        <w:pStyle w:val="Heading2"/>
        <w:rPr/>
      </w:pPr>
      <w:bookmarkStart w:id="27" w:name="__RefHeading___Toc4701_920554238"/>
      <w:bookmarkEnd w:id="27"/>
      <w:r>
        <w:rPr>
          <w:rFonts w:eastAsia="Segoe UI" w:cs="Segoe UI"/>
          <w:b/>
          <w:color w:val="0F4761"/>
          <w:sz w:val="26"/>
        </w:rPr>
        <w:t>5.16  Accrual auto-reversal (off)</w:t>
      </w:r>
    </w:p>
    <w:p>
      <w:pPr>
        <w:pStyle w:val="Normal"/>
        <w:spacing w:lineRule="auto" w:line="276" w:before="0" w:after="120"/>
        <w:rPr/>
      </w:pPr>
      <w:r>
        <w:rPr>
          <w:rFonts w:eastAsia="Segoe UI" w:cs="Segoe UI" w:ascii="Segoe UI" w:hAnsi="Segoe UI"/>
          <w:color w:val="101820"/>
          <w:sz w:val="21"/>
        </w:rPr>
        <w:t>On day 1 of the month, posts the reversal of every accrual, commission deferral and FX revaluation journal whose reversal date has arrived (journals created by the month-end close run or by auto-reverse templates). Each reversal is done on its own; a failure (for example a closed period) is reported and retried on the next run. Idempotent: an entry already reversed is not reversed again.</w:t>
      </w:r>
    </w:p>
    <w:p>
      <w:pPr>
        <w:pStyle w:val="Heading2"/>
        <w:rPr/>
      </w:pPr>
      <w:bookmarkStart w:id="28" w:name="__RefHeading___Toc4703_920554238"/>
      <w:bookmarkEnd w:id="28"/>
      <w:r>
        <w:rPr>
          <w:rFonts w:eastAsia="Segoe UI" w:cs="Segoe UI"/>
          <w:b/>
          <w:color w:val="0F4761"/>
          <w:sz w:val="26"/>
        </w:rPr>
        <w:t>5.17  Period auto soft-close (off)</w:t>
      </w:r>
    </w:p>
    <w:p>
      <w:pPr>
        <w:pStyle w:val="Normal"/>
        <w:spacing w:lineRule="auto" w:line="276" w:before="0" w:after="120"/>
        <w:rPr/>
      </w:pPr>
      <w:r>
        <w:rPr>
          <w:rFonts w:eastAsia="Segoe UI" w:cs="Segoe UI" w:ascii="Segoe UI" w:hAnsi="Segoe UI"/>
          <w:color w:val="101820"/>
          <w:sz w:val="21"/>
        </w:rPr>
        <w:t xml:space="preserve">Soft-closes every open regular period that ended more than </w:t>
      </w:r>
      <w:r>
        <w:rPr>
          <w:rFonts w:eastAsia="Consolas" w:cs="Consolas" w:ascii="Consolas" w:hAnsi="Consolas"/>
          <w:color w:val="101820"/>
          <w:sz w:val="19"/>
        </w:rPr>
        <w:t>graceDays</w:t>
      </w:r>
      <w:r>
        <w:rPr>
          <w:rFonts w:eastAsia="Segoe UI" w:cs="Segoe UI" w:ascii="Segoe UI" w:hAnsi="Segoe UI"/>
          <w:color w:val="101820"/>
          <w:sz w:val="21"/>
        </w:rPr>
        <w:t xml:space="preserve"> (5) days ago, when none of the automatic blocking month-end checks fails (no unposted or pending journals, trial balance balances, suspense account cleared). Manual sign-offs are not considered. Periods with failing checks are skipped and listed with the reasons. In a soft-closed period only users with </w:t>
      </w:r>
      <w:r>
        <w:rPr>
          <w:rFonts w:eastAsia="Consolas" w:cs="Consolas" w:ascii="Consolas" w:hAnsi="Consolas"/>
          <w:color w:val="101820"/>
          <w:sz w:val="19"/>
        </w:rPr>
        <w:t>approve:period-end</w:t>
      </w:r>
      <w:r>
        <w:rPr>
          <w:rFonts w:eastAsia="Segoe UI" w:cs="Segoe UI" w:ascii="Segoe UI" w:hAnsi="Segoe UI"/>
          <w:color w:val="101820"/>
          <w:sz w:val="21"/>
        </w:rPr>
        <w:t xml:space="preserve"> may post.</w:t>
      </w:r>
    </w:p>
    <w:p>
      <w:pPr>
        <w:pStyle w:val="Heading2"/>
        <w:rPr/>
      </w:pPr>
      <w:bookmarkStart w:id="29" w:name="__RefHeading___Toc4705_920554238"/>
      <w:bookmarkEnd w:id="29"/>
      <w:r>
        <w:rPr>
          <w:rFonts w:eastAsia="Segoe UI" w:cs="Segoe UI"/>
          <w:b/>
          <w:color w:val="0F4761"/>
          <w:sz w:val="26"/>
        </w:rPr>
        <w:t>5.18  Bank reconciliation auto-match (off)</w:t>
      </w:r>
    </w:p>
    <w:p>
      <w:pPr>
        <w:pStyle w:val="Normal"/>
        <w:spacing w:lineRule="auto" w:line="276" w:before="0" w:after="120"/>
        <w:rPr/>
      </w:pPr>
      <w:r>
        <w:rPr>
          <w:rFonts w:eastAsia="Segoe UI" w:cs="Segoe UI" w:ascii="Segoe UI" w:hAnsi="Segoe UI"/>
          <w:color w:val="101820"/>
          <w:sz w:val="21"/>
        </w:rPr>
        <w:t xml:space="preserve">Runs the automatic matching rules (adjustment, contra, reference, amount and date, one-to-many, many-to-one) on every active bank account linked to a GL cash account that has unmatched statement lines. Each account is processed on its own; an error on one account does not stop the others. It never matches into a period whose reconciliation is approved. Output: accounts, matches per account. Safe to rerun: it only looks at unmatched lines. Matching also runs right after each statement import when </w:t>
      </w:r>
      <w:r>
        <w:rPr>
          <w:rFonts w:eastAsia="Consolas" w:cs="Consolas" w:ascii="Consolas" w:hAnsi="Consolas"/>
          <w:color w:val="101820"/>
          <w:sz w:val="19"/>
        </w:rPr>
        <w:t>bank_reconciliation.auto_match_on_import</w:t>
      </w:r>
      <w:r>
        <w:rPr>
          <w:rFonts w:eastAsia="Segoe UI" w:cs="Segoe UI" w:ascii="Segoe UI" w:hAnsi="Segoe UI"/>
          <w:color w:val="101820"/>
          <w:sz w:val="21"/>
        </w:rPr>
        <w:t xml:space="preserve"> is on (default), which is why the job ships switched off.</w:t>
      </w:r>
      <w:r>
        <w:br w:type="page"/>
      </w:r>
    </w:p>
    <w:p>
      <w:pPr>
        <w:pStyle w:val="Heading1"/>
        <w:rPr/>
      </w:pPr>
      <w:bookmarkStart w:id="30" w:name="__RefHeading___Toc4707_920554238"/>
      <w:bookmarkEnd w:id="30"/>
      <w:r>
        <w:rPr>
          <w:rFonts w:eastAsia="Segoe UI" w:cs="Segoe UI" w:ascii="Segoe UI" w:hAnsi="Segoe UI"/>
          <w:b/>
          <w:color w:val="0F4761"/>
          <w:sz w:val="32"/>
        </w:rPr>
        <w:t>6.  Monitoring and failure handling</w:t>
      </w:r>
    </w:p>
    <w:p>
      <w:pPr>
        <w:pStyle w:val="Heading2"/>
        <w:rPr/>
      </w:pPr>
      <w:bookmarkStart w:id="31" w:name="__RefHeading___Toc4709_920554238"/>
      <w:bookmarkEnd w:id="31"/>
      <w:r>
        <w:rPr>
          <w:rFonts w:eastAsia="Segoe UI" w:cs="Segoe UI"/>
          <w:b/>
          <w:color w:val="0F4761"/>
          <w:sz w:val="26"/>
        </w:rPr>
        <w:t>6.1  What to watch</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shows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status per job (success or failed) and Next run. A blank Next run on an enabled job means the scheduler is off on that server or the cron is invalid.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 &gt; Run history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run with its output or error message.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E-mail Outbox</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Queued, sent and failed e-mails, with the last error and Retry. A banner tells whether sending is enabled.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 &gt; Renewal Batch</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batch: queued, sent, failed counts; Retry Failed.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 log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 &lt;code&gt; failed" with the run id and error; "scheduler: N job(s) scheduled (time zone Asia/Manila)" at start and after each reload.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(status, error), </w:t>
            </w:r>
            <w:r>
              <w:rPr>
                <w:rFonts w:eastAsia="Consolas" w:cs="Consolas" w:ascii="Consolas" w:hAnsi="Consolas"/>
                <w:color w:val="101820"/>
                <w:kern w:val="0"/>
                <w:sz w:val="16"/>
                <w:szCs w:val="24"/>
                <w:lang w:val="en-US" w:eastAsia="ja-JP" w:bidi="ar-SA"/>
              </w:rPr>
              <w:t>job_queue</w:t>
            </w:r>
            <w:r>
              <w:rPr>
                <w:rFonts w:eastAsia="Segoe UI" w:cs="Segoe UI" w:ascii="Segoe UI" w:hAnsi="Segoe UI"/>
                <w:color w:val="101820"/>
                <w:kern w:val="0"/>
                <w:sz w:val="18"/>
                <w:szCs w:val="24"/>
                <w:lang w:val="en-US" w:eastAsia="ja-JP" w:bidi="ar-SA"/>
              </w:rPr>
              <w:t xml:space="preserve"> (status, error, attempts),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(status, attempts, error).</w:t>
            </w:r>
          </w:p>
        </w:tc>
      </w:tr>
    </w:tbl>
    <w:p>
      <w:pPr>
        <w:pStyle w:val="Normal"/>
        <w:spacing w:before="0" w:after="80"/>
        <w:rPr/>
      </w:pPr>
      <w:r>
        <w:rPr/>
      </w:r>
    </w:p>
    <w:p>
      <w:pPr>
        <w:pStyle w:val="Heading2"/>
        <w:rPr/>
      </w:pPr>
      <w:bookmarkStart w:id="32" w:name="__RefHeading___Toc4711_920554238"/>
      <w:bookmarkEnd w:id="32"/>
      <w:r>
        <w:rPr>
          <w:rFonts w:eastAsia="Segoe UI" w:cs="Segoe UI"/>
          <w:b/>
          <w:color w:val="0F4761"/>
          <w:sz w:val="26"/>
        </w:rPr>
        <w:t>6.2  When a job fails</w:t>
      </w:r>
    </w:p>
    <w:p>
      <w:pPr>
        <w:pStyle w:val="Normal"/>
        <w:spacing w:lineRule="auto" w:line="276" w:before="0" w:after="120"/>
        <w:rPr/>
      </w:pPr>
      <w:r>
        <w:rPr>
          <w:rFonts w:eastAsia="Segoe UI" w:cs="Segoe UI" w:ascii="Segoe UI" w:hAnsi="Segoe UI"/>
          <w:color w:val="101820"/>
          <w:sz w:val="21"/>
        </w:rPr>
        <w:t>A failed run is recorded with status failed and the error text, and the job's Last status turns to failed. Nothing is retried automatically: the job runs again at its next scheduled time.</w:t>
      </w:r>
    </w:p>
    <w:p>
      <w:pPr>
        <w:pStyle w:val="Normal"/>
        <w:numPr>
          <w:ilvl w:val="0"/>
          <w:numId w:val="8"/>
        </w:numPr>
        <w:spacing w:before="0" w:after="60"/>
        <w:rPr/>
      </w:pPr>
      <w:r>
        <w:rPr>
          <w:rFonts w:eastAsia="Segoe UI" w:cs="Segoe UI" w:ascii="Segoe UI" w:hAnsi="Segoe UI"/>
          <w:color w:val="101820"/>
          <w:sz w:val="21"/>
        </w:rPr>
        <w:t>Open Run history and read the error.</w:t>
      </w:r>
    </w:p>
    <w:p>
      <w:pPr>
        <w:pStyle w:val="Normal"/>
        <w:numPr>
          <w:ilvl w:val="0"/>
          <w:numId w:val="9"/>
        </w:numPr>
        <w:spacing w:before="0" w:after="60"/>
        <w:rPr/>
      </w:pPr>
      <w:r>
        <w:rPr>
          <w:rFonts w:eastAsia="Segoe UI" w:cs="Segoe UI" w:ascii="Segoe UI" w:hAnsi="Segoe UI"/>
          <w:color w:val="101820"/>
          <w:sz w:val="21"/>
        </w:rPr>
        <w:t>Fix the cause (for example a closed period for a recurring journal, a missing GL account, SMTP unreachable).</w:t>
      </w:r>
    </w:p>
    <w:p>
      <w:pPr>
        <w:pStyle w:val="Normal"/>
        <w:numPr>
          <w:ilvl w:val="0"/>
          <w:numId w:val="10"/>
        </w:numPr>
        <w:spacing w:before="0" w:after="60"/>
        <w:rPr/>
      </w:pPr>
      <w:r>
        <w:rPr>
          <w:rFonts w:eastAsia="Segoe UI" w:cs="Segoe UI" w:ascii="Segoe UI" w:hAnsi="Segoe UI"/>
          <w:color w:val="101820"/>
          <w:sz w:val="21"/>
        </w:rPr>
        <w:t>Click Run now. Every job in this document can be rerun; the restart-safety notes above say what a rerun repeats.</w:t>
      </w:r>
    </w:p>
    <w:p>
      <w:pPr>
        <w:pStyle w:val="Normal"/>
        <w:shd w:val="clear" w:color="auto" w:fill="EAF2FB"/>
        <w:spacing w:before="0" w:after="160"/>
        <w:ind w:left="170"/>
        <w:rPr/>
      </w:pPr>
      <w:r>
        <w:rPr>
          <w:rFonts w:eastAsia="Segoe UI" w:cs="Segoe UI" w:ascii="Segoe UI" w:hAnsi="Segoe UI"/>
          <w:color w:val="101820"/>
          <w:sz w:val="20"/>
        </w:rPr>
        <w:t>No e-mail or notification is sent when a scheduled job fails. Someone has to look at Master &gt; Schedules each morning (see the run book), or the support team adds an alert on the server log line "scheduled job ... failed".</w:t>
      </w:r>
    </w:p>
    <w:p>
      <w:pPr>
        <w:pStyle w:val="Heading2"/>
        <w:rPr/>
      </w:pPr>
      <w:bookmarkStart w:id="33" w:name="__RefHeading___Toc4713_920554238"/>
      <w:bookmarkEnd w:id="33"/>
      <w:r>
        <w:rPr>
          <w:rFonts w:eastAsia="Segoe UI" w:cs="Segoe UI"/>
          <w:b/>
          <w:color w:val="0F4761"/>
          <w:sz w:val="26"/>
        </w:rPr>
        <w:t>6.3  Restart safety at a glance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Safe to rerun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a rerun repeats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expiry, quotation expiry, receivable ageing, housekeeping, dormant accounts, period auto soft-close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pipeline, month-end reminder, renewal notices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 (existing records and notifications are detected)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journals, accrual reversal, bank auto-match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 (one journal per occurrence; reversed entries skipped; matched lines skipped)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reminders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 within the repeat window</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renewal notice queue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most the one message being sent at the moment of a crash</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reports, scheduled reports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file; a scheduled report e-mails its recipients again</w:t>
            </w:r>
          </w:p>
        </w:tc>
      </w:tr>
    </w:tbl>
    <w:p>
      <w:pPr>
        <w:pStyle w:val="Normal"/>
        <w:spacing w:before="0" w:after="80"/>
        <w:rPr/>
      </w:pPr>
      <w:r>
        <w:rPr/>
      </w:r>
      <w:r>
        <w:br w:type="page"/>
      </w:r>
    </w:p>
    <w:p>
      <w:pPr>
        <w:pStyle w:val="Heading1"/>
        <w:rPr/>
      </w:pPr>
      <w:bookmarkStart w:id="34" w:name="__RefHeading___Toc4715_920554238"/>
      <w:bookmarkEnd w:id="34"/>
      <w:r>
        <w:rPr>
          <w:rFonts w:eastAsia="Segoe UI" w:cs="Segoe UI" w:ascii="Segoe UI" w:hAnsi="Segoe UI"/>
          <w:b/>
          <w:color w:val="0F4761"/>
          <w:sz w:val="32"/>
        </w:rPr>
        <w:t>7.  Batch processes</w:t>
      </w:r>
    </w:p>
    <w:p>
      <w:pPr>
        <w:pStyle w:val="Heading2"/>
        <w:rPr/>
      </w:pPr>
      <w:bookmarkStart w:id="35" w:name="__RefHeading___Toc4717_920554238"/>
      <w:bookmarkEnd w:id="35"/>
      <w:r>
        <w:rPr>
          <w:rFonts w:eastAsia="Segoe UI" w:cs="Segoe UI"/>
          <w:b/>
          <w:color w:val="0F4761"/>
          <w:sz w:val="26"/>
        </w:rPr>
        <w:t>7.1  Upload templates and the import rules</w:t>
      </w:r>
    </w:p>
    <w:p>
      <w:pPr>
        <w:pStyle w:val="Normal"/>
        <w:spacing w:lineRule="auto" w:line="276" w:before="0" w:after="120"/>
        <w:rPr/>
      </w:pPr>
      <w:r>
        <w:rPr>
          <w:rFonts w:eastAsia="Segoe UI" w:cs="Segoe UI" w:ascii="Segoe UI" w:hAnsi="Segoe UI"/>
          <w:color w:val="101820"/>
          <w:sz w:val="21"/>
        </w:rPr>
        <w:t xml:space="preserve">Every bulk upload has a template in </w:t>
      </w:r>
      <w:r>
        <w:rPr>
          <w:rFonts w:eastAsia="Consolas" w:cs="Consolas" w:ascii="Consolas" w:hAnsi="Consolas"/>
          <w:color w:val="101820"/>
          <w:sz w:val="19"/>
        </w:rPr>
        <w:t>docs/templates</w:t>
      </w:r>
      <w:r>
        <w:rPr>
          <w:rFonts w:eastAsia="Segoe UI" w:cs="Segoe UI" w:ascii="Segoe UI" w:hAnsi="Segoe UI"/>
          <w:color w:val="101820"/>
          <w:sz w:val="21"/>
        </w:rPr>
        <w:t xml:space="preserve"> (also downloadable on the screens that have an Upload or Import button). Each workbook has three sheets: Data (header row and one or two Philippine sample rows, required columns in dark red), Columns (required or not, format, allowed values, example, other accepted header names) and Instructions (screen, API route, file types, row limit, what happens on errors).</w:t>
      </w:r>
    </w:p>
    <w:p>
      <w:pPr>
        <w:pStyle w:val="Normal"/>
        <w:spacing w:lineRule="auto" w:line="276" w:before="0" w:after="120"/>
        <w:rPr/>
      </w:pPr>
      <w:r>
        <w:rPr>
          <w:rFonts w:eastAsia="Segoe UI" w:cs="Segoe UI" w:ascii="Segoe UI" w:hAnsi="Segoe UI"/>
          <w:color w:val="101820"/>
          <w:sz w:val="21"/>
        </w:rPr>
        <w:t>Rules common to all uploads:</w:t>
      </w:r>
    </w:p>
    <w:p>
      <w:pPr>
        <w:pStyle w:val="Normal"/>
        <w:numPr>
          <w:ilvl w:val="0"/>
          <w:numId w:val="1"/>
        </w:numPr>
        <w:spacing w:before="0" w:after="60"/>
        <w:rPr/>
      </w:pPr>
      <w:r>
        <w:rPr>
          <w:rFonts w:eastAsia="Segoe UI" w:cs="Segoe UI" w:ascii="Segoe UI" w:hAnsi="Segoe UI"/>
          <w:color w:val="101820"/>
          <w:sz w:val="21"/>
        </w:rPr>
        <w:t>XLSX (first sheet) or CSV saved as UTF-8; the first row holds the column headers. Column order does not matter; headers are matched without regard to case, spaces or punctuation.</w:t>
      </w:r>
    </w:p>
    <w:p>
      <w:pPr>
        <w:pStyle w:val="Normal"/>
        <w:numPr>
          <w:ilvl w:val="0"/>
          <w:numId w:val="1"/>
        </w:numPr>
        <w:spacing w:before="0" w:after="60"/>
        <w:rPr/>
      </w:pPr>
      <w:r>
        <w:rPr>
          <w:rFonts w:eastAsia="Segoe UI" w:cs="Segoe UI" w:ascii="Segoe UI" w:hAnsi="Segoe UI"/>
          <w:color w:val="101820"/>
          <w:sz w:val="21"/>
        </w:rPr>
        <w:t>Dates as YYYY-MM-DD, amounts as plain numbers (no peso sign, no thousands separator). Delete the sample rows before uploading.</w:t>
      </w:r>
    </w:p>
    <w:p>
      <w:pPr>
        <w:pStyle w:val="Normal"/>
        <w:numPr>
          <w:ilvl w:val="0"/>
          <w:numId w:val="1"/>
        </w:numPr>
        <w:spacing w:before="0" w:after="60"/>
        <w:rPr/>
      </w:pPr>
      <w:r>
        <w:rPr>
          <w:rFonts w:eastAsia="Segoe UI" w:cs="Segoe UI" w:ascii="Segoe UI" w:hAnsi="Segoe UI"/>
          <w:color w:val="101820"/>
          <w:sz w:val="21"/>
        </w:rPr>
        <w:t>File size up to 10 MB. Rows: up to 20,000 for the data-migration uploads (</w:t>
      </w:r>
      <w:r>
        <w:rPr>
          <w:rFonts w:eastAsia="Consolas" w:cs="Consolas" w:ascii="Consolas" w:hAnsi="Consolas"/>
          <w:color w:val="101820"/>
          <w:sz w:val="19"/>
        </w:rPr>
        <w:t>IMPORT_MAX_ROWS</w:t>
      </w:r>
      <w:r>
        <w:rPr>
          <w:rFonts w:eastAsia="Segoe UI" w:cs="Segoe UI" w:ascii="Segoe UI" w:hAnsi="Segoe UI"/>
          <w:color w:val="101820"/>
          <w:sz w:val="21"/>
        </w:rPr>
        <w:t>), up to 1,000 for receipts, payment vouchers, open items and masters (</w:t>
      </w:r>
      <w:r>
        <w:rPr>
          <w:rFonts w:eastAsia="Consolas" w:cs="Consolas" w:ascii="Consolas" w:hAnsi="Consolas"/>
          <w:color w:val="101820"/>
          <w:sz w:val="19"/>
        </w:rPr>
        <w:t>limits.bulk_upload_max_rows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Row by row (most uploads): each row is checked and saved on its own; the result lists the failed rows with their spreadsheet row number and the reason. Upload only the corrected rows again, otherwise the saved rows are created a second time.</w:t>
      </w:r>
    </w:p>
    <w:p>
      <w:pPr>
        <w:pStyle w:val="Normal"/>
        <w:numPr>
          <w:ilvl w:val="0"/>
          <w:numId w:val="1"/>
        </w:numPr>
        <w:spacing w:before="0" w:after="60"/>
        <w:rPr/>
      </w:pPr>
      <w:r>
        <w:rPr>
          <w:rFonts w:eastAsia="Segoe UI" w:cs="Segoe UI" w:ascii="Segoe UI" w:hAnsi="Segoe UI"/>
          <w:color w:val="101820"/>
          <w:sz w:val="21"/>
        </w:rPr>
        <w:t>All or nothing (opening balances, bank statements): the whole file is checked first and nothing is saved when any row is wrong.</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Upload</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Leads/Prospects &gt; Bulk Upload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Name or Company Name required.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Quotation &gt; Bulk Upload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 a Lead Id the quotation joins that lead, else a new lead is created; premiums are recalculated from the rate and tariff.</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Policy &gt; Bulk Upload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business: client, policy (insurer at 100%), premium bill, booking journal and commission. Go-live mode ("Existing policies (go-live)"): client and policy only. Co-insured policies cannot be uploaded.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Receipts &gt; Bulk upload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row issues an OR, applies it to the oldest open bills of the policy and posts the journal; the receipt date must be in an open period.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Disbursement &gt; Bulk upload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row creates a draft voucher, then approved and paid on screen (maker-checker).</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 &gt; Import opening balances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or nothing</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Debits must equal credits; loading again with the same go-live date replaces the earlier load; no journal is posted.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&gt; Import open items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 rows already loaded skipped</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row becomes an open bill of a go-live policy; no journal (the GL carries them in the opening balance).</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(29 templates)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master screen &gt; Upload, or the API route where the screen has no Upload button yet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 by row</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row whose code exists is refused; edit existing records on screen.</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 Workspace &gt; Import statement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or nothing</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bank statement import below.</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bulk</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Bulk Processing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Validate, then process valid rows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remittance bulk processing below.</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bank transactions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Reconciliation &gt; Import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in the browser</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TransDate, Reference, Amount, Description.</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Server script </w:t>
            </w:r>
            <w:r>
              <w:rPr>
                <w:rFonts w:eastAsia="Consolas" w:cs="Consolas" w:ascii="Consolas" w:hAnsi="Consolas"/>
                <w:color w:val="101820"/>
                <w:kern w:val="0"/>
                <w:sz w:val="16"/>
                <w:szCs w:val="24"/>
                <w:lang w:val="en-US" w:eastAsia="ja-JP" w:bidi="ar-SA"/>
              </w:rPr>
              <w:t>backend/scripts/provision-users.js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Dry run, then </w:t>
            </w:r>
            <w:r>
              <w:rPr>
                <w:rFonts w:eastAsia="Consolas" w:cs="Consolas" w:ascii="Consolas" w:hAnsi="Consolas"/>
                <w:color w:val="101820"/>
                <w:kern w:val="0"/>
                <w:sz w:val="16"/>
                <w:szCs w:val="24"/>
                <w:lang w:val="en-US" w:eastAsia="ja-JP" w:bidi="ar-SA"/>
              </w:rPr>
              <w:t>CONFIRM_PROVISION=yes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 screen upload; users must change the initial password.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full column lists are in the templates and in </w:t>
      </w:r>
      <w:r>
        <w:rPr>
          <w:rFonts w:eastAsia="Consolas" w:cs="Consolas" w:ascii="Consolas" w:hAnsi="Consolas"/>
          <w:color w:val="101820"/>
          <w:sz w:val="19"/>
        </w:rPr>
        <w:t>docs/templates/README.md</w:t>
      </w:r>
      <w:r>
        <w:rPr>
          <w:rFonts w:eastAsia="Segoe UI" w:cs="Segoe UI" w:ascii="Segoe UI" w:hAnsi="Segoe UI"/>
          <w:color w:val="101820"/>
          <w:sz w:val="21"/>
        </w:rPr>
        <w:t>.</w:t>
      </w:r>
    </w:p>
    <w:p>
      <w:pPr>
        <w:pStyle w:val="Heading2"/>
        <w:rPr/>
      </w:pPr>
      <w:bookmarkStart w:id="36" w:name="__RefHeading___Toc4719_920554238"/>
      <w:bookmarkEnd w:id="36"/>
      <w:r>
        <w:rPr>
          <w:rFonts w:eastAsia="Segoe UI" w:cs="Segoe UI"/>
          <w:b/>
          <w:color w:val="0F4761"/>
          <w:sz w:val="26"/>
        </w:rPr>
        <w:t>7.2  Renewal batch</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Operations &gt; Renewals &gt; Renewal Batch. </w:t>
      </w:r>
      <w:r>
        <w:rPr>
          <w:rFonts w:eastAsia="Segoe UI" w:cs="Segoe UI" w:ascii="Segoe UI" w:hAnsi="Segoe UI"/>
          <w:b/>
          <w:color w:val="101820"/>
          <w:sz w:val="21"/>
        </w:rPr>
        <w:t>Permission:</w:t>
      </w:r>
      <w:r>
        <w:rPr>
          <w:rFonts w:eastAsia="Segoe UI" w:cs="Segoe UI" w:ascii="Segoe UI" w:hAnsi="Segoe UI"/>
          <w:color w:val="101820"/>
          <w:sz w:val="21"/>
        </w:rPr>
        <w:t xml:space="preserve"> renewals write.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Validation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 batch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Pick policies by criteria (expiry range, insurer, product, premium range, client, payment status) or by list. A batch number is assigned and the batch is Draft.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At most </w:t>
            </w:r>
            <w:r>
              <w:rPr>
                <w:rFonts w:eastAsia="Consolas" w:cs="Consolas" w:ascii="Consolas" w:hAnsi="Consolas"/>
                <w:color w:val="101820"/>
                <w:kern w:val="0"/>
                <w:sz w:val="16"/>
                <w:szCs w:val="24"/>
                <w:lang w:val="en-US" w:eastAsia="ja-JP" w:bidi="ar-SA"/>
              </w:rPr>
              <w:t>renewals.batch_max_policies</w:t>
            </w:r>
            <w:r>
              <w:rPr>
                <w:rFonts w:eastAsia="Segoe UI" w:cs="Segoe UI" w:ascii="Segoe UI" w:hAnsi="Segoe UI"/>
                <w:color w:val="101820"/>
                <w:kern w:val="0"/>
                <w:sz w:val="18"/>
                <w:szCs w:val="24"/>
                <w:lang w:val="en-US" w:eastAsia="ja-JP" w:bidi="ar-SA"/>
              </w:rPr>
              <w:t xml:space="preserve"> (500) policies; policies already renewed or cancelled, no longer renewable, or with a renewal in progress are refused or left out. Policies expiring up to </w:t>
            </w:r>
            <w:r>
              <w:rPr>
                <w:rFonts w:eastAsia="Consolas" w:cs="Consolas" w:ascii="Consolas" w:hAnsi="Consolas"/>
                <w:color w:val="101820"/>
                <w:kern w:val="0"/>
                <w:sz w:val="16"/>
                <w:szCs w:val="24"/>
                <w:lang w:val="en-US" w:eastAsia="ja-JP" w:bidi="ar-SA"/>
              </w:rPr>
              <w:t>renewals.batch_window_days</w:t>
            </w:r>
            <w:r>
              <w:rPr>
                <w:rFonts w:eastAsia="Segoe UI" w:cs="Segoe UI" w:ascii="Segoe UI" w:hAnsi="Segoe UI"/>
                <w:color w:val="101820"/>
                <w:kern w:val="0"/>
                <w:sz w:val="18"/>
                <w:szCs w:val="24"/>
                <w:lang w:val="en-US" w:eastAsia="ja-JP" w:bidi="ar-SA"/>
              </w:rPr>
              <w:t xml:space="preserve"> (30) ahead are proposed.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Select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 the policies to act 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Renewal Notices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Queues the next notice (first, second, final) for the selected policies; the batch becomes Processing and the renewal notice queue sends them.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Only policies whose notice status is NotSent; notices must go in order when </w:t>
            </w:r>
            <w:r>
              <w:rPr>
                <w:rFonts w:eastAsia="Consolas" w:cs="Consolas" w:ascii="Consolas" w:hAnsi="Consolas"/>
                <w:color w:val="101820"/>
                <w:kern w:val="0"/>
                <w:sz w:val="16"/>
                <w:szCs w:val="24"/>
                <w:lang w:val="en-US" w:eastAsia="ja-JP" w:bidi="ar-SA"/>
              </w:rPr>
              <w:t>renewals.enforce_notice_order</w:t>
            </w:r>
            <w:r>
              <w:rPr>
                <w:rFonts w:eastAsia="Segoe UI" w:cs="Segoe UI" w:ascii="Segoe UI" w:hAnsi="Segoe UI"/>
                <w:color w:val="101820"/>
                <w:kern w:val="0"/>
                <w:sz w:val="18"/>
                <w:szCs w:val="24"/>
                <w:lang w:val="en-US" w:eastAsia="ja-JP" w:bidi="ar-SA"/>
              </w:rPr>
              <w:t xml:space="preserve"> is on; the client needs an e-mail address.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 quotes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Queues re-rated renewal quotes for the selected policies.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policies not yet quoted (or failed).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Retry Failed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Puts failed notices back in the queue.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Failed notices.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 Report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Downloads the batch with notice and quote status (Excel or CSV).</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nothing is queued the batch becomes Completed if every selected policy had its notice, else back to Draft.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batch with sent notices cannot be deleted, only cancelled.</w:t>
            </w:r>
          </w:p>
        </w:tc>
      </w:tr>
    </w:tbl>
    <w:p>
      <w:pPr>
        <w:pStyle w:val="Normal"/>
        <w:spacing w:before="0" w:after="80"/>
        <w:rPr/>
      </w:pPr>
      <w:r>
        <w:rPr/>
      </w:r>
    </w:p>
    <w:p>
      <w:pPr>
        <w:pStyle w:val="Heading2"/>
        <w:rPr/>
      </w:pPr>
      <w:bookmarkStart w:id="37" w:name="__RefHeading___Toc4721_920554238"/>
      <w:bookmarkEnd w:id="37"/>
      <w:r>
        <w:rPr>
          <w:rFonts w:eastAsia="Segoe UI" w:cs="Segoe UI"/>
          <w:b/>
          <w:color w:val="0F4761"/>
          <w:sz w:val="26"/>
        </w:rPr>
        <w:t>7.3  Bulk disbursement and bulk print</w:t>
      </w:r>
    </w:p>
    <w:p>
      <w:pPr>
        <w:pStyle w:val="Normal"/>
        <w:numPr>
          <w:ilvl w:val="0"/>
          <w:numId w:val="1"/>
        </w:numPr>
        <w:spacing w:before="0" w:after="60"/>
        <w:rPr/>
      </w:pPr>
      <w:r>
        <w:rPr>
          <w:rFonts w:eastAsia="Segoe UI" w:cs="Segoe UI" w:ascii="Segoe UI" w:hAnsi="Segoe UI"/>
          <w:b/>
          <w:color w:val="101820"/>
          <w:sz w:val="21"/>
        </w:rPr>
        <w:t>Bulk Disburse</w:t>
      </w:r>
      <w:r>
        <w:rPr>
          <w:rFonts w:eastAsia="Segoe UI" w:cs="Segoe UI" w:ascii="Segoe UI" w:hAnsi="Segoe UI"/>
          <w:color w:val="101820"/>
          <w:sz w:val="21"/>
        </w:rPr>
        <w:t xml:space="preserve"> (Accounts &gt; Disbursement &gt; Bulk Disburse): creates one payout voucher, for approval, per selected agent or referrer with Approved commission lines. The vouchers then follow the normal approval and payment, and feed the QAP and Form 2307 (issued).</w:t>
      </w:r>
    </w:p>
    <w:p>
      <w:pPr>
        <w:pStyle w:val="Normal"/>
        <w:numPr>
          <w:ilvl w:val="0"/>
          <w:numId w:val="1"/>
        </w:numPr>
        <w:spacing w:before="0" w:after="60"/>
        <w:rPr/>
      </w:pPr>
      <w:r>
        <w:rPr>
          <w:rFonts w:eastAsia="Segoe UI" w:cs="Segoe UI" w:ascii="Segoe UI" w:hAnsi="Segoe UI"/>
          <w:b/>
          <w:color w:val="101820"/>
          <w:sz w:val="21"/>
        </w:rPr>
        <w:t>Bulk upload of vouchers</w:t>
      </w:r>
      <w:r>
        <w:rPr>
          <w:rFonts w:eastAsia="Segoe UI" w:cs="Segoe UI" w:ascii="Segoe UI" w:hAnsi="Segoe UI"/>
          <w:color w:val="101820"/>
          <w:sz w:val="21"/>
        </w:rPr>
        <w:t>: see the upload table above.</w:t>
      </w:r>
    </w:p>
    <w:p>
      <w:pPr>
        <w:pStyle w:val="Normal"/>
        <w:numPr>
          <w:ilvl w:val="0"/>
          <w:numId w:val="1"/>
        </w:numPr>
        <w:spacing w:before="0" w:after="60"/>
        <w:rPr/>
      </w:pPr>
      <w:r>
        <w:rPr>
          <w:rFonts w:eastAsia="Segoe UI" w:cs="Segoe UI" w:ascii="Segoe UI" w:hAnsi="Segoe UI"/>
          <w:b/>
          <w:color w:val="101820"/>
          <w:sz w:val="21"/>
        </w:rPr>
        <w:t>Bulk print of payment vouchers</w:t>
      </w:r>
      <w:r>
        <w:rPr>
          <w:rFonts w:eastAsia="Segoe UI" w:cs="Segoe UI" w:ascii="Segoe UI" w:hAnsi="Segoe UI"/>
          <w:color w:val="101820"/>
          <w:sz w:val="21"/>
        </w:rPr>
        <w:t xml:space="preserve"> (Accounts &gt; Disbursement &gt; Bulk print): one PDF, one voucher per page, for one voucher or a customer code and date range.</w:t>
      </w:r>
    </w:p>
    <w:p>
      <w:pPr>
        <w:pStyle w:val="Normal"/>
        <w:numPr>
          <w:ilvl w:val="0"/>
          <w:numId w:val="1"/>
        </w:numPr>
        <w:spacing w:before="0" w:after="60"/>
        <w:rPr/>
      </w:pPr>
      <w:r>
        <w:rPr>
          <w:rFonts w:eastAsia="Segoe UI" w:cs="Segoe UI" w:ascii="Segoe UI" w:hAnsi="Segoe UI"/>
          <w:b/>
          <w:color w:val="101820"/>
          <w:sz w:val="21"/>
        </w:rPr>
        <w:t>Bulk print of official receipts</w:t>
      </w:r>
      <w:r>
        <w:rPr>
          <w:rFonts w:eastAsia="Segoe UI" w:cs="Segoe UI" w:ascii="Segoe UI" w:hAnsi="Segoe UI"/>
          <w:color w:val="101820"/>
          <w:sz w:val="21"/>
        </w:rPr>
        <w:t xml:space="preserve"> (Accounts &gt; Receipts &gt; Bulk print): one PDF, one receipt per page, for one receipt or a customer code and date range. The title comes from </w:t>
      </w:r>
      <w:r>
        <w:rPr>
          <w:rFonts w:eastAsia="Consolas" w:cs="Consolas" w:ascii="Consolas" w:hAnsi="Consolas"/>
          <w:color w:val="101820"/>
          <w:sz w:val="19"/>
        </w:rPr>
        <w:t>receipts.print_title</w:t>
      </w:r>
      <w:r>
        <w:rPr>
          <w:rFonts w:eastAsia="Segoe UI" w:cs="Segoe UI" w:ascii="Segoe UI" w:hAnsi="Segoe UI"/>
          <w:color w:val="101820"/>
          <w:sz w:val="21"/>
        </w:rPr>
        <w:t xml:space="preserve"> ("Official Receipts").</w:t>
      </w:r>
    </w:p>
    <w:p>
      <w:pPr>
        <w:pStyle w:val="Heading2"/>
        <w:rPr/>
      </w:pPr>
      <w:bookmarkStart w:id="38" w:name="__RefHeading___Toc4723_920554238"/>
      <w:bookmarkEnd w:id="38"/>
      <w:r>
        <w:rPr>
          <w:rFonts w:eastAsia="Segoe UI" w:cs="Segoe UI"/>
          <w:b/>
          <w:color w:val="0F4761"/>
          <w:sz w:val="26"/>
        </w:rPr>
        <w:t>7.4  Remittance processing</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Process</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Input</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Output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Processing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Automated Processing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automated remittance configurations (Remittance Master, for example ARM-001 Monthly Auto Remittance): insurers, frequency. Candidates are the unremitted policies per insurer.</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Execute creates draft remittances; Process submits the selected drafts for approval as one batch and notifies holders of </w:t>
            </w:r>
            <w:r>
              <w:rPr>
                <w:rFonts w:eastAsia="Consolas" w:cs="Consolas" w:ascii="Consolas" w:hAnsi="Consolas"/>
                <w:color w:val="101820"/>
                <w:kern w:val="0"/>
                <w:sz w:val="16"/>
                <w:szCs w:val="24"/>
                <w:lang w:val="en-US" w:eastAsia="ja-JP" w:bidi="ar-SA"/>
              </w:rPr>
              <w:t>write:remittance</w:t>
            </w:r>
            <w:r>
              <w:rPr>
                <w:rFonts w:eastAsia="Segoe UI" w:cs="Segoe UI" w:ascii="Segoe UI" w:hAnsi="Segoe UI"/>
                <w:color w:val="101820"/>
                <w:kern w:val="0"/>
                <w:sz w:val="18"/>
                <w:szCs w:val="24"/>
                <w:lang w:val="en-US" w:eastAsia="ja-JP" w:bidi="ar-SA"/>
              </w:rPr>
              <w:t xml:space="preserve"> ("Remittances awaiting approval").</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Processing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Bulk Processing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remittance file with the configuration BFM-001 (CSV) or BFM-002 (XLSX): PolicyNo, Premium, Commission, InsuredName.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 / Validate lists every row error (policy not found, premium not positive, commission above premium, duplicate policy); Process creates draft remittances from the valid rows.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Scheduling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schedules (Remittance Master), linked to automated configurations.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Now executes the linked automated remittance. Pause and resume.</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Approval Workflow</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Submitted remittances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or reject (the approver must not be the submitter); the initiator is notified.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Statements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and insurers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 statement, optionally e-mailed as a link.</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The remittance schedules on Accounts &gt; Remittance &gt; Scheduling are not connected to the scheduler: they do not run on their own and do not appear on Master &gt; Schedules. Their Next Run date is information only (the seeded schedules even carry the time zone EST). Run them with Run Now, or execute Automated Processing on the agreed day.</w:t>
      </w:r>
    </w:p>
    <w:p>
      <w:pPr>
        <w:pStyle w:val="Heading2"/>
        <w:rPr/>
      </w:pPr>
      <w:bookmarkStart w:id="39" w:name="__RefHeading___Toc4725_920554238"/>
      <w:bookmarkEnd w:id="39"/>
      <w:r>
        <w:rPr>
          <w:rFonts w:eastAsia="Segoe UI" w:cs="Segoe UI"/>
          <w:b/>
          <w:color w:val="0F4761"/>
          <w:sz w:val="26"/>
        </w:rPr>
        <w:t>7.5  Month-end close run</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Period End &gt; Month-End Close. </w:t>
      </w:r>
      <w:r>
        <w:rPr>
          <w:rFonts w:eastAsia="Segoe UI" w:cs="Segoe UI" w:ascii="Segoe UI" w:hAnsi="Segoe UI"/>
          <w:b/>
          <w:color w:val="101820"/>
          <w:sz w:val="21"/>
        </w:rPr>
        <w:t>Permissions:</w:t>
      </w:r>
      <w:r>
        <w:rPr>
          <w:rFonts w:eastAsia="Segoe UI" w:cs="Segoe UI" w:ascii="Segoe UI" w:hAnsi="Segoe UI"/>
          <w:color w:val="101820"/>
          <w:sz w:val="21"/>
        </w:rPr>
        <w:t xml:space="preserve"> </w:t>
      </w:r>
      <w:r>
        <w:rPr>
          <w:rFonts w:eastAsia="Consolas" w:cs="Consolas" w:ascii="Consolas" w:hAnsi="Consolas"/>
          <w:color w:val="101820"/>
          <w:sz w:val="19"/>
        </w:rPr>
        <w:t>write:period-end</w:t>
      </w:r>
      <w:r>
        <w:rPr>
          <w:rFonts w:eastAsia="Segoe UI" w:cs="Segoe UI" w:ascii="Segoe UI" w:hAnsi="Segoe UI"/>
          <w:color w:val="101820"/>
          <w:sz w:val="21"/>
        </w:rPr>
        <w:t xml:space="preserve"> to prepare; </w:t>
      </w:r>
      <w:r>
        <w:rPr>
          <w:rFonts w:eastAsia="Consolas" w:cs="Consolas" w:ascii="Consolas" w:hAnsi="Consolas"/>
          <w:color w:val="101820"/>
          <w:sz w:val="19"/>
        </w:rPr>
        <w:t>approve:period-end</w:t>
      </w:r>
      <w:r>
        <w:rPr>
          <w:rFonts w:eastAsia="Segoe UI" w:cs="Segoe UI" w:ascii="Segoe UI" w:hAnsi="Segoe UI"/>
          <w:color w:val="101820"/>
          <w:sz w:val="21"/>
        </w:rPr>
        <w:t xml:space="preserve"> (Accounting Manager) to approve.</w:t>
      </w:r>
    </w:p>
    <w:p>
      <w:pPr>
        <w:pStyle w:val="Normal"/>
        <w:numPr>
          <w:ilvl w:val="0"/>
          <w:numId w:val="11"/>
        </w:numPr>
        <w:spacing w:before="0" w:after="60"/>
        <w:rPr/>
      </w:pPr>
      <w:r>
        <w:rPr>
          <w:rFonts w:eastAsia="Segoe UI" w:cs="Segoe UI" w:ascii="Segoe UI" w:hAnsi="Segoe UI"/>
          <w:b/>
          <w:color w:val="101820"/>
          <w:sz w:val="21"/>
        </w:rPr>
        <w:t>Start</w:t>
      </w:r>
      <w:r>
        <w:rPr>
          <w:rFonts w:eastAsia="Segoe UI" w:cs="Segoe UI" w:ascii="Segoe UI" w:hAnsi="Segoe UI"/>
          <w:color w:val="101820"/>
          <w:sz w:val="21"/>
        </w:rPr>
        <w:t xml:space="preserve"> the close of a period. One open run per period; the checklist is copied into the run (MEC number).</w:t>
      </w:r>
    </w:p>
    <w:p>
      <w:pPr>
        <w:pStyle w:val="Normal"/>
        <w:numPr>
          <w:ilvl w:val="0"/>
          <w:numId w:val="12"/>
        </w:numPr>
        <w:spacing w:before="0" w:after="60"/>
        <w:rPr/>
      </w:pPr>
      <w:r>
        <w:rPr>
          <w:rFonts w:eastAsia="Segoe UI" w:cs="Segoe UI" w:ascii="Segoe UI" w:hAnsi="Segoe UI"/>
          <w:b/>
          <w:color w:val="101820"/>
          <w:sz w:val="21"/>
        </w:rPr>
        <w:t>Execute</w:t>
      </w:r>
      <w:r>
        <w:rPr>
          <w:rFonts w:eastAsia="Segoe UI" w:cs="Segoe UI" w:ascii="Segoe UI" w:hAnsi="Segoe UI"/>
          <w:color w:val="101820"/>
          <w:sz w:val="21"/>
        </w:rPr>
        <w:t xml:space="preserve"> the steps: accruals, recurring journals, unearned commission deferral, FX revaluation, checks. Executing again first reverses the run's own earlier accrual, deferral and FX journals, so a rerun gives the same ledger as one run.</w:t>
      </w:r>
    </w:p>
    <w:p>
      <w:pPr>
        <w:pStyle w:val="Normal"/>
        <w:numPr>
          <w:ilvl w:val="0"/>
          <w:numId w:val="13"/>
        </w:numPr>
        <w:spacing w:before="0" w:after="60"/>
        <w:rPr/>
      </w:pPr>
      <w:r>
        <w:rPr>
          <w:rFonts w:eastAsia="Segoe UI" w:cs="Segoe UI" w:ascii="Segoe UI" w:hAnsi="Segoe UI"/>
          <w:b/>
          <w:color w:val="101820"/>
          <w:sz w:val="21"/>
        </w:rPr>
        <w:t>Review the checklist.</w:t>
      </w:r>
      <w:r>
        <w:rPr>
          <w:rFonts w:eastAsia="Segoe UI" w:cs="Segoe UI" w:ascii="Segoe UI" w:hAnsi="Segoe UI"/>
          <w:color w:val="101820"/>
          <w:sz w:val="21"/>
        </w:rPr>
        <w:t xml:space="preserve"> Automatic checks: no unposted or pending journals (blocking), trial balance balances (blocking), suspense account cleared (blocking), no unapplied receipts, bank transactions reconciled, sub-ledgers tie out to the GL, issued policies are billed, remittances to insurers paid, direct-bill commission billed (warnings). Manual sign-offs: bank reconciliations reviewed and signed off (blocking), prepayments and depreciation reviewed, payroll and statutory contributions booked (warnings). Checklist items are maintained on Master &gt; Finance &gt; Close Checklist.</w:t>
      </w:r>
    </w:p>
    <w:p>
      <w:pPr>
        <w:pStyle w:val="Normal"/>
        <w:numPr>
          <w:ilvl w:val="0"/>
          <w:numId w:val="14"/>
        </w:numPr>
        <w:spacing w:before="0" w:after="60"/>
        <w:rPr/>
      </w:pPr>
      <w:r>
        <w:rPr>
          <w:rFonts w:eastAsia="Segoe UI" w:cs="Segoe UI" w:ascii="Segoe UI" w:hAnsi="Segoe UI"/>
          <w:b/>
          <w:color w:val="101820"/>
          <w:sz w:val="21"/>
        </w:rPr>
        <w:t>Sign</w:t>
      </w:r>
      <w:r>
        <w:rPr>
          <w:rFonts w:eastAsia="Segoe UI" w:cs="Segoe UI" w:ascii="Segoe UI" w:hAnsi="Segoe UI"/>
          <w:color w:val="101820"/>
          <w:sz w:val="21"/>
        </w:rPr>
        <w:t xml:space="preserve"> the manual items.</w:t>
      </w:r>
    </w:p>
    <w:p>
      <w:pPr>
        <w:pStyle w:val="Normal"/>
        <w:numPr>
          <w:ilvl w:val="0"/>
          <w:numId w:val="15"/>
        </w:numPr>
        <w:spacing w:before="0" w:after="60"/>
        <w:rPr/>
      </w:pPr>
      <w:r>
        <w:rPr>
          <w:rFonts w:eastAsia="Segoe UI" w:cs="Segoe UI" w:ascii="Segoe UI" w:hAnsi="Segoe UI"/>
          <w:b/>
          <w:color w:val="101820"/>
          <w:sz w:val="21"/>
        </w:rPr>
        <w:t>Submit</w:t>
      </w:r>
      <w:r>
        <w:rPr>
          <w:rFonts w:eastAsia="Segoe UI" w:cs="Segoe UI" w:ascii="Segoe UI" w:hAnsi="Segoe UI"/>
          <w:color w:val="101820"/>
          <w:sz w:val="21"/>
        </w:rPr>
        <w:t xml:space="preserve"> with the target soft-closed or closed. When </w:t>
      </w:r>
      <w:r>
        <w:rPr>
          <w:rFonts w:eastAsia="Consolas" w:cs="Consolas" w:ascii="Consolas" w:hAnsi="Consolas"/>
          <w:color w:val="101820"/>
          <w:sz w:val="19"/>
        </w:rPr>
        <w:t>accounting.period_close_requires_approval</w:t>
      </w:r>
      <w:r>
        <w:rPr>
          <w:rFonts w:eastAsia="Segoe UI" w:cs="Segoe UI" w:ascii="Segoe UI" w:hAnsi="Segoe UI"/>
          <w:color w:val="101820"/>
          <w:sz w:val="21"/>
        </w:rPr>
        <w:t xml:space="preserve"> is on (default) the run waits for approval; otherwise the period closes at once.</w:t>
      </w:r>
    </w:p>
    <w:p>
      <w:pPr>
        <w:pStyle w:val="Normal"/>
        <w:numPr>
          <w:ilvl w:val="0"/>
          <w:numId w:val="16"/>
        </w:numPr>
        <w:spacing w:before="0" w:after="60"/>
        <w:rPr/>
      </w:pPr>
      <w:r>
        <w:rPr>
          <w:rFonts w:eastAsia="Segoe UI" w:cs="Segoe UI" w:ascii="Segoe UI" w:hAnsi="Segoe UI"/>
          <w:b/>
          <w:color w:val="101820"/>
          <w:sz w:val="21"/>
        </w:rPr>
        <w:t>Approve</w:t>
      </w:r>
      <w:r>
        <w:rPr>
          <w:rFonts w:eastAsia="Segoe UI" w:cs="Segoe UI" w:ascii="Segoe UI" w:hAnsi="Segoe UI"/>
          <w:color w:val="101820"/>
          <w:sz w:val="21"/>
        </w:rPr>
        <w:t xml:space="preserve"> (a different user with </w:t>
      </w:r>
      <w:r>
        <w:rPr>
          <w:rFonts w:eastAsia="Consolas" w:cs="Consolas" w:ascii="Consolas" w:hAnsi="Consolas"/>
          <w:color w:val="101820"/>
          <w:sz w:val="19"/>
        </w:rPr>
        <w:t>approve:period-end</w:t>
      </w:r>
      <w:r>
        <w:rPr>
          <w:rFonts w:eastAsia="Segoe UI" w:cs="Segoe UI" w:ascii="Segoe UI" w:hAnsi="Segoe UI"/>
          <w:color w:val="101820"/>
          <w:sz w:val="21"/>
        </w:rPr>
        <w:t xml:space="preserve">) or </w:t>
      </w:r>
      <w:r>
        <w:rPr>
          <w:rFonts w:eastAsia="Segoe UI" w:cs="Segoe UI" w:ascii="Segoe UI" w:hAnsi="Segoe UI"/>
          <w:b/>
          <w:color w:val="101820"/>
          <w:sz w:val="21"/>
        </w:rPr>
        <w:t>Reject</w:t>
      </w:r>
      <w:r>
        <w:rPr>
          <w:rFonts w:eastAsia="Segoe UI" w:cs="Segoe UI" w:ascii="Segoe UI" w:hAnsi="Segoe UI"/>
          <w:color w:val="101820"/>
          <w:sz w:val="21"/>
        </w:rPr>
        <w:t xml:space="preserve"> with a reason. Approval closes the period.</w:t>
      </w:r>
    </w:p>
    <w:p>
      <w:pPr>
        <w:pStyle w:val="Normal"/>
        <w:numPr>
          <w:ilvl w:val="0"/>
          <w:numId w:val="17"/>
        </w:numPr>
        <w:spacing w:before="0" w:after="60"/>
        <w:rPr/>
      </w:pPr>
      <w:r>
        <w:rPr>
          <w:rFonts w:eastAsia="Segoe UI" w:cs="Segoe UI" w:ascii="Segoe UI" w:hAnsi="Segoe UI"/>
          <w:b/>
          <w:color w:val="101820"/>
          <w:sz w:val="21"/>
        </w:rPr>
        <w:t>Cancel</w:t>
      </w:r>
      <w:r>
        <w:rPr>
          <w:rFonts w:eastAsia="Segoe UI" w:cs="Segoe UI" w:ascii="Segoe UI" w:hAnsi="Segoe UI"/>
          <w:color w:val="101820"/>
          <w:sz w:val="21"/>
        </w:rPr>
        <w:t xml:space="preserve"> an unfinished run if needed; its accrual, deferral and FX journals are reversed.</w:t>
      </w:r>
    </w:p>
    <w:p>
      <w:pPr>
        <w:pStyle w:val="Normal"/>
        <w:spacing w:lineRule="auto" w:line="276" w:before="0" w:after="120"/>
        <w:rPr/>
      </w:pPr>
      <w:r>
        <w:rPr>
          <w:rFonts w:eastAsia="Segoe UI" w:cs="Segoe UI" w:ascii="Segoe UI" w:hAnsi="Segoe UI"/>
          <w:color w:val="101820"/>
          <w:sz w:val="21"/>
        </w:rPr>
        <w:t>The Month-End Close Status report shows every period with its run, failed checks, warnings, journals and who prepared and approved it.</w:t>
      </w:r>
    </w:p>
    <w:p>
      <w:pPr>
        <w:pStyle w:val="Normal"/>
        <w:spacing w:lineRule="auto" w:line="276" w:before="0" w:after="120"/>
        <w:rPr/>
      </w:pPr>
      <w:r>
        <w:rPr>
          <w:rFonts w:eastAsia="Segoe UI" w:cs="Segoe UI" w:ascii="Segoe UI" w:hAnsi="Segoe UI"/>
          <w:color w:val="101820"/>
          <w:sz w:val="21"/>
        </w:rPr>
        <w:t>The year-end close (Accounts &gt; Period End &gt; Year-End Close) needs all twelve periods closed and period 13 open. It posts the closing entries in period 13, writes the opening balances of the next year, locks the year and creates the next fiscal year.</w:t>
      </w:r>
    </w:p>
    <w:p>
      <w:pPr>
        <w:pStyle w:val="Heading2"/>
        <w:rPr/>
      </w:pPr>
      <w:bookmarkStart w:id="40" w:name="__RefHeading___Toc4727_920554238"/>
      <w:bookmarkEnd w:id="40"/>
      <w:r>
        <w:rPr>
          <w:rFonts w:eastAsia="Segoe UI" w:cs="Segoe UI"/>
          <w:b/>
          <w:color w:val="0F4761"/>
          <w:sz w:val="26"/>
        </w:rPr>
        <w:t>7.6  Recurring journals</w:t>
      </w:r>
    </w:p>
    <w:p>
      <w:pPr>
        <w:pStyle w:val="Normal"/>
        <w:spacing w:lineRule="auto" w:line="276" w:before="0" w:after="120"/>
        <w:rPr/>
      </w:pPr>
      <w:r>
        <w:rPr>
          <w:rFonts w:eastAsia="Segoe UI" w:cs="Segoe UI" w:ascii="Segoe UI" w:hAnsi="Segoe UI"/>
          <w:color w:val="101820"/>
          <w:sz w:val="21"/>
        </w:rPr>
        <w:t>Templates are kept on Accounts &gt; Period End &gt; Recurring Journals (RJV number): name, kind (recurring or accrual), frequency (monthly, quarterly, yearly), start, next run and end dates, auto-post, auto-reverse, lines. They are posted by the Recurring journals job, by Run due on the same screen, or by the accruals and recurring steps of the month-end close run. See the job description above for idempotency.</w:t>
      </w:r>
    </w:p>
    <w:p>
      <w:pPr>
        <w:pStyle w:val="Heading2"/>
        <w:rPr/>
      </w:pPr>
      <w:bookmarkStart w:id="41" w:name="__RefHeading___Toc4729_920554238"/>
      <w:bookmarkEnd w:id="41"/>
      <w:r>
        <w:rPr>
          <w:rFonts w:eastAsia="Segoe UI" w:cs="Segoe UI"/>
          <w:b/>
          <w:color w:val="0F4761"/>
          <w:sz w:val="26"/>
        </w:rPr>
        <w:t>7.7  Bank statement import and auto-match</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Bank Reconciliation &gt; Reconciliation Workspace &gt; Import statement.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write:bank-reconciliation</w:t>
      </w:r>
      <w:r>
        <w:rPr>
          <w:rFonts w:eastAsia="Segoe UI" w:cs="Segoe UI" w:ascii="Segoe UI" w:hAnsi="Segoe UI"/>
          <w:color w:val="101820"/>
          <w:sz w:val="21"/>
        </w:rPr>
        <w: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Input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bank's statement file (CSV or XLSX) with its format: BDO-SAMPLE, BPI-SAMPLE, MBT-SAMPLE for those banks' exports, GENERIC (template </w:t>
            </w:r>
            <w:r>
              <w:rPr>
                <w:rFonts w:eastAsia="Consolas" w:cs="Consolas" w:ascii="Consolas" w:hAnsi="Consolas"/>
                <w:color w:val="101820"/>
                <w:kern w:val="0"/>
                <w:sz w:val="16"/>
                <w:szCs w:val="24"/>
                <w:lang w:val="en-US" w:eastAsia="ja-JP" w:bidi="ar-SA"/>
              </w:rPr>
              <w:t>Bank_Statement_Generic_Upload_Template.xlsx</w:t>
            </w:r>
            <w:r>
              <w:rPr>
                <w:rFonts w:eastAsia="Segoe UI" w:cs="Segoe UI" w:ascii="Segoe UI" w:hAnsi="Segoe UI"/>
                <w:color w:val="101820"/>
                <w:kern w:val="0"/>
                <w:sz w:val="18"/>
                <w:szCs w:val="24"/>
                <w:lang w:val="en-US" w:eastAsia="ja-JP" w:bidi="ar-SA"/>
              </w:rPr>
              <w:t>) for others. Formats are kept on Master &gt; Finance &gt; Bank Statement Formats. Also: bank account, statement reference, opening and closing balance.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Preview</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Shows the lines, the totals, the balance check and possible duplicates before saving.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Refused as a whole when a row cannot be read, when the statement does not balance (opening + credits - debits = closing) while </w:t>
            </w:r>
            <w:r>
              <w:rPr>
                <w:rFonts w:eastAsia="Consolas" w:cs="Consolas" w:ascii="Consolas" w:hAnsi="Consolas"/>
                <w:color w:val="101820"/>
                <w:kern w:val="0"/>
                <w:sz w:val="16"/>
                <w:szCs w:val="24"/>
                <w:lang w:val="en-US" w:eastAsia="ja-JP" w:bidi="ar-SA"/>
              </w:rPr>
              <w:t>bank_reconciliation.require_balanced_statement</w:t>
            </w:r>
            <w:r>
              <w:rPr>
                <w:rFonts w:eastAsia="Segoe UI" w:cs="Segoe UI" w:ascii="Segoe UI" w:hAnsi="Segoe UI"/>
                <w:color w:val="101820"/>
                <w:kern w:val="0"/>
                <w:sz w:val="18"/>
                <w:szCs w:val="24"/>
                <w:lang w:val="en-US" w:eastAsia="ja-JP" w:bidi="ar-SA"/>
              </w:rPr>
              <w:t xml:space="preserve"> is on, or when the same file was already imported for the account. Duplicate lines can be skipped. Lines whose text starts with total, balance forward, beginning or ending balance are ignored.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 bank statement (BST number) with its lines; then automatic matching when </w:t>
            </w:r>
            <w:r>
              <w:rPr>
                <w:rFonts w:eastAsia="Consolas" w:cs="Consolas" w:ascii="Consolas" w:hAnsi="Consolas"/>
                <w:color w:val="101820"/>
                <w:kern w:val="0"/>
                <w:sz w:val="16"/>
                <w:szCs w:val="24"/>
                <w:lang w:val="en-US" w:eastAsia="ja-JP" w:bidi="ar-SA"/>
              </w:rPr>
              <w:t>bank_reconciliation.auto_match_on_import</w:t>
            </w:r>
            <w:r>
              <w:rPr>
                <w:rFonts w:eastAsia="Segoe UI" w:cs="Segoe UI" w:ascii="Segoe UI" w:hAnsi="Segoe UI"/>
                <w:color w:val="101820"/>
                <w:kern w:val="0"/>
                <w:sz w:val="18"/>
                <w:szCs w:val="24"/>
                <w:lang w:val="en-US" w:eastAsia="ja-JP" w:bidi="ar-SA"/>
              </w:rPr>
              <w:t xml:space="preserve"> is on. The message says how many lines were imported and auto-matched.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Match the rest by hand, book bank charges, interest and direct credits as adjustments, prepare the reconciliation (BRC number) and have it approved.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statement can also be entered by hand (Manual statement), with the same checks.</w:t>
      </w:r>
    </w:p>
    <w:p>
      <w:pPr>
        <w:pStyle w:val="Heading2"/>
        <w:rPr/>
      </w:pPr>
      <w:bookmarkStart w:id="42" w:name="__RefHeading___Toc4731_920554238"/>
      <w:bookmarkEnd w:id="42"/>
      <w:r>
        <w:rPr>
          <w:rFonts w:eastAsia="Segoe UI" w:cs="Segoe UI"/>
          <w:b/>
          <w:color w:val="0F4761"/>
          <w:sz w:val="26"/>
        </w:rPr>
        <w:t>7.8  Insurer statement import</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Insurer Reconciliation &gt; Insurer Statements. </w:t>
      </w:r>
      <w:r>
        <w:rPr>
          <w:rFonts w:eastAsia="Segoe UI" w:cs="Segoe UI" w:ascii="Segoe UI" w:hAnsi="Segoe UI"/>
          <w:b/>
          <w:color w:val="101820"/>
          <w:sz w:val="21"/>
        </w:rPr>
        <w:t>Permissions:</w:t>
      </w:r>
      <w:r>
        <w:rPr>
          <w:rFonts w:eastAsia="Segoe UI" w:cs="Segoe UI" w:ascii="Segoe UI" w:hAnsi="Segoe UI"/>
          <w:color w:val="101820"/>
          <w:sz w:val="21"/>
        </w:rPr>
        <w:t xml:space="preserve"> </w:t>
      </w:r>
      <w:r>
        <w:rPr>
          <w:rFonts w:eastAsia="Consolas" w:cs="Consolas" w:ascii="Consolas" w:hAnsi="Consolas"/>
          <w:color w:val="101820"/>
          <w:sz w:val="19"/>
        </w:rPr>
        <w:t>write:remittance</w:t>
      </w:r>
      <w:r>
        <w:rPr>
          <w:rFonts w:eastAsia="Segoe UI" w:cs="Segoe UI" w:ascii="Segoe UI" w:hAnsi="Segoe UI"/>
          <w:color w:val="101820"/>
          <w:sz w:val="21"/>
        </w:rPr>
        <w:t xml:space="preserve"> to import and resolve; </w:t>
      </w:r>
      <w:r>
        <w:rPr>
          <w:rFonts w:eastAsia="Consolas" w:cs="Consolas" w:ascii="Consolas" w:hAnsi="Consolas"/>
          <w:color w:val="101820"/>
          <w:sz w:val="19"/>
        </w:rPr>
        <w:t>approve:insurer-reconciliation</w:t>
      </w:r>
      <w:r>
        <w:rPr>
          <w:rFonts w:eastAsia="Segoe UI" w:cs="Segoe UI" w:ascii="Segoe UI" w:hAnsi="Segoe UI"/>
          <w:color w:val="101820"/>
          <w:sz w:val="21"/>
        </w:rPr>
        <w:t xml:space="preserve"> to approve.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Input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insurer's statement (CSV or XLSX): premium remittance confirmation or commission statement, with the insurer's format (Master &gt; Finance &gt; Insurer Statement Formats) or the generic one; insurer, type, period, the insurer's reference and the amount tolerance (</w:t>
            </w:r>
            <w:r>
              <w:rPr>
                <w:rFonts w:eastAsia="Consolas" w:cs="Consolas" w:ascii="Consolas" w:hAnsi="Consolas"/>
                <w:color w:val="101820"/>
                <w:kern w:val="0"/>
                <w:sz w:val="16"/>
                <w:szCs w:val="24"/>
                <w:lang w:val="en-US" w:eastAsia="ja-JP" w:bidi="ar-SA"/>
              </w:rPr>
              <w:t>insurer_reconciliation.amount_tolerance</w:t>
            </w:r>
            <w:r>
              <w:rPr>
                <w:rFonts w:eastAsia="Segoe UI" w:cs="Segoe UI" w:ascii="Segoe UI" w:hAnsi="Segoe UI"/>
                <w:color w:val="101820"/>
                <w:kern w:val="0"/>
                <w:sz w:val="18"/>
                <w:szCs w:val="24"/>
                <w:lang w:val="en-US" w:eastAsia="ja-JP" w:bidi="ar-SA"/>
              </w:rPr>
              <w: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Preview</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totals and rows that cannot be read; nothing is saved.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row that cannot be read stops the import; the same file cannot be imported twice for an insurer.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Auto-match</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By policy number (ignoring case, spaces and dashes) to a remittance line or commission debit note line; otherwise on gross premium within the tolerance and insured name when exactly one record fits. Premium, commission, taxes and amount paid are compared within the tolerance.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insurer statement (ISR number) with matches and differences: lines not found at the broker, broker records missing on the statement, amount differences.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Resolution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Each difference is resolved with a note or an adjustment; submit (all resolved when </w:t>
            </w:r>
            <w:r>
              <w:rPr>
                <w:rFonts w:eastAsia="Consolas" w:cs="Consolas" w:ascii="Consolas" w:hAnsi="Consolas"/>
                <w:color w:val="101820"/>
                <w:kern w:val="0"/>
                <w:sz w:val="16"/>
                <w:szCs w:val="24"/>
                <w:lang w:val="en-US" w:eastAsia="ja-JP" w:bidi="ar-SA"/>
              </w:rPr>
              <w:t>insurer_reconciliation.require_resolved</w:t>
            </w:r>
            <w:r>
              <w:rPr>
                <w:rFonts w:eastAsia="Segoe UI" w:cs="Segoe UI" w:ascii="Segoe UI" w:hAnsi="Segoe UI"/>
                <w:color w:val="101820"/>
                <w:kern w:val="0"/>
                <w:sz w:val="18"/>
                <w:szCs w:val="24"/>
                <w:lang w:val="en-US" w:eastAsia="ja-JP" w:bidi="ar-SA"/>
              </w:rPr>
              <w:t xml:space="preserve">); a second user approves and the adjustments post through the posting rule </w:t>
            </w:r>
            <w:r>
              <w:rPr>
                <w:rFonts w:eastAsia="Consolas" w:cs="Consolas" w:ascii="Consolas" w:hAnsi="Consolas"/>
                <w:color w:val="101820"/>
                <w:kern w:val="0"/>
                <w:sz w:val="16"/>
                <w:szCs w:val="24"/>
                <w:lang w:val="en-US" w:eastAsia="ja-JP" w:bidi="ar-SA"/>
              </w:rPr>
              <w:t>insurer_statement.adjustment</w:t>
            </w:r>
            <w:r>
              <w:rPr>
                <w:rFonts w:eastAsia="Segoe UI" w:cs="Segoe UI" w:ascii="Segoe UI" w:hAnsi="Segoe UI"/>
                <w:color w:val="101820"/>
                <w:kern w:val="0"/>
                <w:sz w:val="18"/>
                <w:szCs w:val="24"/>
                <w:lang w:val="en-US" w:eastAsia="ja-JP" w:bidi="ar-SA"/>
              </w:rPr>
              <w:t>. The differences report downloads as Excel, CSV or PDF.</w:t>
            </w:r>
          </w:p>
        </w:tc>
      </w:tr>
    </w:tbl>
    <w:p>
      <w:pPr>
        <w:pStyle w:val="Normal"/>
        <w:spacing w:before="0" w:after="80"/>
        <w:rPr/>
      </w:pPr>
      <w:r>
        <w:rPr/>
      </w:r>
      <w:r>
        <w:br w:type="page"/>
      </w:r>
    </w:p>
    <w:p>
      <w:pPr>
        <w:pStyle w:val="Heading1"/>
        <w:rPr/>
      </w:pPr>
      <w:bookmarkStart w:id="43" w:name="__RefHeading___Toc4733_920554238"/>
      <w:bookmarkEnd w:id="43"/>
      <w:r>
        <w:rPr>
          <w:rFonts w:eastAsia="Segoe UI" w:cs="Segoe UI" w:ascii="Segoe UI" w:hAnsi="Segoe UI"/>
          <w:b/>
          <w:color w:val="0F4761"/>
          <w:sz w:val="32"/>
        </w:rPr>
        <w:t>8.  Operational run book</w:t>
      </w:r>
    </w:p>
    <w:p>
      <w:pPr>
        <w:pStyle w:val="Normal"/>
        <w:spacing w:lineRule="auto" w:line="276" w:before="0" w:after="120"/>
        <w:rPr/>
      </w:pPr>
      <w:r>
        <w:rPr>
          <w:rFonts w:eastAsia="Segoe UI" w:cs="Segoe UI" w:ascii="Segoe UI" w:hAnsi="Segoe UI"/>
          <w:color w:val="101820"/>
          <w:sz w:val="21"/>
        </w:rPr>
        <w:t>The run book lists what happens on its own and what the team checks or starts. Times are Asia/Manila.</w:t>
      </w:r>
    </w:p>
    <w:p>
      <w:pPr>
        <w:pStyle w:val="Heading2"/>
        <w:rPr/>
      </w:pPr>
      <w:bookmarkStart w:id="44" w:name="__RefHeading___Toc4735_920554238"/>
      <w:bookmarkEnd w:id="44"/>
      <w:r>
        <w:rPr>
          <w:rFonts w:eastAsia="Segoe UI" w:cs="Segoe UI"/>
          <w:b/>
          <w:color w:val="0F4761"/>
          <w:sz w:val="26"/>
        </w:rPr>
        <w:t>8.1  Overnight and early morning (automatic)</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Depends 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minute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 queue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SMTP</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00:15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expiry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00:30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expiry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00:30, day 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Accrual auto-reversal (if switched 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of the previous month</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01:15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journals (if switched 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period for the journal date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01:45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Dormant accounts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02:00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auto soft-close (if switched 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Blocking checks pass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02:45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Housekeeping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05:00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reports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05:30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pipeline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expiry has run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05:45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auto-match (if switched 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Statements imported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06:00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(in-app)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pipeline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07:00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 ageing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08:00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reminders; month-end reminder (if switched 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for delivery</w:t>
            </w:r>
          </w:p>
        </w:tc>
      </w:tr>
    </w:tbl>
    <w:p>
      <w:pPr>
        <w:pStyle w:val="Normal"/>
        <w:spacing w:before="0" w:after="80"/>
        <w:rPr/>
      </w:pPr>
      <w:r>
        <w:rPr/>
      </w:r>
    </w:p>
    <w:p>
      <w:pPr>
        <w:pStyle w:val="Heading2"/>
        <w:rPr/>
      </w:pPr>
      <w:bookmarkStart w:id="45" w:name="__RefHeading___Toc4737_920554238"/>
      <w:bookmarkEnd w:id="45"/>
      <w:r>
        <w:rPr>
          <w:rFonts w:eastAsia="Segoe UI" w:cs="Segoe UI"/>
          <w:b/>
          <w:color w:val="0F4761"/>
          <w:sz w:val="26"/>
        </w:rPr>
        <w:t>8.2  Daily checklist</w:t>
      </w:r>
    </w:p>
    <w:p>
      <w:pPr>
        <w:pStyle w:val="Normal"/>
        <w:numPr>
          <w:ilvl w:val="0"/>
          <w:numId w:val="18"/>
        </w:numPr>
        <w:spacing w:before="0" w:after="60"/>
        <w:rPr/>
      </w:pPr>
      <w:r>
        <w:rPr>
          <w:rFonts w:eastAsia="Segoe UI" w:cs="Segoe UI" w:ascii="Segoe UI" w:hAnsi="Segoe UI"/>
          <w:b/>
          <w:color w:val="101820"/>
          <w:sz w:val="21"/>
        </w:rPr>
        <w:t>Master &gt; Schedules:</w:t>
      </w:r>
      <w:r>
        <w:rPr>
          <w:rFonts w:eastAsia="Segoe UI" w:cs="Segoe UI" w:ascii="Segoe UI" w:hAnsi="Segoe UI"/>
          <w:color w:val="101820"/>
          <w:sz w:val="21"/>
        </w:rPr>
        <w:t xml:space="preserve"> every enabled job shows Last status success and a Next run. Open Run history for any failure and rerun after fixing.</w:t>
      </w:r>
    </w:p>
    <w:p>
      <w:pPr>
        <w:pStyle w:val="Normal"/>
        <w:numPr>
          <w:ilvl w:val="0"/>
          <w:numId w:val="19"/>
        </w:numPr>
        <w:spacing w:before="0" w:after="60"/>
        <w:rPr/>
      </w:pPr>
      <w:r>
        <w:rPr>
          <w:rFonts w:eastAsia="Segoe UI" w:cs="Segoe UI" w:ascii="Segoe UI" w:hAnsi="Segoe UI"/>
          <w:b/>
          <w:color w:val="101820"/>
          <w:sz w:val="21"/>
        </w:rPr>
        <w:t>Master &gt; E-mail Outbox:</w:t>
      </w:r>
      <w:r>
        <w:rPr>
          <w:rFonts w:eastAsia="Segoe UI" w:cs="Segoe UI" w:ascii="Segoe UI" w:hAnsi="Segoe UI"/>
          <w:color w:val="101820"/>
          <w:sz w:val="21"/>
        </w:rPr>
        <w:t xml:space="preserve"> no growing queue; resolve failed e-mails (wrong address, SMTP) and Retry.</w:t>
      </w:r>
    </w:p>
    <w:p>
      <w:pPr>
        <w:pStyle w:val="Normal"/>
        <w:numPr>
          <w:ilvl w:val="0"/>
          <w:numId w:val="20"/>
        </w:numPr>
        <w:spacing w:before="0" w:after="60"/>
        <w:rPr/>
      </w:pPr>
      <w:r>
        <w:rPr>
          <w:rFonts w:eastAsia="Segoe UI" w:cs="Segoe UI" w:ascii="Segoe UI" w:hAnsi="Segoe UI"/>
          <w:b/>
          <w:color w:val="101820"/>
          <w:sz w:val="21"/>
        </w:rPr>
        <w:t>Operations &gt; Renewals &gt; Renewal Batch:</w:t>
      </w:r>
      <w:r>
        <w:rPr>
          <w:rFonts w:eastAsia="Segoe UI" w:cs="Segoe UI" w:ascii="Segoe UI" w:hAnsi="Segoe UI"/>
          <w:color w:val="101820"/>
          <w:sz w:val="21"/>
        </w:rPr>
        <w:t xml:space="preserve"> batches in Processing have moved on; Retry Failed where needed. Send the day's notices from the Renewal Queue.</w:t>
      </w:r>
    </w:p>
    <w:p>
      <w:pPr>
        <w:pStyle w:val="Normal"/>
        <w:numPr>
          <w:ilvl w:val="0"/>
          <w:numId w:val="21"/>
        </w:numPr>
        <w:spacing w:before="0" w:after="60"/>
        <w:rPr/>
      </w:pPr>
      <w:r>
        <w:rPr>
          <w:rFonts w:eastAsia="Segoe UI" w:cs="Segoe UI" w:ascii="Segoe UI" w:hAnsi="Segoe UI"/>
          <w:b/>
          <w:color w:val="101820"/>
          <w:sz w:val="21"/>
        </w:rPr>
        <w:t>Accounts &gt; Receipts and Collections:</w:t>
      </w:r>
      <w:r>
        <w:rPr>
          <w:rFonts w:eastAsia="Segoe UI" w:cs="Segoe UI" w:ascii="Segoe UI" w:hAnsi="Segoe UI"/>
          <w:color w:val="101820"/>
          <w:sz w:val="21"/>
        </w:rPr>
        <w:t xml:space="preserve"> post receipts; review overdue items after the 08:00 reminders.</w:t>
      </w:r>
    </w:p>
    <w:p>
      <w:pPr>
        <w:pStyle w:val="Normal"/>
        <w:numPr>
          <w:ilvl w:val="0"/>
          <w:numId w:val="22"/>
        </w:numPr>
        <w:spacing w:before="0" w:after="60"/>
        <w:rPr/>
      </w:pPr>
      <w:r>
        <w:rPr>
          <w:rFonts w:eastAsia="Segoe UI" w:cs="Segoe UI" w:ascii="Segoe UI" w:hAnsi="Segoe UI"/>
          <w:b/>
          <w:color w:val="101820"/>
          <w:sz w:val="21"/>
        </w:rPr>
        <w:t>Accounts &gt; Bank Reconciliation:</w:t>
      </w:r>
      <w:r>
        <w:rPr>
          <w:rFonts w:eastAsia="Segoe UI" w:cs="Segoe UI" w:ascii="Segoe UI" w:hAnsi="Segoe UI"/>
          <w:color w:val="101820"/>
          <w:sz w:val="21"/>
        </w:rPr>
        <w:t xml:space="preserve"> import yesterday's statements; review the auto-matches and match the rest.</w:t>
      </w:r>
    </w:p>
    <w:p>
      <w:pPr>
        <w:pStyle w:val="Normal"/>
        <w:numPr>
          <w:ilvl w:val="0"/>
          <w:numId w:val="23"/>
        </w:numPr>
        <w:spacing w:before="0" w:after="60"/>
        <w:rPr/>
      </w:pPr>
      <w:r>
        <w:rPr>
          <w:rFonts w:eastAsia="Segoe UI" w:cs="Segoe UI" w:ascii="Segoe UI" w:hAnsi="Segoe UI"/>
          <w:b/>
          <w:color w:val="101820"/>
          <w:sz w:val="21"/>
        </w:rPr>
        <w:t>Accounts &gt; Remittance:</w:t>
      </w:r>
      <w:r>
        <w:rPr>
          <w:rFonts w:eastAsia="Segoe UI" w:cs="Segoe UI" w:ascii="Segoe UI" w:hAnsi="Segoe UI"/>
          <w:color w:val="101820"/>
          <w:sz w:val="21"/>
        </w:rPr>
        <w:t xml:space="preserve"> run Automated Processing or Bulk Processing on the agreed days; approve submitted remittances.</w:t>
      </w:r>
    </w:p>
    <w:p>
      <w:pPr>
        <w:pStyle w:val="Heading2"/>
        <w:rPr/>
      </w:pPr>
      <w:bookmarkStart w:id="46" w:name="__RefHeading___Toc4739_920554238"/>
      <w:bookmarkEnd w:id="46"/>
      <w:r>
        <w:rPr>
          <w:rFonts w:eastAsia="Segoe UI" w:cs="Segoe UI"/>
          <w:b/>
          <w:color w:val="0F4761"/>
          <w:sz w:val="26"/>
        </w:rPr>
        <w:t>8.3  Month-end sequence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3 days of the month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reminder (if on) prompts finance; post pending journals, receipts and vouchers dated in the month.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Notifications; Accounts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day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 the bank statements up to the month end; match; book bank charges and interest.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to 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 and approve the bank reconciliation of each account for the month (the close needs the sign-off).</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to 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 and reconcile the insurer statements; approve adjustments.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Insurer Reconciliation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to 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due recurring journals (if the job is off).</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Recurring Journals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to 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 commission debit notes for unbilled direct-bill commission; generate remittances due to insurers.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3 to 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the month-end close run, execute, review checks, sign, submit; manager approves.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Month-End Close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approval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Trial Balance (Opening / Movement / Closing), Income Statement, Balance Sheet, Month-End Close Status.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 of next month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Accrual auto-reversal (job if on, otherwise it runs when a run is executed and the reversals are due).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 quarterly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SLSP, QAP, SAWT and BIR Form 2307 for the BIR returns.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 end + grace (5 days)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auto soft-close (if on) soft-closes periods whose checks pass.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w:t>
            </w:r>
          </w:p>
        </w:tc>
      </w:tr>
    </w:tbl>
    <w:p>
      <w:pPr>
        <w:pStyle w:val="Normal"/>
        <w:spacing w:before="0" w:after="80"/>
        <w:rPr/>
      </w:pPr>
      <w:r>
        <w:rPr/>
      </w:r>
      <w:r>
        <w:br w:type="page"/>
      </w:r>
    </w:p>
    <w:p>
      <w:pPr>
        <w:pStyle w:val="Heading1"/>
        <w:rPr/>
      </w:pPr>
      <w:bookmarkStart w:id="47" w:name="__RefHeading___Toc4741_920554238"/>
      <w:bookmarkEnd w:id="47"/>
      <w:r>
        <w:rPr>
          <w:rFonts w:eastAsia="Segoe UI" w:cs="Segoe UI" w:ascii="Segoe UI" w:hAnsi="Segoe UI"/>
          <w:b/>
          <w:color w:val="0F4761"/>
          <w:sz w:val="32"/>
        </w:rPr>
        <w:t>9.  Gaps and observations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Observation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Suggested action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alert when a scheduled job fails; failures are visible only on Master &gt; Schedules and in the server log.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an alert on the log line or a notification on failure; meanwhile check the screen daily.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Edit dialog on Master &gt; Schedules does not validate the cron expression; an invalid one silently drops the job from the timetable.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Validate on save; check Next run after each edit.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parameters (</w:t>
            </w:r>
            <w:r>
              <w:rPr>
                <w:rFonts w:eastAsia="Consolas" w:cs="Consolas" w:ascii="Consolas" w:hAnsi="Consolas"/>
                <w:color w:val="101820"/>
                <w:kern w:val="0"/>
                <w:sz w:val="16"/>
                <w:szCs w:val="24"/>
                <w:lang w:val="en-US" w:eastAsia="ja-JP" w:bidi="ar-SA"/>
              </w:rPr>
              <w:t>daysBefore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graceDays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reports</w:t>
            </w:r>
            <w:r>
              <w:rPr>
                <w:rFonts w:eastAsia="Segoe UI" w:cs="Segoe UI" w:ascii="Segoe UI" w:hAnsi="Segoe UI"/>
                <w:color w:val="101820"/>
                <w:kern w:val="0"/>
                <w:sz w:val="18"/>
                <w:szCs w:val="24"/>
                <w:lang w:val="en-US" w:eastAsia="ja-JP" w:bidi="ar-SA"/>
              </w:rPr>
              <w:t>) can only be changed through the API, though the period-end notes refer to Master &gt; Schedules.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parameters field to the Edit dialog.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Edit and Run now check the Accounting role, not the permission </w:t>
            </w:r>
            <w:r>
              <w:rPr>
                <w:rFonts w:eastAsia="Consolas" w:cs="Consolas" w:ascii="Consolas" w:hAnsi="Consolas"/>
                <w:color w:val="101820"/>
                <w:kern w:val="0"/>
                <w:sz w:val="16"/>
                <w:szCs w:val="24"/>
                <w:lang w:val="en-US" w:eastAsia="ja-JP" w:bidi="ar-SA"/>
              </w:rPr>
              <w:t>write:schedules</w:t>
            </w:r>
            <w:r>
              <w:rPr>
                <w:rFonts w:eastAsia="Segoe UI" w:cs="Segoe UI" w:ascii="Segoe UI" w:hAnsi="Segoe UI"/>
                <w:color w:val="101820"/>
                <w:kern w:val="0"/>
                <w:sz w:val="18"/>
                <w:szCs w:val="24"/>
                <w:lang w:val="en-US" w:eastAsia="ja-JP" w:bidi="ar-SA"/>
              </w:rPr>
              <w:t xml:space="preserve"> that the System Administrator role holds.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Align the check with the permission.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Renewal notices job only reaches policies expiring exactly 60, 30 or 15 days ahead; a missed day is not caught up. The job creates in-app reminders only.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Renewal Queue daily; consider a window instead of an exact day.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Receivable ageing job description says it notifies collections; it does not.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the description or add the notification.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expiry counts from the creation date, not from Valid Until.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which rule the broker wants.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schedules (Accounts &gt; Remittance &gt; Scheduling) are not run by the scheduler; seeded with time zone EST.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Run with Run Now, or connect them to </w:t>
            </w:r>
            <w:r>
              <w:rPr>
                <w:rFonts w:eastAsia="Consolas" w:cs="Consolas" w:ascii="Consolas" w:hAnsi="Consolas"/>
                <w:color w:val="101820"/>
                <w:kern w:val="0"/>
                <w:sz w:val="16"/>
                <w:szCs w:val="24"/>
                <w:lang w:val="en-US" w:eastAsia="ja-JP" w:bidi="ar-SA"/>
              </w:rPr>
              <w:t>scheduled_jobs</w:t>
            </w:r>
            <w:r>
              <w:rPr>
                <w:rFonts w:eastAsia="Segoe UI" w:cs="Segoe UI" w:ascii="Segoe UI" w:hAnsi="Segoe UI"/>
                <w:color w:val="101820"/>
                <w:kern w:val="0"/>
                <w:sz w:val="18"/>
                <w:szCs w:val="24"/>
                <w:lang w:val="en-US" w:eastAsia="ja-JP" w:bidi="ar-SA"/>
              </w:rPr>
              <w: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schedules have no screen (API only).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the Reports Book.</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Missed runs during downtime are not caught up by the scheduler.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an outage, use Run now for the daily jobs of the missed day.</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8" w:name="__RefHeading___Toc4743_920554238"/>
      <w:bookmarkStart w:id="49" w:name="_Toc233203395"/>
      <w:bookmarkEnd w:id="48"/>
      <w:r>
        <w:rPr>
          <w:rStyle w:val="BookTitle"/>
          <w:bCs w:val="false"/>
          <w:i w:val="false"/>
          <w:iCs w:val="false"/>
          <w:spacing w:val="0"/>
        </w:rPr>
        <w:t>10.  Document Sign-Off</w:t>
      </w:r>
      <w:bookmarkEnd w:id="4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2"/>
    <w:lvlOverride w:ilvl="0">
      <w:startOverride w:val="1"/>
    </w:lvlOverride>
  </w:num>
  <w:num w:numId="9">
    <w:abstractNumId w:val="2"/>
  </w:num>
  <w:num w:numId="10">
    <w:abstractNumId w:val="2"/>
  </w:num>
  <w:num w:numId="11">
    <w:abstractNumId w:val="2"/>
    <w:lvlOverride w:ilvl="0">
      <w:startOverride w:val="1"/>
    </w:lvlOverride>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2026-10-03T16:35:58Z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